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B21162" w:rsidRPr="00A67C4E" w14:paraId="13585C54" w14:textId="77777777" w:rsidTr="00F24968">
        <w:trPr>
          <w:trHeight w:val="378"/>
        </w:trPr>
        <w:tc>
          <w:tcPr>
            <w:tcW w:w="648" w:type="dxa"/>
          </w:tcPr>
          <w:p w14:paraId="7B154186" w14:textId="77777777" w:rsidR="00BA65A6" w:rsidRPr="00A67C4E" w:rsidRDefault="00BA65A6" w:rsidP="00A67C4E">
            <w:pPr>
              <w:spacing w:line="276" w:lineRule="auto"/>
              <w:jc w:val="both"/>
              <w:rPr>
                <w:rFonts w:cstheme="minorHAnsi"/>
                <w:b/>
              </w:rPr>
            </w:pPr>
            <w:r w:rsidRPr="00A67C4E">
              <w:rPr>
                <w:rFonts w:cstheme="minorHAnsi"/>
                <w:b/>
              </w:rPr>
              <w:t>S/N</w:t>
            </w:r>
          </w:p>
        </w:tc>
        <w:tc>
          <w:tcPr>
            <w:tcW w:w="2340" w:type="dxa"/>
          </w:tcPr>
          <w:p w14:paraId="797FAFC8" w14:textId="77777777" w:rsidR="00BA65A6" w:rsidRPr="00A67C4E" w:rsidRDefault="00BA65A6" w:rsidP="00A67C4E">
            <w:pPr>
              <w:spacing w:after="0" w:line="276" w:lineRule="auto"/>
              <w:jc w:val="both"/>
              <w:rPr>
                <w:rFonts w:cstheme="minorHAnsi"/>
                <w:b/>
              </w:rPr>
            </w:pPr>
            <w:r w:rsidRPr="00A67C4E">
              <w:rPr>
                <w:rFonts w:cstheme="minorHAnsi"/>
                <w:b/>
              </w:rPr>
              <w:t>TEST</w:t>
            </w:r>
          </w:p>
        </w:tc>
        <w:tc>
          <w:tcPr>
            <w:tcW w:w="7380" w:type="dxa"/>
          </w:tcPr>
          <w:p w14:paraId="32878078" w14:textId="77777777" w:rsidR="00BA65A6" w:rsidRPr="00A67C4E" w:rsidRDefault="00BA65A6" w:rsidP="00A67C4E">
            <w:pPr>
              <w:tabs>
                <w:tab w:val="left" w:pos="1440"/>
              </w:tabs>
              <w:spacing w:after="0" w:line="276" w:lineRule="auto"/>
              <w:ind w:right="432"/>
              <w:jc w:val="both"/>
              <w:rPr>
                <w:rFonts w:cstheme="minorHAnsi"/>
                <w:b/>
                <w:bCs/>
              </w:rPr>
            </w:pPr>
            <w:r w:rsidRPr="00A67C4E">
              <w:rPr>
                <w:rFonts w:cstheme="minorHAnsi"/>
                <w:b/>
                <w:bCs/>
              </w:rPr>
              <w:t>DESCRIPTIONS OF PROCEDURE</w:t>
            </w:r>
          </w:p>
        </w:tc>
      </w:tr>
      <w:tr w:rsidR="00B21162" w:rsidRPr="00A67C4E" w14:paraId="24FF1D45" w14:textId="77777777" w:rsidTr="00F24968">
        <w:trPr>
          <w:trHeight w:val="542"/>
        </w:trPr>
        <w:tc>
          <w:tcPr>
            <w:tcW w:w="648" w:type="dxa"/>
          </w:tcPr>
          <w:p w14:paraId="3FDAC919"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4761A1F8" w14:textId="77777777" w:rsidR="00BA65A6" w:rsidRPr="00A67C4E" w:rsidRDefault="00BA65A6" w:rsidP="00A67C4E">
            <w:pPr>
              <w:spacing w:line="276" w:lineRule="auto"/>
              <w:jc w:val="both"/>
              <w:rPr>
                <w:rFonts w:cstheme="minorHAnsi"/>
                <w:b/>
                <w:bCs/>
              </w:rPr>
            </w:pPr>
            <w:r w:rsidRPr="00A67C4E">
              <w:rPr>
                <w:rFonts w:cstheme="minorHAnsi"/>
                <w:b/>
                <w:bCs/>
              </w:rPr>
              <w:t>DESCRIPTION</w:t>
            </w:r>
          </w:p>
        </w:tc>
        <w:tc>
          <w:tcPr>
            <w:tcW w:w="7380" w:type="dxa"/>
          </w:tcPr>
          <w:p w14:paraId="078F716D" w14:textId="4CF9AE2A" w:rsidR="00BA65A6" w:rsidRPr="00A67C4E" w:rsidRDefault="004E19D7" w:rsidP="00A67C4E">
            <w:pPr>
              <w:spacing w:line="276" w:lineRule="auto"/>
              <w:jc w:val="both"/>
              <w:rPr>
                <w:rFonts w:cstheme="minorHAnsi"/>
              </w:rPr>
            </w:pPr>
            <w:r w:rsidRPr="00A67C4E">
              <w:rPr>
                <w:rFonts w:cstheme="minorHAnsi"/>
              </w:rPr>
              <w:t>Determine the colour and appearance of material</w:t>
            </w:r>
          </w:p>
        </w:tc>
      </w:tr>
      <w:tr w:rsidR="00B21162" w:rsidRPr="00A67C4E" w14:paraId="6BFC6F9C" w14:textId="77777777" w:rsidTr="00F24968">
        <w:trPr>
          <w:trHeight w:val="542"/>
        </w:trPr>
        <w:tc>
          <w:tcPr>
            <w:tcW w:w="648" w:type="dxa"/>
          </w:tcPr>
          <w:p w14:paraId="6A129C28"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66FD9E4B" w14:textId="77777777" w:rsidR="00BA65A6" w:rsidRPr="00A67C4E" w:rsidRDefault="00BA65A6" w:rsidP="00A67C4E">
            <w:pPr>
              <w:spacing w:line="276" w:lineRule="auto"/>
              <w:jc w:val="both"/>
              <w:rPr>
                <w:rFonts w:cstheme="minorHAnsi"/>
                <w:b/>
                <w:bCs/>
              </w:rPr>
            </w:pPr>
            <w:r w:rsidRPr="00A67C4E">
              <w:rPr>
                <w:rFonts w:cstheme="minorHAnsi"/>
                <w:b/>
                <w:bCs/>
              </w:rPr>
              <w:t>SOLUBILITY</w:t>
            </w:r>
          </w:p>
          <w:p w14:paraId="2AAE9570" w14:textId="77777777" w:rsidR="00BA65A6" w:rsidRPr="00A67C4E" w:rsidRDefault="00BA65A6" w:rsidP="00A67C4E">
            <w:pPr>
              <w:spacing w:line="276" w:lineRule="auto"/>
              <w:jc w:val="both"/>
              <w:rPr>
                <w:rFonts w:cstheme="minorHAnsi"/>
                <w:b/>
                <w:bCs/>
              </w:rPr>
            </w:pPr>
          </w:p>
        </w:tc>
        <w:tc>
          <w:tcPr>
            <w:tcW w:w="7380" w:type="dxa"/>
          </w:tcPr>
          <w:p w14:paraId="06A7BCA3" w14:textId="23342717" w:rsidR="00BA65A6" w:rsidRPr="00A67C4E" w:rsidRDefault="004E19D7" w:rsidP="00A67C4E">
            <w:pPr>
              <w:spacing w:line="276" w:lineRule="auto"/>
              <w:rPr>
                <w:rFonts w:cstheme="minorHAnsi"/>
              </w:rPr>
            </w:pPr>
            <w:r w:rsidRPr="00A67C4E">
              <w:rPr>
                <w:rFonts w:cstheme="minorHAnsi"/>
              </w:rPr>
              <w:t>Determine its solubility in water and in ethanol (96 per cent).</w:t>
            </w:r>
          </w:p>
        </w:tc>
      </w:tr>
      <w:tr w:rsidR="00B21162" w:rsidRPr="00A67C4E" w14:paraId="047951D6" w14:textId="77777777" w:rsidTr="00F24968">
        <w:trPr>
          <w:trHeight w:val="542"/>
        </w:trPr>
        <w:tc>
          <w:tcPr>
            <w:tcW w:w="648" w:type="dxa"/>
          </w:tcPr>
          <w:p w14:paraId="4E52AEEE"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550DB2A8" w14:textId="77777777" w:rsidR="00BA65A6" w:rsidRPr="00A67C4E" w:rsidRDefault="00BA65A6" w:rsidP="00A67C4E">
            <w:pPr>
              <w:spacing w:line="276" w:lineRule="auto"/>
              <w:jc w:val="both"/>
              <w:rPr>
                <w:rFonts w:cstheme="minorHAnsi"/>
                <w:b/>
                <w:bCs/>
              </w:rPr>
            </w:pPr>
            <w:r w:rsidRPr="00A67C4E">
              <w:rPr>
                <w:rFonts w:cstheme="minorHAnsi"/>
                <w:b/>
                <w:bCs/>
              </w:rPr>
              <w:t>IDENTIFICATION</w:t>
            </w:r>
          </w:p>
        </w:tc>
        <w:tc>
          <w:tcPr>
            <w:tcW w:w="7380" w:type="dxa"/>
          </w:tcPr>
          <w:p w14:paraId="4E7E0908"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First identification: A</w:t>
            </w:r>
            <w:r w:rsidRPr="00A67C4E">
              <w:rPr>
                <w:rFonts w:asciiTheme="minorHAnsi" w:hAnsiTheme="minorHAnsi" w:cstheme="minorHAnsi"/>
                <w:sz w:val="22"/>
                <w:szCs w:val="22"/>
              </w:rPr>
              <w:t xml:space="preserve"> </w:t>
            </w:r>
          </w:p>
          <w:p w14:paraId="542D5292"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Second identification: B, C</w:t>
            </w:r>
          </w:p>
          <w:p w14:paraId="69C57CA2" w14:textId="24391190" w:rsidR="004E19D7" w:rsidRPr="00A67C4E" w:rsidRDefault="004E19D7" w:rsidP="00A67C4E">
            <w:pPr>
              <w:spacing w:line="276" w:lineRule="auto"/>
              <w:rPr>
                <w:rFonts w:cstheme="minorHAnsi"/>
              </w:rPr>
            </w:pPr>
            <w:r w:rsidRPr="00A67C4E">
              <w:rPr>
                <w:rFonts w:cstheme="minorHAnsi"/>
              </w:rPr>
              <w:t>A.</w:t>
            </w:r>
            <w:r w:rsidR="00A67C4E" w:rsidRPr="00A67C4E">
              <w:rPr>
                <w:rFonts w:cstheme="minorHAnsi"/>
              </w:rPr>
              <w:t xml:space="preserve"> </w:t>
            </w:r>
            <w:hyperlink r:id="rId7" w:anchor="p2pForceAppendix_II_A" w:history="1">
              <w:r w:rsidRPr="00A67C4E">
                <w:rPr>
                  <w:rStyle w:val="Hyperlink"/>
                  <w:rFonts w:cstheme="minorHAnsi"/>
                  <w:color w:val="auto"/>
                  <w:u w:val="none"/>
                </w:rPr>
                <w:t>Infrared absorption spectrophotometry</w:t>
              </w:r>
            </w:hyperlink>
            <w:r w:rsidRPr="00A67C4E">
              <w:rPr>
                <w:rFonts w:cstheme="minorHAnsi"/>
              </w:rPr>
              <w:t xml:space="preserve"> </w:t>
            </w:r>
          </w:p>
          <w:p w14:paraId="584B4BA3" w14:textId="3C6399A7" w:rsidR="004E19D7" w:rsidRPr="00A67C4E" w:rsidRDefault="004E19D7" w:rsidP="00A67C4E">
            <w:pPr>
              <w:spacing w:line="276" w:lineRule="auto"/>
              <w:rPr>
                <w:rFonts w:cstheme="minorHAnsi"/>
              </w:rPr>
            </w:pPr>
            <w:r w:rsidRPr="00A67C4E">
              <w:rPr>
                <w:rFonts w:cstheme="minorHAnsi"/>
              </w:rPr>
              <w:t>B.</w:t>
            </w:r>
            <w:r w:rsidR="00A67C4E" w:rsidRPr="00A67C4E">
              <w:rPr>
                <w:rFonts w:cstheme="minorHAnsi"/>
              </w:rPr>
              <w:t xml:space="preserve"> </w:t>
            </w:r>
            <w:r w:rsidRPr="00A67C4E">
              <w:rPr>
                <w:rFonts w:cstheme="minorHAnsi"/>
              </w:rPr>
              <w:t xml:space="preserve">Thin-layer chromatography </w:t>
            </w:r>
          </w:p>
          <w:p w14:paraId="5BA17E8F"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Test solution</w:t>
            </w:r>
            <w:r w:rsidRPr="00A67C4E">
              <w:rPr>
                <w:rFonts w:asciiTheme="minorHAnsi" w:hAnsiTheme="minorHAnsi" w:cstheme="minorHAnsi"/>
                <w:sz w:val="22"/>
                <w:szCs w:val="22"/>
              </w:rPr>
              <w:t xml:space="preserve"> Dissolve 10 mg of the substance to be examined in a mixture of 2 volumes of </w:t>
            </w:r>
            <w:hyperlink r:id="rId8"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and 3 volumes of </w:t>
            </w:r>
            <w:hyperlink r:id="rId9" w:anchor="pop08256" w:history="1">
              <w:r w:rsidRPr="00A67C4E">
                <w:rPr>
                  <w:rStyle w:val="Hyperlink"/>
                  <w:rFonts w:asciiTheme="minorHAnsi" w:hAnsiTheme="minorHAnsi" w:cstheme="minorHAnsi"/>
                  <w:color w:val="auto"/>
                  <w:sz w:val="22"/>
                  <w:szCs w:val="22"/>
                  <w:u w:val="none"/>
                </w:rPr>
                <w:t>methanol R</w:t>
              </w:r>
            </w:hyperlink>
            <w:r w:rsidRPr="00A67C4E">
              <w:rPr>
                <w:rFonts w:asciiTheme="minorHAnsi" w:hAnsiTheme="minorHAnsi" w:cstheme="minorHAnsi"/>
                <w:sz w:val="22"/>
                <w:szCs w:val="22"/>
              </w:rPr>
              <w:t xml:space="preserve"> and dilute to 20 mL with the same mixture of solvents.</w:t>
            </w:r>
          </w:p>
          <w:p w14:paraId="5D8125B0"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lastRenderedPageBreak/>
              <w:t>Reference solution (a)</w:t>
            </w:r>
            <w:r w:rsidRPr="00A67C4E">
              <w:rPr>
                <w:rFonts w:asciiTheme="minorHAnsi" w:hAnsiTheme="minorHAnsi" w:cstheme="minorHAnsi"/>
                <w:sz w:val="22"/>
                <w:szCs w:val="22"/>
              </w:rPr>
              <w:t xml:space="preserve"> Dissolve 10 mg of </w:t>
            </w:r>
            <w:hyperlink r:id="rId10" w:anchor="p2pForceAppendix_I_E" w:history="1">
              <w:r w:rsidRPr="00A67C4E">
                <w:rPr>
                  <w:rStyle w:val="Emphasis"/>
                  <w:rFonts w:asciiTheme="minorHAnsi" w:hAnsiTheme="minorHAnsi" w:cstheme="minorHAnsi"/>
                  <w:i w:val="0"/>
                  <w:iCs w:val="0"/>
                  <w:sz w:val="22"/>
                  <w:szCs w:val="22"/>
                </w:rPr>
                <w:t>sucrose CRS</w:t>
              </w:r>
            </w:hyperlink>
            <w:r w:rsidRPr="00A67C4E">
              <w:rPr>
                <w:rFonts w:asciiTheme="minorHAnsi" w:hAnsiTheme="minorHAnsi" w:cstheme="minorHAnsi"/>
                <w:sz w:val="22"/>
                <w:szCs w:val="22"/>
              </w:rPr>
              <w:t xml:space="preserve"> in a mixture of 2 volumes of </w:t>
            </w:r>
            <w:hyperlink r:id="rId11"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and 3 volumes of </w:t>
            </w:r>
            <w:hyperlink r:id="rId12" w:anchor="pop08256" w:history="1">
              <w:r w:rsidRPr="00A67C4E">
                <w:rPr>
                  <w:rStyle w:val="Hyperlink"/>
                  <w:rFonts w:asciiTheme="minorHAnsi" w:hAnsiTheme="minorHAnsi" w:cstheme="minorHAnsi"/>
                  <w:color w:val="auto"/>
                  <w:sz w:val="22"/>
                  <w:szCs w:val="22"/>
                  <w:u w:val="none"/>
                </w:rPr>
                <w:t>methanol R</w:t>
              </w:r>
            </w:hyperlink>
            <w:r w:rsidRPr="00A67C4E">
              <w:rPr>
                <w:rFonts w:asciiTheme="minorHAnsi" w:hAnsiTheme="minorHAnsi" w:cstheme="minorHAnsi"/>
                <w:sz w:val="22"/>
                <w:szCs w:val="22"/>
              </w:rPr>
              <w:t xml:space="preserve"> and dilute to 20 mL with the same mixture of solvents.</w:t>
            </w:r>
          </w:p>
          <w:p w14:paraId="3E8FC6CD"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Reference solution (b)</w:t>
            </w:r>
            <w:r w:rsidRPr="00A67C4E">
              <w:rPr>
                <w:rFonts w:asciiTheme="minorHAnsi" w:hAnsiTheme="minorHAnsi" w:cstheme="minorHAnsi"/>
                <w:sz w:val="22"/>
                <w:szCs w:val="22"/>
              </w:rPr>
              <w:t xml:space="preserve"> Dissolve 10 mg of </w:t>
            </w:r>
            <w:hyperlink r:id="rId13" w:anchor="pop08172" w:history="1">
              <w:r w:rsidRPr="00A67C4E">
                <w:rPr>
                  <w:rStyle w:val="Hyperlink"/>
                  <w:rFonts w:asciiTheme="minorHAnsi" w:hAnsiTheme="minorHAnsi" w:cstheme="minorHAnsi"/>
                  <w:color w:val="auto"/>
                  <w:sz w:val="22"/>
                  <w:szCs w:val="22"/>
                  <w:u w:val="none"/>
                </w:rPr>
                <w:t>fructose R</w:t>
              </w:r>
            </w:hyperlink>
            <w:r w:rsidRPr="00A67C4E">
              <w:rPr>
                <w:rFonts w:asciiTheme="minorHAnsi" w:hAnsiTheme="minorHAnsi" w:cstheme="minorHAnsi"/>
                <w:sz w:val="22"/>
                <w:szCs w:val="22"/>
              </w:rPr>
              <w:t xml:space="preserve">, 10 mg of </w:t>
            </w:r>
            <w:hyperlink r:id="rId14" w:anchor="pop08296" w:history="1">
              <w:r w:rsidRPr="00A67C4E">
                <w:rPr>
                  <w:rStyle w:val="Hyperlink"/>
                  <w:rFonts w:asciiTheme="minorHAnsi" w:hAnsiTheme="minorHAnsi" w:cstheme="minorHAnsi"/>
                  <w:color w:val="auto"/>
                  <w:sz w:val="22"/>
                  <w:szCs w:val="22"/>
                  <w:u w:val="none"/>
                </w:rPr>
                <w:t>glucose R</w:t>
              </w:r>
            </w:hyperlink>
            <w:r w:rsidRPr="00A67C4E">
              <w:rPr>
                <w:rFonts w:asciiTheme="minorHAnsi" w:hAnsiTheme="minorHAnsi" w:cstheme="minorHAnsi"/>
                <w:sz w:val="22"/>
                <w:szCs w:val="22"/>
              </w:rPr>
              <w:t xml:space="preserve">, 10 mg of </w:t>
            </w:r>
            <w:hyperlink r:id="rId15" w:anchor="pop08665" w:history="1">
              <w:r w:rsidRPr="00A67C4E">
                <w:rPr>
                  <w:rStyle w:val="Hyperlink"/>
                  <w:rFonts w:asciiTheme="minorHAnsi" w:hAnsiTheme="minorHAnsi" w:cstheme="minorHAnsi"/>
                  <w:color w:val="auto"/>
                  <w:sz w:val="22"/>
                  <w:szCs w:val="22"/>
                  <w:u w:val="none"/>
                </w:rPr>
                <w:t>lactose</w:t>
              </w:r>
            </w:hyperlink>
            <w:r w:rsidRPr="00A67C4E">
              <w:rPr>
                <w:rStyle w:val="Emphasis"/>
                <w:rFonts w:asciiTheme="minorHAnsi" w:hAnsiTheme="minorHAnsi" w:cstheme="minorHAnsi"/>
                <w:i w:val="0"/>
                <w:iCs w:val="0"/>
                <w:sz w:val="22"/>
                <w:szCs w:val="22"/>
              </w:rPr>
              <w:t xml:space="preserve"> monohydrate R</w:t>
            </w:r>
            <w:r w:rsidRPr="00A67C4E">
              <w:rPr>
                <w:rFonts w:asciiTheme="minorHAnsi" w:hAnsiTheme="minorHAnsi" w:cstheme="minorHAnsi"/>
                <w:sz w:val="22"/>
                <w:szCs w:val="22"/>
              </w:rPr>
              <w:t xml:space="preserve"> and 10 mg of </w:t>
            </w:r>
            <w:hyperlink r:id="rId16" w:anchor="pop08470" w:history="1">
              <w:r w:rsidRPr="00A67C4E">
                <w:rPr>
                  <w:rStyle w:val="Hyperlink"/>
                  <w:rFonts w:asciiTheme="minorHAnsi" w:hAnsiTheme="minorHAnsi" w:cstheme="minorHAnsi"/>
                  <w:color w:val="auto"/>
                  <w:sz w:val="22"/>
                  <w:szCs w:val="22"/>
                  <w:u w:val="none"/>
                </w:rPr>
                <w:t>sucrose R</w:t>
              </w:r>
            </w:hyperlink>
            <w:r w:rsidRPr="00A67C4E">
              <w:rPr>
                <w:rFonts w:asciiTheme="minorHAnsi" w:hAnsiTheme="minorHAnsi" w:cstheme="minorHAnsi"/>
                <w:sz w:val="22"/>
                <w:szCs w:val="22"/>
              </w:rPr>
              <w:t xml:space="preserve"> in a mixture of 2 volumes of </w:t>
            </w:r>
            <w:hyperlink r:id="rId17"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and 3 volumes of </w:t>
            </w:r>
            <w:hyperlink r:id="rId18" w:anchor="pop08256" w:history="1">
              <w:r w:rsidRPr="00A67C4E">
                <w:rPr>
                  <w:rStyle w:val="Hyperlink"/>
                  <w:rFonts w:asciiTheme="minorHAnsi" w:hAnsiTheme="minorHAnsi" w:cstheme="minorHAnsi"/>
                  <w:color w:val="auto"/>
                  <w:sz w:val="22"/>
                  <w:szCs w:val="22"/>
                  <w:u w:val="none"/>
                </w:rPr>
                <w:t>methanol R</w:t>
              </w:r>
            </w:hyperlink>
            <w:r w:rsidRPr="00A67C4E">
              <w:rPr>
                <w:rFonts w:asciiTheme="minorHAnsi" w:hAnsiTheme="minorHAnsi" w:cstheme="minorHAnsi"/>
                <w:sz w:val="22"/>
                <w:szCs w:val="22"/>
              </w:rPr>
              <w:t xml:space="preserve"> and dilute to 20 mL with the same mixture of solvents.</w:t>
            </w:r>
          </w:p>
          <w:p w14:paraId="2CCA7599" w14:textId="77777777" w:rsidR="004E19D7" w:rsidRPr="00A67C4E" w:rsidRDefault="004E19D7" w:rsidP="00A67C4E">
            <w:pPr>
              <w:pStyle w:val="NormalWeb"/>
              <w:spacing w:line="276" w:lineRule="auto"/>
              <w:rPr>
                <w:rFonts w:asciiTheme="minorHAnsi" w:hAnsiTheme="minorHAnsi" w:cstheme="minorHAnsi"/>
                <w:sz w:val="22"/>
                <w:szCs w:val="22"/>
              </w:rPr>
            </w:pPr>
            <w:proofErr w:type="spellStart"/>
            <w:r w:rsidRPr="00A67C4E">
              <w:rPr>
                <w:rStyle w:val="Emphasis"/>
                <w:rFonts w:asciiTheme="minorHAnsi" w:hAnsiTheme="minorHAnsi" w:cstheme="minorHAnsi"/>
                <w:i w:val="0"/>
                <w:iCs w:val="0"/>
                <w:sz w:val="22"/>
                <w:szCs w:val="22"/>
              </w:rPr>
              <w:t>Plate</w:t>
            </w:r>
            <w:hyperlink r:id="rId19" w:anchor="pop04170" w:history="1">
              <w:r w:rsidRPr="00A67C4E">
                <w:rPr>
                  <w:rStyle w:val="Hyperlink"/>
                  <w:rFonts w:asciiTheme="minorHAnsi" w:hAnsiTheme="minorHAnsi" w:cstheme="minorHAnsi"/>
                  <w:color w:val="auto"/>
                  <w:sz w:val="22"/>
                  <w:szCs w:val="22"/>
                  <w:u w:val="none"/>
                </w:rPr>
                <w:t>TLC</w:t>
              </w:r>
              <w:proofErr w:type="spellEnd"/>
              <w:r w:rsidRPr="00A67C4E">
                <w:rPr>
                  <w:rStyle w:val="Hyperlink"/>
                  <w:rFonts w:asciiTheme="minorHAnsi" w:hAnsiTheme="minorHAnsi" w:cstheme="minorHAnsi"/>
                  <w:color w:val="auto"/>
                  <w:sz w:val="22"/>
                  <w:szCs w:val="22"/>
                  <w:u w:val="none"/>
                </w:rPr>
                <w:t xml:space="preserve"> silica gel G plate R</w:t>
              </w:r>
            </w:hyperlink>
            <w:r w:rsidRPr="00A67C4E">
              <w:rPr>
                <w:rFonts w:asciiTheme="minorHAnsi" w:hAnsiTheme="minorHAnsi" w:cstheme="minorHAnsi"/>
                <w:sz w:val="22"/>
                <w:szCs w:val="22"/>
              </w:rPr>
              <w:t>.</w:t>
            </w:r>
          </w:p>
          <w:p w14:paraId="6E0E413A"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 xml:space="preserve">Mobile </w:t>
            </w:r>
            <w:proofErr w:type="spellStart"/>
            <w:r w:rsidRPr="00A67C4E">
              <w:rPr>
                <w:rStyle w:val="Emphasis"/>
                <w:rFonts w:asciiTheme="minorHAnsi" w:hAnsiTheme="minorHAnsi" w:cstheme="minorHAnsi"/>
                <w:i w:val="0"/>
                <w:iCs w:val="0"/>
                <w:sz w:val="22"/>
                <w:szCs w:val="22"/>
              </w:rPr>
              <w:t>phasecold</w:t>
            </w:r>
            <w:proofErr w:type="spellEnd"/>
            <w:r w:rsidRPr="00A67C4E">
              <w:rPr>
                <w:rStyle w:val="Emphasis"/>
                <w:rFonts w:asciiTheme="minorHAnsi" w:hAnsiTheme="minorHAnsi" w:cstheme="minorHAnsi"/>
                <w:i w:val="0"/>
                <w:iCs w:val="0"/>
                <w:sz w:val="22"/>
                <w:szCs w:val="22"/>
              </w:rPr>
              <w:t xml:space="preserve"> saturated </w:t>
            </w:r>
            <w:hyperlink r:id="rId20" w:anchor="pop05125" w:history="1">
              <w:r w:rsidRPr="00A67C4E">
                <w:rPr>
                  <w:rStyle w:val="Hyperlink"/>
                  <w:rFonts w:asciiTheme="minorHAnsi" w:hAnsiTheme="minorHAnsi" w:cstheme="minorHAnsi"/>
                  <w:color w:val="auto"/>
                  <w:sz w:val="22"/>
                  <w:szCs w:val="22"/>
                  <w:u w:val="none"/>
                </w:rPr>
                <w:t>boric acid solution R</w:t>
              </w:r>
            </w:hyperlink>
            <w:r w:rsidRPr="00A67C4E">
              <w:rPr>
                <w:rFonts w:asciiTheme="minorHAnsi" w:hAnsiTheme="minorHAnsi" w:cstheme="minorHAnsi"/>
                <w:sz w:val="22"/>
                <w:szCs w:val="22"/>
              </w:rPr>
              <w:t xml:space="preserve">, 60 per cent </w:t>
            </w:r>
            <w:r w:rsidRPr="00A67C4E">
              <w:rPr>
                <w:rStyle w:val="Emphasis"/>
                <w:rFonts w:asciiTheme="minorHAnsi" w:hAnsiTheme="minorHAnsi" w:cstheme="minorHAnsi"/>
                <w:i w:val="0"/>
                <w:iCs w:val="0"/>
                <w:sz w:val="22"/>
                <w:szCs w:val="22"/>
              </w:rPr>
              <w:t>V/V</w:t>
            </w:r>
            <w:r w:rsidRPr="00A67C4E">
              <w:rPr>
                <w:rFonts w:asciiTheme="minorHAnsi" w:hAnsiTheme="minorHAnsi" w:cstheme="minorHAnsi"/>
                <w:sz w:val="22"/>
                <w:szCs w:val="22"/>
              </w:rPr>
              <w:t xml:space="preserve"> solution of </w:t>
            </w:r>
            <w:hyperlink r:id="rId21" w:anchor="pop05043" w:history="1">
              <w:r w:rsidRPr="00A67C4E">
                <w:rPr>
                  <w:rStyle w:val="Hyperlink"/>
                  <w:rFonts w:asciiTheme="minorHAnsi" w:hAnsiTheme="minorHAnsi" w:cstheme="minorHAnsi"/>
                  <w:color w:val="auto"/>
                  <w:sz w:val="22"/>
                  <w:szCs w:val="22"/>
                  <w:u w:val="none"/>
                </w:rPr>
                <w:t>glacial acetic acid R</w:t>
              </w:r>
            </w:hyperlink>
            <w:r w:rsidRPr="00A67C4E">
              <w:rPr>
                <w:rFonts w:asciiTheme="minorHAnsi" w:hAnsiTheme="minorHAnsi" w:cstheme="minorHAnsi"/>
                <w:sz w:val="22"/>
                <w:szCs w:val="22"/>
              </w:rPr>
              <w:t xml:space="preserve">, </w:t>
            </w:r>
            <w:hyperlink r:id="rId22" w:anchor="pop05525" w:history="1">
              <w:r w:rsidRPr="00A67C4E">
                <w:rPr>
                  <w:rStyle w:val="Hyperlink"/>
                  <w:rFonts w:asciiTheme="minorHAnsi" w:hAnsiTheme="minorHAnsi" w:cstheme="minorHAnsi"/>
                  <w:color w:val="auto"/>
                  <w:sz w:val="22"/>
                  <w:szCs w:val="22"/>
                  <w:u w:val="none"/>
                </w:rPr>
                <w:t>anhydrous ethanol R</w:t>
              </w:r>
            </w:hyperlink>
            <w:r w:rsidRPr="00A67C4E">
              <w:rPr>
                <w:rFonts w:asciiTheme="minorHAnsi" w:hAnsiTheme="minorHAnsi" w:cstheme="minorHAnsi"/>
                <w:sz w:val="22"/>
                <w:szCs w:val="22"/>
              </w:rPr>
              <w:t xml:space="preserve">, </w:t>
            </w:r>
            <w:hyperlink r:id="rId23" w:anchor="pop08491" w:history="1">
              <w:r w:rsidRPr="00A67C4E">
                <w:rPr>
                  <w:rStyle w:val="Hyperlink"/>
                  <w:rFonts w:asciiTheme="minorHAnsi" w:hAnsiTheme="minorHAnsi" w:cstheme="minorHAnsi"/>
                  <w:color w:val="auto"/>
                  <w:sz w:val="22"/>
                  <w:szCs w:val="22"/>
                  <w:u w:val="none"/>
                </w:rPr>
                <w:t>acetone R</w:t>
              </w:r>
            </w:hyperlink>
            <w:r w:rsidRPr="00A67C4E">
              <w:rPr>
                <w:rFonts w:asciiTheme="minorHAnsi" w:hAnsiTheme="minorHAnsi" w:cstheme="minorHAnsi"/>
                <w:sz w:val="22"/>
                <w:szCs w:val="22"/>
              </w:rPr>
              <w:t xml:space="preserve">, </w:t>
            </w:r>
            <w:hyperlink r:id="rId24" w:anchor="pop06821" w:history="1">
              <w:r w:rsidRPr="00A67C4E">
                <w:rPr>
                  <w:rStyle w:val="Hyperlink"/>
                  <w:rFonts w:asciiTheme="minorHAnsi" w:hAnsiTheme="minorHAnsi" w:cstheme="minorHAnsi"/>
                  <w:color w:val="auto"/>
                  <w:sz w:val="22"/>
                  <w:szCs w:val="22"/>
                  <w:u w:val="none"/>
                </w:rPr>
                <w:t>ethyl acetate R</w:t>
              </w:r>
            </w:hyperlink>
            <w:r w:rsidRPr="00A67C4E">
              <w:rPr>
                <w:rFonts w:asciiTheme="minorHAnsi" w:hAnsiTheme="minorHAnsi" w:cstheme="minorHAnsi"/>
                <w:sz w:val="22"/>
                <w:szCs w:val="22"/>
              </w:rPr>
              <w:t xml:space="preserve"> (10:15:20:60:60 </w:t>
            </w:r>
            <w:r w:rsidRPr="00A67C4E">
              <w:rPr>
                <w:rStyle w:val="Emphasis"/>
                <w:rFonts w:asciiTheme="minorHAnsi" w:hAnsiTheme="minorHAnsi" w:cstheme="minorHAnsi"/>
                <w:i w:val="0"/>
                <w:iCs w:val="0"/>
                <w:sz w:val="22"/>
                <w:szCs w:val="22"/>
              </w:rPr>
              <w:t>V/V/V/V/V</w:t>
            </w:r>
            <w:r w:rsidRPr="00A67C4E">
              <w:rPr>
                <w:rFonts w:asciiTheme="minorHAnsi" w:hAnsiTheme="minorHAnsi" w:cstheme="minorHAnsi"/>
                <w:sz w:val="22"/>
                <w:szCs w:val="22"/>
              </w:rPr>
              <w:t>).</w:t>
            </w:r>
          </w:p>
          <w:p w14:paraId="33E93553"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Application</w:t>
            </w:r>
            <w:r w:rsidRPr="00A67C4E">
              <w:rPr>
                <w:rFonts w:asciiTheme="minorHAnsi" w:hAnsiTheme="minorHAnsi" w:cstheme="minorHAnsi"/>
                <w:sz w:val="22"/>
                <w:szCs w:val="22"/>
              </w:rPr>
              <w:t xml:space="preserve"> 2 µL.</w:t>
            </w:r>
          </w:p>
          <w:p w14:paraId="14AF7052"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Development</w:t>
            </w:r>
            <w:r w:rsidRPr="00A67C4E">
              <w:rPr>
                <w:rFonts w:asciiTheme="minorHAnsi" w:hAnsiTheme="minorHAnsi" w:cstheme="minorHAnsi"/>
                <w:sz w:val="22"/>
                <w:szCs w:val="22"/>
              </w:rPr>
              <w:t xml:space="preserve"> In an unsaturated tank, over 3/4 of the plate.</w:t>
            </w:r>
          </w:p>
          <w:p w14:paraId="2974B1FD"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lastRenderedPageBreak/>
              <w:t>Drying</w:t>
            </w:r>
            <w:r w:rsidRPr="00A67C4E">
              <w:rPr>
                <w:rFonts w:asciiTheme="minorHAnsi" w:hAnsiTheme="minorHAnsi" w:cstheme="minorHAnsi"/>
                <w:sz w:val="22"/>
                <w:szCs w:val="22"/>
              </w:rPr>
              <w:t xml:space="preserve"> In a current of warm air.</w:t>
            </w:r>
          </w:p>
          <w:p w14:paraId="7CDCF339"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Detection</w:t>
            </w:r>
            <w:r w:rsidRPr="00A67C4E">
              <w:rPr>
                <w:rFonts w:asciiTheme="minorHAnsi" w:hAnsiTheme="minorHAnsi" w:cstheme="minorHAnsi"/>
                <w:sz w:val="22"/>
                <w:szCs w:val="22"/>
              </w:rPr>
              <w:t xml:space="preserve"> Spray with a solution of 0.5 g of </w:t>
            </w:r>
            <w:hyperlink r:id="rId25" w:anchor="pop08523" w:history="1">
              <w:r w:rsidRPr="00A67C4E">
                <w:rPr>
                  <w:rStyle w:val="Hyperlink"/>
                  <w:rFonts w:asciiTheme="minorHAnsi" w:hAnsiTheme="minorHAnsi" w:cstheme="minorHAnsi"/>
                  <w:color w:val="auto"/>
                  <w:sz w:val="22"/>
                  <w:szCs w:val="22"/>
                  <w:u w:val="none"/>
                </w:rPr>
                <w:t>thymol R</w:t>
              </w:r>
            </w:hyperlink>
            <w:r w:rsidRPr="00A67C4E">
              <w:rPr>
                <w:rFonts w:asciiTheme="minorHAnsi" w:hAnsiTheme="minorHAnsi" w:cstheme="minorHAnsi"/>
                <w:sz w:val="22"/>
                <w:szCs w:val="22"/>
              </w:rPr>
              <w:t xml:space="preserve"> in a mixture of 5 mL of </w:t>
            </w:r>
            <w:hyperlink r:id="rId26" w:anchor="pop06893" w:history="1">
              <w:r w:rsidRPr="00A67C4E">
                <w:rPr>
                  <w:rStyle w:val="Hyperlink"/>
                  <w:rFonts w:asciiTheme="minorHAnsi" w:hAnsiTheme="minorHAnsi" w:cstheme="minorHAnsi"/>
                  <w:color w:val="auto"/>
                  <w:sz w:val="22"/>
                  <w:szCs w:val="22"/>
                  <w:u w:val="none"/>
                </w:rPr>
                <w:t>sulfuric acid R</w:t>
              </w:r>
            </w:hyperlink>
            <w:r w:rsidRPr="00A67C4E">
              <w:rPr>
                <w:rFonts w:asciiTheme="minorHAnsi" w:hAnsiTheme="minorHAnsi" w:cstheme="minorHAnsi"/>
                <w:sz w:val="22"/>
                <w:szCs w:val="22"/>
              </w:rPr>
              <w:t xml:space="preserve"> and 95 mL of </w:t>
            </w:r>
            <w:hyperlink r:id="rId27" w:anchor="pop04443" w:history="1">
              <w:r w:rsidRPr="00A67C4E">
                <w:rPr>
                  <w:rStyle w:val="Hyperlink"/>
                  <w:rFonts w:asciiTheme="minorHAnsi" w:hAnsiTheme="minorHAnsi" w:cstheme="minorHAnsi"/>
                  <w:color w:val="auto"/>
                  <w:sz w:val="22"/>
                  <w:szCs w:val="22"/>
                  <w:u w:val="none"/>
                </w:rPr>
                <w:t>ethanol (96 per cent) R</w:t>
              </w:r>
            </w:hyperlink>
            <w:r w:rsidRPr="00A67C4E">
              <w:rPr>
                <w:rFonts w:asciiTheme="minorHAnsi" w:hAnsiTheme="minorHAnsi" w:cstheme="minorHAnsi"/>
                <w:sz w:val="22"/>
                <w:szCs w:val="22"/>
              </w:rPr>
              <w:t>. Heat the plate at 130 °C for 10 min.</w:t>
            </w:r>
          </w:p>
          <w:p w14:paraId="436BDA60"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System suitability</w:t>
            </w:r>
            <w:r w:rsidRPr="00A67C4E">
              <w:rPr>
                <w:rFonts w:asciiTheme="minorHAnsi" w:hAnsiTheme="minorHAnsi" w:cstheme="minorHAnsi"/>
                <w:sz w:val="22"/>
                <w:szCs w:val="22"/>
              </w:rPr>
              <w:t xml:space="preserve"> </w:t>
            </w:r>
            <w:proofErr w:type="gramStart"/>
            <w:r w:rsidRPr="00A67C4E">
              <w:rPr>
                <w:rFonts w:asciiTheme="minorHAnsi" w:hAnsiTheme="minorHAnsi" w:cstheme="minorHAnsi"/>
                <w:sz w:val="22"/>
                <w:szCs w:val="22"/>
              </w:rPr>
              <w:t>The</w:t>
            </w:r>
            <w:proofErr w:type="gramEnd"/>
            <w:r w:rsidRPr="00A67C4E">
              <w:rPr>
                <w:rFonts w:asciiTheme="minorHAnsi" w:hAnsiTheme="minorHAnsi" w:cstheme="minorHAnsi"/>
                <w:sz w:val="22"/>
                <w:szCs w:val="22"/>
              </w:rPr>
              <w:t xml:space="preserve"> chromatogram obtained with reference solution (b) shows 4 clearly separated spots.</w:t>
            </w:r>
          </w:p>
          <w:p w14:paraId="1A8892ED" w14:textId="20064AAD" w:rsidR="00BA65A6" w:rsidRPr="00A67C4E" w:rsidRDefault="004E19D7" w:rsidP="00A67C4E">
            <w:pPr>
              <w:spacing w:line="276" w:lineRule="auto"/>
              <w:rPr>
                <w:rFonts w:cstheme="minorHAnsi"/>
              </w:rPr>
            </w:pPr>
            <w:r w:rsidRPr="00A67C4E">
              <w:rPr>
                <w:rFonts w:cstheme="minorHAnsi"/>
              </w:rPr>
              <w:t xml:space="preserve">C. Dilute 1 mL of solution S  to 100 mL with </w:t>
            </w:r>
            <w:hyperlink r:id="rId28" w:anchor="pop08687" w:history="1">
              <w:r w:rsidRPr="00A67C4E">
                <w:rPr>
                  <w:rStyle w:val="Hyperlink"/>
                  <w:rFonts w:cstheme="minorHAnsi"/>
                  <w:color w:val="auto"/>
                  <w:u w:val="none"/>
                </w:rPr>
                <w:t>water R</w:t>
              </w:r>
            </w:hyperlink>
            <w:r w:rsidRPr="00A67C4E">
              <w:rPr>
                <w:rFonts w:cstheme="minorHAnsi"/>
              </w:rPr>
              <w:t xml:space="preserve">. To 5 mL of the solution add 0.15 mL of freshly prepared </w:t>
            </w:r>
            <w:hyperlink r:id="rId29" w:anchor="pop03930" w:history="1">
              <w:r w:rsidRPr="00A67C4E">
                <w:rPr>
                  <w:rStyle w:val="Hyperlink"/>
                  <w:rFonts w:cstheme="minorHAnsi"/>
                  <w:color w:val="auto"/>
                  <w:u w:val="none"/>
                </w:rPr>
                <w:t xml:space="preserve">copper </w:t>
              </w:r>
              <w:proofErr w:type="spellStart"/>
              <w:r w:rsidRPr="00A67C4E">
                <w:rPr>
                  <w:rStyle w:val="Hyperlink"/>
                  <w:rFonts w:cstheme="minorHAnsi"/>
                  <w:color w:val="auto"/>
                  <w:u w:val="none"/>
                </w:rPr>
                <w:t>sulfate</w:t>
              </w:r>
              <w:proofErr w:type="spellEnd"/>
              <w:r w:rsidRPr="00A67C4E">
                <w:rPr>
                  <w:rStyle w:val="Hyperlink"/>
                  <w:rFonts w:cstheme="minorHAnsi"/>
                  <w:color w:val="auto"/>
                  <w:u w:val="none"/>
                </w:rPr>
                <w:t xml:space="preserve"> solution R</w:t>
              </w:r>
            </w:hyperlink>
            <w:r w:rsidRPr="00A67C4E">
              <w:rPr>
                <w:rFonts w:cstheme="minorHAnsi"/>
              </w:rPr>
              <w:t xml:space="preserve"> and 2 mL of freshly prepared </w:t>
            </w:r>
            <w:hyperlink r:id="rId30" w:anchor="pop02194" w:history="1">
              <w:r w:rsidRPr="00A67C4E">
                <w:rPr>
                  <w:rStyle w:val="Hyperlink"/>
                  <w:rFonts w:cstheme="minorHAnsi"/>
                  <w:color w:val="auto"/>
                  <w:u w:val="none"/>
                </w:rPr>
                <w:t>dilute sodium hydroxide solution R</w:t>
              </w:r>
            </w:hyperlink>
            <w:r w:rsidRPr="00A67C4E">
              <w:rPr>
                <w:rFonts w:cstheme="minorHAnsi"/>
              </w:rPr>
              <w:t xml:space="preserve">. The solution is blue and clear and remains so after boiling. To the hot solution add 4 mL of </w:t>
            </w:r>
            <w:hyperlink r:id="rId31" w:anchor="pop03602" w:history="1">
              <w:r w:rsidRPr="00A67C4E">
                <w:rPr>
                  <w:rStyle w:val="Hyperlink"/>
                  <w:rFonts w:cstheme="minorHAnsi"/>
                  <w:color w:val="auto"/>
                  <w:u w:val="none"/>
                </w:rPr>
                <w:t>dilute hydrochloric acid R</w:t>
              </w:r>
            </w:hyperlink>
            <w:r w:rsidRPr="00A67C4E">
              <w:rPr>
                <w:rFonts w:cstheme="minorHAnsi"/>
              </w:rPr>
              <w:t xml:space="preserve"> and boil for 1 min. Add 4 mL of </w:t>
            </w:r>
            <w:hyperlink r:id="rId32" w:anchor="pop02194" w:history="1">
              <w:r w:rsidRPr="00A67C4E">
                <w:rPr>
                  <w:rStyle w:val="Hyperlink"/>
                  <w:rFonts w:cstheme="minorHAnsi"/>
                  <w:color w:val="auto"/>
                  <w:u w:val="none"/>
                </w:rPr>
                <w:t>dilute sodium hydroxide solution R</w:t>
              </w:r>
            </w:hyperlink>
            <w:r w:rsidRPr="00A67C4E">
              <w:rPr>
                <w:rFonts w:cstheme="minorHAnsi"/>
              </w:rPr>
              <w:t xml:space="preserve">. </w:t>
            </w:r>
          </w:p>
        </w:tc>
      </w:tr>
      <w:tr w:rsidR="00B21162" w:rsidRPr="00A67C4E" w14:paraId="515E54CB" w14:textId="77777777" w:rsidTr="00F24968">
        <w:trPr>
          <w:trHeight w:val="413"/>
        </w:trPr>
        <w:tc>
          <w:tcPr>
            <w:tcW w:w="648" w:type="dxa"/>
          </w:tcPr>
          <w:p w14:paraId="3D453A03"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23CF5291" w14:textId="77777777" w:rsidR="00BA65A6" w:rsidRPr="00A67C4E" w:rsidRDefault="00BA65A6" w:rsidP="00A67C4E">
            <w:pPr>
              <w:spacing w:line="276" w:lineRule="auto"/>
              <w:jc w:val="both"/>
              <w:rPr>
                <w:rFonts w:cstheme="minorHAnsi"/>
                <w:b/>
                <w:bCs/>
              </w:rPr>
            </w:pPr>
            <w:r w:rsidRPr="00A67C4E">
              <w:rPr>
                <w:rFonts w:cstheme="minorHAnsi"/>
                <w:b/>
                <w:bCs/>
              </w:rPr>
              <w:t>APPEARANCE OF SOULTION</w:t>
            </w:r>
          </w:p>
        </w:tc>
        <w:tc>
          <w:tcPr>
            <w:tcW w:w="7380" w:type="dxa"/>
          </w:tcPr>
          <w:p w14:paraId="4B0816C2" w14:textId="77777777" w:rsidR="004E19D7" w:rsidRPr="00A67C4E" w:rsidRDefault="004E19D7" w:rsidP="00A67C4E">
            <w:pPr>
              <w:pStyle w:val="Heading3"/>
              <w:spacing w:line="276" w:lineRule="auto"/>
              <w:rPr>
                <w:rFonts w:cstheme="minorHAnsi"/>
                <w:color w:val="auto"/>
                <w:sz w:val="22"/>
                <w:szCs w:val="22"/>
              </w:rPr>
            </w:pPr>
            <w:r w:rsidRPr="00A67C4E">
              <w:rPr>
                <w:rFonts w:cstheme="minorHAnsi"/>
                <w:color w:val="auto"/>
                <w:sz w:val="22"/>
                <w:szCs w:val="22"/>
              </w:rPr>
              <w:t>Solution S</w:t>
            </w:r>
          </w:p>
          <w:p w14:paraId="72EB8BC7" w14:textId="4CD022AC" w:rsidR="00BA65A6" w:rsidRPr="00A67C4E" w:rsidRDefault="004E19D7" w:rsidP="00A67C4E">
            <w:pPr>
              <w:pStyle w:val="NormalWeb"/>
              <w:spacing w:line="276" w:lineRule="auto"/>
              <w:rPr>
                <w:rStyle w:val="Emphasis"/>
                <w:rFonts w:asciiTheme="minorHAnsi" w:hAnsiTheme="minorHAnsi" w:cstheme="minorHAnsi"/>
                <w:i w:val="0"/>
                <w:iCs w:val="0"/>
                <w:sz w:val="22"/>
                <w:szCs w:val="22"/>
              </w:rPr>
            </w:pPr>
            <w:r w:rsidRPr="00A67C4E">
              <w:rPr>
                <w:rFonts w:asciiTheme="minorHAnsi" w:hAnsiTheme="minorHAnsi" w:cstheme="minorHAnsi"/>
                <w:sz w:val="22"/>
                <w:szCs w:val="22"/>
              </w:rPr>
              <w:t xml:space="preserve">Dissolve 50.0 g in </w:t>
            </w:r>
            <w:hyperlink r:id="rId33"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and dilute to 100 mL with the same solvent. </w:t>
            </w:r>
          </w:p>
        </w:tc>
      </w:tr>
      <w:tr w:rsidR="00B21162" w:rsidRPr="00A67C4E" w14:paraId="7F7044D1" w14:textId="77777777" w:rsidTr="00F24968">
        <w:trPr>
          <w:trHeight w:val="413"/>
        </w:trPr>
        <w:tc>
          <w:tcPr>
            <w:tcW w:w="648" w:type="dxa"/>
          </w:tcPr>
          <w:p w14:paraId="2AE7C132"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17EB5FA7" w14:textId="352EAACC" w:rsidR="00BA65A6" w:rsidRPr="00A67C4E" w:rsidRDefault="004E19D7" w:rsidP="00A67C4E">
            <w:pPr>
              <w:pStyle w:val="NoSpacing"/>
              <w:spacing w:line="276" w:lineRule="auto"/>
              <w:jc w:val="both"/>
              <w:rPr>
                <w:rFonts w:cstheme="minorHAnsi"/>
                <w:b/>
                <w:bCs/>
              </w:rPr>
            </w:pPr>
            <w:r w:rsidRPr="00A67C4E">
              <w:rPr>
                <w:rFonts w:cstheme="minorHAnsi"/>
                <w:b/>
                <w:bCs/>
              </w:rPr>
              <w:t>CONDUCTIVITY</w:t>
            </w:r>
          </w:p>
        </w:tc>
        <w:tc>
          <w:tcPr>
            <w:tcW w:w="7380" w:type="dxa"/>
          </w:tcPr>
          <w:p w14:paraId="01705E0A" w14:textId="77777777" w:rsidR="004E19D7" w:rsidRPr="00A67C4E" w:rsidRDefault="004E19D7"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 xml:space="preserve">Dissolve 31.3 g in </w:t>
            </w:r>
            <w:hyperlink r:id="rId34" w:anchor="pop03294" w:history="1">
              <w:r w:rsidRPr="00A67C4E">
                <w:rPr>
                  <w:rStyle w:val="Hyperlink"/>
                  <w:rFonts w:asciiTheme="minorHAnsi" w:hAnsiTheme="minorHAnsi" w:cstheme="minorHAnsi"/>
                  <w:color w:val="auto"/>
                  <w:sz w:val="22"/>
                  <w:szCs w:val="22"/>
                  <w:u w:val="none"/>
                </w:rPr>
                <w:t>carbon dioxide-free water R</w:t>
              </w:r>
            </w:hyperlink>
            <w:r w:rsidRPr="00A67C4E">
              <w:rPr>
                <w:rFonts w:asciiTheme="minorHAnsi" w:hAnsiTheme="minorHAnsi" w:cstheme="minorHAnsi"/>
                <w:sz w:val="22"/>
                <w:szCs w:val="22"/>
              </w:rPr>
              <w:t xml:space="preserve"> prepared from </w:t>
            </w:r>
            <w:hyperlink r:id="rId35" w:anchor="pop06418" w:history="1">
              <w:r w:rsidRPr="00A67C4E">
                <w:rPr>
                  <w:rStyle w:val="Hyperlink"/>
                  <w:rFonts w:asciiTheme="minorHAnsi" w:hAnsiTheme="minorHAnsi" w:cstheme="minorHAnsi"/>
                  <w:color w:val="auto"/>
                  <w:sz w:val="22"/>
                  <w:szCs w:val="22"/>
                  <w:u w:val="none"/>
                </w:rPr>
                <w:t>distilled water R</w:t>
              </w:r>
            </w:hyperlink>
            <w:r w:rsidRPr="00A67C4E">
              <w:rPr>
                <w:rFonts w:asciiTheme="minorHAnsi" w:hAnsiTheme="minorHAnsi" w:cstheme="minorHAnsi"/>
                <w:sz w:val="22"/>
                <w:szCs w:val="22"/>
              </w:rPr>
              <w:t xml:space="preserve"> and dilute to 100 mL with the same solvent. Measure the </w:t>
            </w:r>
            <w:hyperlink r:id="rId36" w:anchor="p2p06689" w:history="1">
              <w:r w:rsidRPr="00A67C4E">
                <w:rPr>
                  <w:rStyle w:val="Hyperlink"/>
                  <w:rFonts w:asciiTheme="minorHAnsi" w:hAnsiTheme="minorHAnsi" w:cstheme="minorHAnsi"/>
                  <w:color w:val="auto"/>
                  <w:sz w:val="22"/>
                  <w:szCs w:val="22"/>
                  <w:u w:val="none"/>
                </w:rPr>
                <w:t>conductivity</w:t>
              </w:r>
            </w:hyperlink>
            <w:r w:rsidRPr="00A67C4E">
              <w:rPr>
                <w:rFonts w:asciiTheme="minorHAnsi" w:hAnsiTheme="minorHAnsi" w:cstheme="minorHAnsi"/>
                <w:sz w:val="22"/>
                <w:szCs w:val="22"/>
              </w:rPr>
              <w:t xml:space="preserve"> of the </w:t>
            </w:r>
            <w:r w:rsidRPr="00A67C4E">
              <w:rPr>
                <w:rFonts w:asciiTheme="minorHAnsi" w:hAnsiTheme="minorHAnsi" w:cstheme="minorHAnsi"/>
                <w:sz w:val="22"/>
                <w:szCs w:val="22"/>
              </w:rPr>
              <w:lastRenderedPageBreak/>
              <w:t>solution (</w:t>
            </w:r>
            <w:r w:rsidRPr="00A67C4E">
              <w:rPr>
                <w:rStyle w:val="Emphasis"/>
                <w:rFonts w:asciiTheme="minorHAnsi" w:hAnsiTheme="minorHAnsi" w:cstheme="minorHAnsi"/>
                <w:i w:val="0"/>
                <w:iCs w:val="0"/>
                <w:sz w:val="22"/>
                <w:szCs w:val="22"/>
              </w:rPr>
              <w:t>C</w:t>
            </w:r>
            <w:r w:rsidRPr="00A67C4E">
              <w:rPr>
                <w:rFonts w:asciiTheme="minorHAnsi" w:hAnsiTheme="minorHAnsi" w:cstheme="minorHAnsi"/>
                <w:sz w:val="22"/>
                <w:szCs w:val="22"/>
                <w:vertAlign w:val="subscript"/>
              </w:rPr>
              <w:t>1</w:t>
            </w:r>
            <w:r w:rsidRPr="00A67C4E">
              <w:rPr>
                <w:rFonts w:asciiTheme="minorHAnsi" w:hAnsiTheme="minorHAnsi" w:cstheme="minorHAnsi"/>
                <w:sz w:val="22"/>
                <w:szCs w:val="22"/>
              </w:rPr>
              <w:t>), while gently stirring with a magnetic stirrer, and that of the water used for preparing the solution (</w:t>
            </w:r>
            <w:r w:rsidRPr="00A67C4E">
              <w:rPr>
                <w:rStyle w:val="Emphasis"/>
                <w:rFonts w:asciiTheme="minorHAnsi" w:hAnsiTheme="minorHAnsi" w:cstheme="minorHAnsi"/>
                <w:i w:val="0"/>
                <w:iCs w:val="0"/>
                <w:sz w:val="22"/>
                <w:szCs w:val="22"/>
              </w:rPr>
              <w:t>C</w:t>
            </w:r>
            <w:r w:rsidRPr="00A67C4E">
              <w:rPr>
                <w:rFonts w:asciiTheme="minorHAnsi" w:hAnsiTheme="minorHAnsi" w:cstheme="minorHAnsi"/>
                <w:sz w:val="22"/>
                <w:szCs w:val="22"/>
                <w:vertAlign w:val="subscript"/>
              </w:rPr>
              <w:t>2</w:t>
            </w:r>
            <w:r w:rsidRPr="00A67C4E">
              <w:rPr>
                <w:rFonts w:asciiTheme="minorHAnsi" w:hAnsiTheme="minorHAnsi" w:cstheme="minorHAnsi"/>
                <w:sz w:val="22"/>
                <w:szCs w:val="22"/>
              </w:rPr>
              <w:t xml:space="preserve">). The readings must be stable within 1 per cent over a period of 30 s. Calculate the </w:t>
            </w:r>
            <w:hyperlink r:id="rId37" w:anchor="p2p06689" w:history="1">
              <w:r w:rsidRPr="00A67C4E">
                <w:rPr>
                  <w:rStyle w:val="Hyperlink"/>
                  <w:rFonts w:asciiTheme="minorHAnsi" w:hAnsiTheme="minorHAnsi" w:cstheme="minorHAnsi"/>
                  <w:color w:val="auto"/>
                  <w:sz w:val="22"/>
                  <w:szCs w:val="22"/>
                  <w:u w:val="none"/>
                </w:rPr>
                <w:t>conductivity</w:t>
              </w:r>
            </w:hyperlink>
            <w:r w:rsidRPr="00A67C4E">
              <w:rPr>
                <w:rFonts w:asciiTheme="minorHAnsi" w:hAnsiTheme="minorHAnsi" w:cstheme="minorHAnsi"/>
                <w:sz w:val="22"/>
                <w:szCs w:val="22"/>
              </w:rPr>
              <w:t xml:space="preserve"> of the solution of the substance to be examined using the following expression:</w:t>
            </w:r>
          </w:p>
          <w:p w14:paraId="3BC13DE5" w14:textId="3C1A4262" w:rsidR="00BA65A6" w:rsidRPr="00A67C4E" w:rsidRDefault="00000000" w:rsidP="00A67C4E">
            <w:pPr>
              <w:spacing w:line="276" w:lineRule="auto"/>
              <w:rPr>
                <w:rFonts w:cstheme="minorHAnsi"/>
              </w:rPr>
            </w:pPr>
            <w:hyperlink r:id="rId38" w:history="1">
              <w:r w:rsidR="004E19D7" w:rsidRPr="00A67C4E">
                <w:rPr>
                  <w:rFonts w:cstheme="minorHAnsi"/>
                </w:rPr>
                <w:fldChar w:fldCharType="begin"/>
              </w:r>
              <w:r w:rsidR="004E19D7" w:rsidRPr="00A67C4E">
                <w:rPr>
                  <w:rFonts w:cstheme="minorHAnsi"/>
                </w:rPr>
                <w:instrText xml:space="preserve"> INCLUDEPICTURE "C:\\Users\\HP\\Desktop\\bp-2017\\monographs\\images\\sucrose_1_2018_90_eq.png" \* MERGEFORMATINET </w:instrText>
              </w:r>
              <w:r w:rsidR="004E19D7" w:rsidRPr="00A67C4E">
                <w:rPr>
                  <w:rFonts w:cstheme="minorHAnsi"/>
                </w:rPr>
                <w:fldChar w:fldCharType="separate"/>
              </w:r>
              <w:r w:rsidRPr="00A67C4E">
                <w:rPr>
                  <w:rFonts w:cstheme="minorHAnsi"/>
                </w:rPr>
                <w:fldChar w:fldCharType="begin"/>
              </w:r>
              <w:r w:rsidRPr="00A67C4E">
                <w:rPr>
                  <w:rFonts w:cstheme="minorHAnsi"/>
                </w:rPr>
                <w:instrText xml:space="preserve"> INCLUDEPICTURE  "C:\\Users\\HP\\Desktop\\bp-2017\\monographs\\images\\sucrose_1_2018_90_eq.png" \* MERGEFORMATINET </w:instrText>
              </w:r>
              <w:r w:rsidRPr="00A67C4E">
                <w:rPr>
                  <w:rFonts w:cstheme="minorHAnsi"/>
                </w:rPr>
                <w:fldChar w:fldCharType="separate"/>
              </w:r>
              <w:r w:rsidR="00A67C4E" w:rsidRPr="00A67C4E">
                <w:rPr>
                  <w:rFonts w:cstheme="minorHAnsi"/>
                </w:rPr>
                <w:pict w14:anchorId="5200BD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0.25pt;height:8.25pt" o:button="t">
                    <v:imagedata r:id="rId39" r:href="rId40"/>
                  </v:shape>
                </w:pict>
              </w:r>
              <w:r w:rsidRPr="00A67C4E">
                <w:rPr>
                  <w:rFonts w:cstheme="minorHAnsi"/>
                </w:rPr>
                <w:fldChar w:fldCharType="end"/>
              </w:r>
              <w:r w:rsidR="004E19D7" w:rsidRPr="00A67C4E">
                <w:rPr>
                  <w:rFonts w:cstheme="minorHAnsi"/>
                </w:rPr>
                <w:fldChar w:fldCharType="end"/>
              </w:r>
            </w:hyperlink>
          </w:p>
        </w:tc>
      </w:tr>
      <w:tr w:rsidR="00B21162" w:rsidRPr="00A67C4E" w14:paraId="15B4E29C" w14:textId="77777777" w:rsidTr="00F24968">
        <w:trPr>
          <w:trHeight w:val="413"/>
        </w:trPr>
        <w:tc>
          <w:tcPr>
            <w:tcW w:w="648" w:type="dxa"/>
          </w:tcPr>
          <w:p w14:paraId="110D02D6"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3B32776D" w14:textId="2C6A9891" w:rsidR="00BA65A6" w:rsidRPr="00A67C4E" w:rsidRDefault="004E19D7" w:rsidP="00A67C4E">
            <w:pPr>
              <w:pStyle w:val="NoSpacing"/>
              <w:spacing w:line="276" w:lineRule="auto"/>
              <w:jc w:val="both"/>
              <w:rPr>
                <w:rFonts w:cstheme="minorHAnsi"/>
                <w:b/>
                <w:bCs/>
              </w:rPr>
            </w:pPr>
            <w:r w:rsidRPr="00A67C4E">
              <w:rPr>
                <w:rFonts w:cstheme="minorHAnsi"/>
                <w:b/>
                <w:bCs/>
              </w:rPr>
              <w:t>SPECIFIC OPTICAL ROTATION</w:t>
            </w:r>
          </w:p>
        </w:tc>
        <w:tc>
          <w:tcPr>
            <w:tcW w:w="7380" w:type="dxa"/>
          </w:tcPr>
          <w:p w14:paraId="4E93C337" w14:textId="5E548120" w:rsidR="00BA65A6" w:rsidRPr="00A67C4E" w:rsidRDefault="004E19D7" w:rsidP="00A67C4E">
            <w:pPr>
              <w:spacing w:line="276" w:lineRule="auto"/>
              <w:rPr>
                <w:rFonts w:cstheme="minorHAnsi"/>
              </w:rPr>
            </w:pPr>
            <w:r w:rsidRPr="00A67C4E">
              <w:rPr>
                <w:rFonts w:cstheme="minorHAnsi"/>
              </w:rPr>
              <w:t xml:space="preserve">Dissolve 26.0 g in </w:t>
            </w:r>
            <w:hyperlink r:id="rId41" w:anchor="pop08687" w:history="1">
              <w:r w:rsidRPr="00A67C4E">
                <w:rPr>
                  <w:rStyle w:val="Hyperlink"/>
                  <w:rFonts w:cstheme="minorHAnsi"/>
                  <w:color w:val="auto"/>
                  <w:u w:val="none"/>
                </w:rPr>
                <w:t>water R</w:t>
              </w:r>
            </w:hyperlink>
            <w:r w:rsidRPr="00A67C4E">
              <w:rPr>
                <w:rFonts w:cstheme="minorHAnsi"/>
              </w:rPr>
              <w:t xml:space="preserve"> and dilute to 100.0 mL with the same solvent.</w:t>
            </w:r>
          </w:p>
        </w:tc>
      </w:tr>
      <w:tr w:rsidR="00B21162" w:rsidRPr="00A67C4E" w14:paraId="60DEABAB" w14:textId="77777777" w:rsidTr="00F24968">
        <w:trPr>
          <w:trHeight w:val="413"/>
        </w:trPr>
        <w:tc>
          <w:tcPr>
            <w:tcW w:w="648" w:type="dxa"/>
          </w:tcPr>
          <w:p w14:paraId="5766350A"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070DAD95" w14:textId="517818CA" w:rsidR="00BA65A6" w:rsidRPr="00A67C4E" w:rsidRDefault="00B21162" w:rsidP="00A67C4E">
            <w:pPr>
              <w:pStyle w:val="NoSpacing"/>
              <w:spacing w:line="276" w:lineRule="auto"/>
              <w:jc w:val="both"/>
              <w:rPr>
                <w:rFonts w:cstheme="minorHAnsi"/>
                <w:b/>
                <w:bCs/>
              </w:rPr>
            </w:pPr>
            <w:r w:rsidRPr="00A67C4E">
              <w:rPr>
                <w:rFonts w:cstheme="minorHAnsi"/>
                <w:b/>
                <w:bCs/>
              </w:rPr>
              <w:t>COLOR VALUE</w:t>
            </w:r>
          </w:p>
        </w:tc>
        <w:tc>
          <w:tcPr>
            <w:tcW w:w="7380" w:type="dxa"/>
          </w:tcPr>
          <w:p w14:paraId="33FB8617" w14:textId="77777777" w:rsidR="00B21162" w:rsidRPr="00A67C4E" w:rsidRDefault="00B21162" w:rsidP="00A67C4E">
            <w:pPr>
              <w:spacing w:before="100" w:beforeAutospacing="1" w:after="100" w:afterAutospacing="1" w:line="276" w:lineRule="auto"/>
              <w:rPr>
                <w:rFonts w:cstheme="minorHAnsi"/>
              </w:rPr>
            </w:pPr>
            <w:r w:rsidRPr="00A67C4E">
              <w:rPr>
                <w:rFonts w:cstheme="minorHAnsi"/>
              </w:rPr>
              <w:t xml:space="preserve">Dissolve 50.0 g in 50.0 mL of </w:t>
            </w:r>
            <w:hyperlink r:id="rId42" w:anchor="pop08687" w:history="1">
              <w:r w:rsidRPr="00A67C4E">
                <w:rPr>
                  <w:rFonts w:cstheme="minorHAnsi"/>
                </w:rPr>
                <w:t>water R</w:t>
              </w:r>
            </w:hyperlink>
            <w:r w:rsidRPr="00A67C4E">
              <w:rPr>
                <w:rFonts w:cstheme="minorHAnsi"/>
              </w:rPr>
              <w:t xml:space="preserve">. Mix, filter (diameter of pores 0.45 µm) and degas. Measure the </w:t>
            </w:r>
            <w:proofErr w:type="gramStart"/>
            <w:r w:rsidRPr="00A67C4E">
              <w:rPr>
                <w:rFonts w:cstheme="minorHAnsi"/>
              </w:rPr>
              <w:t>absorbance  at</w:t>
            </w:r>
            <w:proofErr w:type="gramEnd"/>
            <w:r w:rsidRPr="00A67C4E">
              <w:rPr>
                <w:rFonts w:cstheme="minorHAnsi"/>
              </w:rPr>
              <w:t xml:space="preserve"> 420 nm, using a minimum path length of 4 cm (a path length of 10 cm or more is preferred).</w:t>
            </w:r>
          </w:p>
          <w:p w14:paraId="5353E4D7" w14:textId="77777777" w:rsidR="00B21162" w:rsidRPr="00A67C4E" w:rsidRDefault="00B21162" w:rsidP="00A67C4E">
            <w:pPr>
              <w:spacing w:before="100" w:beforeAutospacing="1" w:after="100" w:afterAutospacing="1" w:line="276" w:lineRule="auto"/>
              <w:rPr>
                <w:rFonts w:cstheme="minorHAnsi"/>
              </w:rPr>
            </w:pPr>
            <w:r w:rsidRPr="00A67C4E">
              <w:rPr>
                <w:rFonts w:cstheme="minorHAnsi"/>
              </w:rPr>
              <w:t>Calculate the colour value using the following expression:</w:t>
            </w:r>
          </w:p>
          <w:p w14:paraId="547EE6B1" w14:textId="77777777" w:rsidR="00B21162" w:rsidRPr="00A67C4E" w:rsidRDefault="00000000" w:rsidP="00A67C4E">
            <w:pPr>
              <w:spacing w:line="276" w:lineRule="auto"/>
              <w:rPr>
                <w:rFonts w:cstheme="minorHAnsi"/>
              </w:rPr>
            </w:pPr>
            <w:hyperlink r:id="rId43" w:history="1">
              <w:r w:rsidR="00B21162" w:rsidRPr="00A67C4E">
                <w:rPr>
                  <w:rFonts w:cstheme="minorHAnsi"/>
                </w:rPr>
                <w:fldChar w:fldCharType="begin"/>
              </w:r>
              <w:r w:rsidR="00B21162" w:rsidRPr="00A67C4E">
                <w:rPr>
                  <w:rFonts w:cstheme="minorHAnsi"/>
                </w:rPr>
                <w:instrText xml:space="preserve"> INCLUDEPICTURE "C:\\Users\\HP\\Desktop\\bp-2017\\monographs\\images\\sucrose_2_2018_90_eq.png" \* MERGEFORMATINET </w:instrText>
              </w:r>
              <w:r w:rsidR="00B21162" w:rsidRPr="00A67C4E">
                <w:rPr>
                  <w:rFonts w:cstheme="minorHAnsi"/>
                </w:rPr>
                <w:fldChar w:fldCharType="separate"/>
              </w:r>
              <w:r w:rsidRPr="00A67C4E">
                <w:rPr>
                  <w:rFonts w:cstheme="minorHAnsi"/>
                </w:rPr>
                <w:fldChar w:fldCharType="begin"/>
              </w:r>
              <w:r w:rsidRPr="00A67C4E">
                <w:rPr>
                  <w:rFonts w:cstheme="minorHAnsi"/>
                </w:rPr>
                <w:instrText xml:space="preserve"> INCLUDEPICTURE  "C:\\Users\\HP\\Desktop\\bp-2017\\monographs\\images\\sucrose_2_2018_90_eq.png" \* MERGEFORMATINET </w:instrText>
              </w:r>
              <w:r w:rsidRPr="00A67C4E">
                <w:rPr>
                  <w:rFonts w:cstheme="minorHAnsi"/>
                </w:rPr>
                <w:fldChar w:fldCharType="separate"/>
              </w:r>
              <w:r w:rsidR="00A67C4E" w:rsidRPr="00A67C4E">
                <w:rPr>
                  <w:rFonts w:cstheme="minorHAnsi"/>
                </w:rPr>
                <w:pict w14:anchorId="1C32A8F5">
                  <v:shape id="_x0000_i1026" type="#_x0000_t75" alt="" style="width:42pt;height:19.5pt" o:button="t">
                    <v:imagedata r:id="rId44" r:href="rId45"/>
                  </v:shape>
                </w:pict>
              </w:r>
              <w:r w:rsidRPr="00A67C4E">
                <w:rPr>
                  <w:rFonts w:cstheme="minorHAnsi"/>
                </w:rPr>
                <w:fldChar w:fldCharType="end"/>
              </w:r>
              <w:r w:rsidR="00B21162" w:rsidRPr="00A67C4E">
                <w:rPr>
                  <w:rFonts w:cstheme="minorHAnsi"/>
                </w:rPr>
                <w:fldChar w:fldCharType="end"/>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594"/>
              <w:gridCol w:w="6032"/>
            </w:tblGrid>
            <w:tr w:rsidR="00B21162" w:rsidRPr="00A67C4E" w14:paraId="53FAD11B" w14:textId="77777777" w:rsidTr="00F24968">
              <w:trPr>
                <w:tblCellSpacing w:w="15" w:type="dxa"/>
              </w:trPr>
              <w:tc>
                <w:tcPr>
                  <w:tcW w:w="350" w:type="pct"/>
                  <w:vAlign w:val="center"/>
                  <w:hideMark/>
                </w:tcPr>
                <w:p w14:paraId="2365054B"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A</w:t>
                  </w:r>
                </w:p>
              </w:tc>
              <w:tc>
                <w:tcPr>
                  <w:tcW w:w="400" w:type="pct"/>
                  <w:vAlign w:val="center"/>
                  <w:hideMark/>
                </w:tcPr>
                <w:p w14:paraId="7588E4C9"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 = </w:t>
                  </w:r>
                </w:p>
              </w:tc>
              <w:tc>
                <w:tcPr>
                  <w:tcW w:w="4250" w:type="pct"/>
                  <w:vAlign w:val="center"/>
                  <w:hideMark/>
                </w:tcPr>
                <w:p w14:paraId="1FBDEB5B"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absorbance measured at 420 </w:t>
                  </w:r>
                  <w:proofErr w:type="gramStart"/>
                  <w:r w:rsidRPr="00A67C4E">
                    <w:rPr>
                      <w:rFonts w:cstheme="minorHAnsi"/>
                    </w:rPr>
                    <w:t>nm;</w:t>
                  </w:r>
                  <w:proofErr w:type="gramEnd"/>
                </w:p>
              </w:tc>
            </w:tr>
            <w:tr w:rsidR="00B21162" w:rsidRPr="00A67C4E" w14:paraId="63E23A56" w14:textId="77777777" w:rsidTr="00F24968">
              <w:trPr>
                <w:tblCellSpacing w:w="15" w:type="dxa"/>
              </w:trPr>
              <w:tc>
                <w:tcPr>
                  <w:tcW w:w="350" w:type="pct"/>
                  <w:vAlign w:val="center"/>
                  <w:hideMark/>
                </w:tcPr>
                <w:p w14:paraId="5834EAD9"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b</w:t>
                  </w:r>
                </w:p>
              </w:tc>
              <w:tc>
                <w:tcPr>
                  <w:tcW w:w="400" w:type="pct"/>
                  <w:vAlign w:val="center"/>
                  <w:hideMark/>
                </w:tcPr>
                <w:p w14:paraId="01227235"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 = </w:t>
                  </w:r>
                </w:p>
              </w:tc>
              <w:tc>
                <w:tcPr>
                  <w:tcW w:w="4250" w:type="pct"/>
                  <w:vAlign w:val="center"/>
                  <w:hideMark/>
                </w:tcPr>
                <w:p w14:paraId="218419E5"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path length in centimetres;</w:t>
                  </w:r>
                </w:p>
              </w:tc>
            </w:tr>
            <w:tr w:rsidR="00B21162" w:rsidRPr="00A67C4E" w14:paraId="042CBF72" w14:textId="77777777" w:rsidTr="00F24968">
              <w:trPr>
                <w:tblCellSpacing w:w="15" w:type="dxa"/>
              </w:trPr>
              <w:tc>
                <w:tcPr>
                  <w:tcW w:w="350" w:type="pct"/>
                  <w:vAlign w:val="center"/>
                  <w:hideMark/>
                </w:tcPr>
                <w:p w14:paraId="78E4D9E8"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lastRenderedPageBreak/>
                    <w:t>c</w:t>
                  </w:r>
                </w:p>
              </w:tc>
              <w:tc>
                <w:tcPr>
                  <w:tcW w:w="400" w:type="pct"/>
                  <w:vAlign w:val="center"/>
                  <w:hideMark/>
                </w:tcPr>
                <w:p w14:paraId="7E888792"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 = </w:t>
                  </w:r>
                </w:p>
              </w:tc>
              <w:tc>
                <w:tcPr>
                  <w:tcW w:w="4250" w:type="pct"/>
                  <w:vAlign w:val="center"/>
                  <w:hideMark/>
                </w:tcPr>
                <w:p w14:paraId="56C5FAA0" w14:textId="77777777" w:rsidR="00B21162" w:rsidRPr="00A67C4E" w:rsidRDefault="00B21162" w:rsidP="00A67C4E">
                  <w:pPr>
                    <w:framePr w:hSpace="180" w:wrap="around" w:vAnchor="text" w:hAnchor="margin" w:xAlign="center" w:y="-274"/>
                    <w:spacing w:line="276" w:lineRule="auto"/>
                    <w:rPr>
                      <w:rFonts w:cstheme="minorHAnsi"/>
                    </w:rPr>
                  </w:pPr>
                  <w:r w:rsidRPr="00A67C4E">
                    <w:rPr>
                      <w:rFonts w:cstheme="minorHAnsi"/>
                    </w:rPr>
                    <w:t xml:space="preserve">concentration of the solution, in grams per millilitre, calculated from the </w:t>
                  </w:r>
                  <w:hyperlink r:id="rId46" w:anchor="p2p05961" w:history="1">
                    <w:r w:rsidRPr="00A67C4E">
                      <w:rPr>
                        <w:rFonts w:cstheme="minorHAnsi"/>
                      </w:rPr>
                      <w:t>refractive index</w:t>
                    </w:r>
                  </w:hyperlink>
                  <w:r w:rsidRPr="00A67C4E">
                    <w:rPr>
                      <w:rFonts w:cstheme="minorHAnsi"/>
                    </w:rPr>
                    <w:t xml:space="preserve"> of the solution; use Table 0204.-1 and interpolate the values if necessary.</w:t>
                  </w:r>
                </w:p>
              </w:tc>
            </w:tr>
          </w:tbl>
          <w:p w14:paraId="43B91A6E" w14:textId="77777777" w:rsidR="00B21162" w:rsidRPr="00A67C4E" w:rsidRDefault="00000000" w:rsidP="00A67C4E">
            <w:pPr>
              <w:spacing w:line="276" w:lineRule="auto"/>
              <w:rPr>
                <w:rFonts w:cstheme="minorHAnsi"/>
              </w:rPr>
            </w:pPr>
            <w:hyperlink r:id="rId47" w:history="1">
              <w:r w:rsidR="00B21162" w:rsidRPr="00A67C4E">
                <w:rPr>
                  <w:rFonts w:cstheme="minorHAnsi"/>
                </w:rPr>
                <w:fldChar w:fldCharType="begin"/>
              </w:r>
              <w:r w:rsidR="00B21162" w:rsidRPr="00A67C4E">
                <w:rPr>
                  <w:rFonts w:cstheme="minorHAnsi"/>
                </w:rPr>
                <w:instrText xml:space="preserve"> INCLUDEPICTURE "C:\\Users\\HP\\Desktop\\bp-2017\\monographs\\images\\sucrose_3_2018_90_tb.png" \* MERGEFORMATINET </w:instrText>
              </w:r>
              <w:r w:rsidR="00B21162" w:rsidRPr="00A67C4E">
                <w:rPr>
                  <w:rFonts w:cstheme="minorHAnsi"/>
                </w:rPr>
                <w:fldChar w:fldCharType="separate"/>
              </w:r>
              <w:r w:rsidRPr="00A67C4E">
                <w:rPr>
                  <w:rFonts w:cstheme="minorHAnsi"/>
                </w:rPr>
                <w:fldChar w:fldCharType="begin"/>
              </w:r>
              <w:r w:rsidRPr="00A67C4E">
                <w:rPr>
                  <w:rFonts w:cstheme="minorHAnsi"/>
                </w:rPr>
                <w:instrText xml:space="preserve"> INCLUDEPICTURE  "C:\\Users\\HP\\Desktop\\bp-2017\\monographs\\images\\sucrose_3_2018_90_tb.png" \* MERGEFORMATINET </w:instrText>
              </w:r>
              <w:r w:rsidRPr="00A67C4E">
                <w:rPr>
                  <w:rFonts w:cstheme="minorHAnsi"/>
                </w:rPr>
                <w:fldChar w:fldCharType="separate"/>
              </w:r>
              <w:r w:rsidR="00A67C4E" w:rsidRPr="00A67C4E">
                <w:rPr>
                  <w:rFonts w:cstheme="minorHAnsi"/>
                </w:rPr>
                <w:pict w14:anchorId="5E8874F3">
                  <v:shape id="_x0000_i1027" type="#_x0000_t75" alt="" style="width:242.25pt;height:142.5pt" o:button="t">
                    <v:imagedata r:id="rId48" r:href="rId49"/>
                  </v:shape>
                </w:pict>
              </w:r>
              <w:r w:rsidRPr="00A67C4E">
                <w:rPr>
                  <w:rFonts w:cstheme="minorHAnsi"/>
                </w:rPr>
                <w:fldChar w:fldCharType="end"/>
              </w:r>
              <w:r w:rsidR="00B21162" w:rsidRPr="00A67C4E">
                <w:rPr>
                  <w:rFonts w:cstheme="minorHAnsi"/>
                </w:rPr>
                <w:fldChar w:fldCharType="end"/>
              </w:r>
            </w:hyperlink>
          </w:p>
          <w:p w14:paraId="2F37D9A2" w14:textId="77777777" w:rsidR="00B21162" w:rsidRPr="00A67C4E" w:rsidRDefault="00B21162" w:rsidP="00A67C4E">
            <w:pPr>
              <w:spacing w:line="276" w:lineRule="auto"/>
              <w:rPr>
                <w:rFonts w:cstheme="minorHAnsi"/>
              </w:rPr>
            </w:pPr>
            <w:r w:rsidRPr="00A67C4E">
              <w:rPr>
                <w:rFonts w:cstheme="minorHAnsi"/>
              </w:rPr>
              <w:t>System suitability:</w:t>
            </w:r>
          </w:p>
          <w:p w14:paraId="5FF8A4FF" w14:textId="2EEB0818" w:rsidR="00BA65A6" w:rsidRPr="00A67C4E" w:rsidRDefault="00B21162" w:rsidP="00A67C4E">
            <w:pPr>
              <w:spacing w:line="276" w:lineRule="auto"/>
              <w:rPr>
                <w:rFonts w:cstheme="minorHAnsi"/>
              </w:rPr>
            </w:pPr>
            <w:r w:rsidRPr="00A67C4E">
              <w:rPr>
                <w:rFonts w:cstheme="minorHAnsi"/>
              </w:rPr>
              <w:t>— repeatability: the absolute difference between 2 results is not greater than 3</w:t>
            </w:r>
          </w:p>
        </w:tc>
      </w:tr>
      <w:tr w:rsidR="00B21162" w:rsidRPr="00A67C4E" w14:paraId="023EAA52" w14:textId="77777777" w:rsidTr="00F24968">
        <w:trPr>
          <w:trHeight w:val="413"/>
        </w:trPr>
        <w:tc>
          <w:tcPr>
            <w:tcW w:w="648" w:type="dxa"/>
          </w:tcPr>
          <w:p w14:paraId="477E875C" w14:textId="77777777" w:rsidR="00B21162" w:rsidRPr="00A67C4E" w:rsidRDefault="00B21162" w:rsidP="00A67C4E">
            <w:pPr>
              <w:pStyle w:val="ListParagraph"/>
              <w:numPr>
                <w:ilvl w:val="0"/>
                <w:numId w:val="1"/>
              </w:numPr>
              <w:spacing w:after="0" w:line="276" w:lineRule="auto"/>
              <w:ind w:left="611" w:hanging="611"/>
              <w:jc w:val="both"/>
              <w:rPr>
                <w:rFonts w:cstheme="minorHAnsi"/>
                <w:b/>
              </w:rPr>
            </w:pPr>
          </w:p>
        </w:tc>
        <w:tc>
          <w:tcPr>
            <w:tcW w:w="2340" w:type="dxa"/>
          </w:tcPr>
          <w:p w14:paraId="5C1B9DED" w14:textId="59625677" w:rsidR="00B21162" w:rsidRPr="00A67C4E" w:rsidRDefault="00B21162" w:rsidP="00A67C4E">
            <w:pPr>
              <w:pStyle w:val="NoSpacing"/>
              <w:spacing w:line="276" w:lineRule="auto"/>
              <w:jc w:val="both"/>
              <w:rPr>
                <w:rFonts w:cstheme="minorHAnsi"/>
                <w:b/>
                <w:bCs/>
              </w:rPr>
            </w:pPr>
            <w:r w:rsidRPr="00A67C4E">
              <w:rPr>
                <w:rFonts w:cstheme="minorHAnsi"/>
                <w:b/>
                <w:bCs/>
              </w:rPr>
              <w:t>DEXTRIN</w:t>
            </w:r>
          </w:p>
        </w:tc>
        <w:tc>
          <w:tcPr>
            <w:tcW w:w="7380" w:type="dxa"/>
          </w:tcPr>
          <w:p w14:paraId="2A866E35" w14:textId="227433EC" w:rsidR="00B21162" w:rsidRPr="00A67C4E" w:rsidRDefault="00B21162"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 xml:space="preserve">To 2 mL of solution S add 8 mL of </w:t>
            </w:r>
            <w:hyperlink r:id="rId50"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0.05 mL of </w:t>
            </w:r>
            <w:hyperlink r:id="rId51" w:anchor="pop03602" w:history="1">
              <w:r w:rsidRPr="00A67C4E">
                <w:rPr>
                  <w:rStyle w:val="Hyperlink"/>
                  <w:rFonts w:asciiTheme="minorHAnsi" w:hAnsiTheme="minorHAnsi" w:cstheme="minorHAnsi"/>
                  <w:color w:val="auto"/>
                  <w:sz w:val="22"/>
                  <w:szCs w:val="22"/>
                  <w:u w:val="none"/>
                </w:rPr>
                <w:t>dilute hydrochloric acid R</w:t>
              </w:r>
            </w:hyperlink>
            <w:r w:rsidRPr="00A67C4E">
              <w:rPr>
                <w:rFonts w:asciiTheme="minorHAnsi" w:hAnsiTheme="minorHAnsi" w:cstheme="minorHAnsi"/>
                <w:sz w:val="22"/>
                <w:szCs w:val="22"/>
              </w:rPr>
              <w:t xml:space="preserve"> and 0.05 mL of </w:t>
            </w:r>
            <w:r w:rsidRPr="00A67C4E">
              <w:rPr>
                <w:rStyle w:val="Emphasis"/>
                <w:rFonts w:asciiTheme="minorHAnsi" w:hAnsiTheme="minorHAnsi" w:cstheme="minorHAnsi"/>
                <w:i w:val="0"/>
                <w:iCs w:val="0"/>
                <w:sz w:val="22"/>
                <w:szCs w:val="22"/>
              </w:rPr>
              <w:t>0.05 M </w:t>
            </w:r>
            <w:hyperlink r:id="rId52" w:anchor="pop08752" w:history="1">
              <w:r w:rsidRPr="00A67C4E">
                <w:rPr>
                  <w:rStyle w:val="Hyperlink"/>
                  <w:rFonts w:asciiTheme="minorHAnsi" w:hAnsiTheme="minorHAnsi" w:cstheme="minorHAnsi"/>
                  <w:color w:val="auto"/>
                  <w:sz w:val="22"/>
                  <w:szCs w:val="22"/>
                  <w:u w:val="none"/>
                </w:rPr>
                <w:t>iodine</w:t>
              </w:r>
            </w:hyperlink>
            <w:r w:rsidRPr="00A67C4E">
              <w:rPr>
                <w:rFonts w:asciiTheme="minorHAnsi" w:hAnsiTheme="minorHAnsi" w:cstheme="minorHAnsi"/>
                <w:sz w:val="22"/>
                <w:szCs w:val="22"/>
              </w:rPr>
              <w:t>.</w:t>
            </w:r>
          </w:p>
        </w:tc>
      </w:tr>
      <w:tr w:rsidR="00B21162" w:rsidRPr="00A67C4E" w14:paraId="316C9A9D" w14:textId="77777777" w:rsidTr="00F24968">
        <w:trPr>
          <w:trHeight w:val="413"/>
        </w:trPr>
        <w:tc>
          <w:tcPr>
            <w:tcW w:w="648" w:type="dxa"/>
          </w:tcPr>
          <w:p w14:paraId="3C850209" w14:textId="77777777" w:rsidR="00B21162" w:rsidRPr="00A67C4E" w:rsidRDefault="00B21162" w:rsidP="00A67C4E">
            <w:pPr>
              <w:pStyle w:val="ListParagraph"/>
              <w:numPr>
                <w:ilvl w:val="0"/>
                <w:numId w:val="1"/>
              </w:numPr>
              <w:spacing w:after="0" w:line="276" w:lineRule="auto"/>
              <w:ind w:left="611" w:hanging="611"/>
              <w:jc w:val="both"/>
              <w:rPr>
                <w:rFonts w:cstheme="minorHAnsi"/>
                <w:b/>
              </w:rPr>
            </w:pPr>
          </w:p>
        </w:tc>
        <w:tc>
          <w:tcPr>
            <w:tcW w:w="2340" w:type="dxa"/>
          </w:tcPr>
          <w:p w14:paraId="55ABD967" w14:textId="19B2E262" w:rsidR="00B21162" w:rsidRPr="00A67C4E" w:rsidRDefault="00B21162" w:rsidP="00A67C4E">
            <w:pPr>
              <w:pStyle w:val="NoSpacing"/>
              <w:spacing w:line="276" w:lineRule="auto"/>
              <w:jc w:val="both"/>
              <w:rPr>
                <w:rFonts w:cstheme="minorHAnsi"/>
                <w:b/>
                <w:bCs/>
              </w:rPr>
            </w:pPr>
            <w:r w:rsidRPr="00A67C4E">
              <w:rPr>
                <w:rFonts w:cstheme="minorHAnsi"/>
                <w:b/>
                <w:bCs/>
              </w:rPr>
              <w:t>REDUCING SUGAR</w:t>
            </w:r>
          </w:p>
        </w:tc>
        <w:tc>
          <w:tcPr>
            <w:tcW w:w="7380" w:type="dxa"/>
          </w:tcPr>
          <w:p w14:paraId="3CC01EDB" w14:textId="1D89F22A" w:rsidR="00B21162" w:rsidRPr="00A67C4E" w:rsidRDefault="00B21162"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 xml:space="preserve">To 5 mL of solution S in a test-tube about 150 mm long and 16 mm in diameter add 5 mL of </w:t>
            </w:r>
            <w:hyperlink r:id="rId53" w:anchor="pop08687" w:history="1">
              <w:r w:rsidRPr="00A67C4E">
                <w:rPr>
                  <w:rStyle w:val="Hyperlink"/>
                  <w:rFonts w:asciiTheme="minorHAnsi" w:hAnsiTheme="minorHAnsi" w:cstheme="minorHAnsi"/>
                  <w:color w:val="auto"/>
                  <w:sz w:val="22"/>
                  <w:szCs w:val="22"/>
                  <w:u w:val="none"/>
                </w:rPr>
                <w:t>water R</w:t>
              </w:r>
            </w:hyperlink>
            <w:r w:rsidRPr="00A67C4E">
              <w:rPr>
                <w:rFonts w:asciiTheme="minorHAnsi" w:hAnsiTheme="minorHAnsi" w:cstheme="minorHAnsi"/>
                <w:sz w:val="22"/>
                <w:szCs w:val="22"/>
              </w:rPr>
              <w:t xml:space="preserve">, 1.0 mL of </w:t>
            </w:r>
            <w:hyperlink r:id="rId54" w:anchor="pop05329" w:history="1">
              <w:r w:rsidRPr="00A67C4E">
                <w:rPr>
                  <w:rStyle w:val="Hyperlink"/>
                  <w:rFonts w:asciiTheme="minorHAnsi" w:hAnsiTheme="minorHAnsi" w:cstheme="minorHAnsi"/>
                  <w:color w:val="auto"/>
                  <w:sz w:val="22"/>
                  <w:szCs w:val="22"/>
                  <w:u w:val="none"/>
                </w:rPr>
                <w:t>1 M sodium hydroxide</w:t>
              </w:r>
            </w:hyperlink>
            <w:r w:rsidRPr="00A67C4E">
              <w:rPr>
                <w:rFonts w:asciiTheme="minorHAnsi" w:hAnsiTheme="minorHAnsi" w:cstheme="minorHAnsi"/>
                <w:sz w:val="22"/>
                <w:szCs w:val="22"/>
              </w:rPr>
              <w:t xml:space="preserve"> and 1.0 mL of a 1 g/L solution of </w:t>
            </w:r>
            <w:hyperlink r:id="rId55" w:anchor="pop06721" w:history="1">
              <w:r w:rsidRPr="00A67C4E">
                <w:rPr>
                  <w:rStyle w:val="Hyperlink"/>
                  <w:rFonts w:asciiTheme="minorHAnsi" w:hAnsiTheme="minorHAnsi" w:cstheme="minorHAnsi"/>
                  <w:color w:val="auto"/>
                  <w:sz w:val="22"/>
                  <w:szCs w:val="22"/>
                  <w:u w:val="none"/>
                </w:rPr>
                <w:t>methylene blue R</w:t>
              </w:r>
            </w:hyperlink>
            <w:r w:rsidRPr="00A67C4E">
              <w:rPr>
                <w:rFonts w:asciiTheme="minorHAnsi" w:hAnsiTheme="minorHAnsi" w:cstheme="minorHAnsi"/>
                <w:sz w:val="22"/>
                <w:szCs w:val="22"/>
              </w:rPr>
              <w:t xml:space="preserve">. Mix and place in a water-bath. After exactly 2 min, take the tube out of the bath and examine the solution immediately. </w:t>
            </w:r>
          </w:p>
        </w:tc>
      </w:tr>
      <w:tr w:rsidR="00B21162" w:rsidRPr="00A67C4E" w14:paraId="56AF48D5" w14:textId="77777777" w:rsidTr="00F24968">
        <w:trPr>
          <w:trHeight w:val="413"/>
        </w:trPr>
        <w:tc>
          <w:tcPr>
            <w:tcW w:w="648" w:type="dxa"/>
          </w:tcPr>
          <w:p w14:paraId="7C8564E0" w14:textId="77777777" w:rsidR="00B21162" w:rsidRPr="00A67C4E" w:rsidRDefault="00B21162" w:rsidP="00A67C4E">
            <w:pPr>
              <w:pStyle w:val="ListParagraph"/>
              <w:numPr>
                <w:ilvl w:val="0"/>
                <w:numId w:val="1"/>
              </w:numPr>
              <w:spacing w:after="0" w:line="276" w:lineRule="auto"/>
              <w:ind w:left="611" w:hanging="611"/>
              <w:jc w:val="both"/>
              <w:rPr>
                <w:rFonts w:cstheme="minorHAnsi"/>
                <w:b/>
              </w:rPr>
            </w:pPr>
          </w:p>
        </w:tc>
        <w:tc>
          <w:tcPr>
            <w:tcW w:w="2340" w:type="dxa"/>
          </w:tcPr>
          <w:p w14:paraId="247BD1E0" w14:textId="2590057B" w:rsidR="00B21162" w:rsidRPr="00A67C4E" w:rsidRDefault="00B21162" w:rsidP="00A67C4E">
            <w:pPr>
              <w:pStyle w:val="NoSpacing"/>
              <w:spacing w:line="276" w:lineRule="auto"/>
              <w:jc w:val="both"/>
              <w:rPr>
                <w:rFonts w:cstheme="minorHAnsi"/>
                <w:b/>
                <w:bCs/>
              </w:rPr>
            </w:pPr>
            <w:r w:rsidRPr="00A67C4E">
              <w:rPr>
                <w:rFonts w:cstheme="minorHAnsi"/>
                <w:b/>
                <w:bCs/>
              </w:rPr>
              <w:t>SULFITES</w:t>
            </w:r>
          </w:p>
        </w:tc>
        <w:tc>
          <w:tcPr>
            <w:tcW w:w="7380" w:type="dxa"/>
          </w:tcPr>
          <w:p w14:paraId="3D2F3273" w14:textId="6B70D120" w:rsidR="00B21162" w:rsidRPr="00A67C4E" w:rsidRDefault="00B21162"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 xml:space="preserve">Determine the sulfites content by a suitable enzymatic method based on the following reactions. Sulfite is </w:t>
            </w:r>
            <w:proofErr w:type="spellStart"/>
            <w:r w:rsidRPr="00A67C4E">
              <w:rPr>
                <w:rFonts w:asciiTheme="minorHAnsi" w:hAnsiTheme="minorHAnsi" w:cstheme="minorHAnsi"/>
                <w:sz w:val="22"/>
                <w:szCs w:val="22"/>
              </w:rPr>
              <w:t>oxidised</w:t>
            </w:r>
            <w:proofErr w:type="spellEnd"/>
            <w:r w:rsidRPr="00A67C4E">
              <w:rPr>
                <w:rFonts w:asciiTheme="minorHAnsi" w:hAnsiTheme="minorHAnsi" w:cstheme="minorHAnsi"/>
                <w:sz w:val="22"/>
                <w:szCs w:val="22"/>
              </w:rPr>
              <w:t xml:space="preserve"> by sulfite oxidase to sulfate and hydrogen peroxide which in turn is reduced by nicotinamide-adenine dinucleotide-peroxidase in the presence of reduced nicotinamide-adenine dinucleotide (NADH). The amount of NADH </w:t>
            </w:r>
            <w:proofErr w:type="spellStart"/>
            <w:r w:rsidRPr="00A67C4E">
              <w:rPr>
                <w:rFonts w:asciiTheme="minorHAnsi" w:hAnsiTheme="minorHAnsi" w:cstheme="minorHAnsi"/>
                <w:sz w:val="22"/>
                <w:szCs w:val="22"/>
              </w:rPr>
              <w:t>oxidised</w:t>
            </w:r>
            <w:proofErr w:type="spellEnd"/>
            <w:r w:rsidRPr="00A67C4E">
              <w:rPr>
                <w:rFonts w:asciiTheme="minorHAnsi" w:hAnsiTheme="minorHAnsi" w:cstheme="minorHAnsi"/>
                <w:sz w:val="22"/>
                <w:szCs w:val="22"/>
              </w:rPr>
              <w:t xml:space="preserve"> is proportional to the amount of sulfite.</w:t>
            </w:r>
          </w:p>
        </w:tc>
      </w:tr>
      <w:tr w:rsidR="00B21162" w:rsidRPr="00A67C4E" w14:paraId="78E7D7E8" w14:textId="77777777" w:rsidTr="00F24968">
        <w:trPr>
          <w:trHeight w:val="413"/>
        </w:trPr>
        <w:tc>
          <w:tcPr>
            <w:tcW w:w="648" w:type="dxa"/>
          </w:tcPr>
          <w:p w14:paraId="088E2DB1" w14:textId="77777777" w:rsidR="00B21162" w:rsidRPr="00A67C4E" w:rsidRDefault="00B21162" w:rsidP="00A67C4E">
            <w:pPr>
              <w:pStyle w:val="ListParagraph"/>
              <w:numPr>
                <w:ilvl w:val="0"/>
                <w:numId w:val="1"/>
              </w:numPr>
              <w:spacing w:after="0" w:line="276" w:lineRule="auto"/>
              <w:ind w:left="611" w:hanging="611"/>
              <w:jc w:val="both"/>
              <w:rPr>
                <w:rFonts w:cstheme="minorHAnsi"/>
                <w:b/>
              </w:rPr>
            </w:pPr>
          </w:p>
        </w:tc>
        <w:tc>
          <w:tcPr>
            <w:tcW w:w="2340" w:type="dxa"/>
          </w:tcPr>
          <w:p w14:paraId="517B8537" w14:textId="3600776A" w:rsidR="00B21162" w:rsidRPr="00A67C4E" w:rsidRDefault="00B21162" w:rsidP="00A67C4E">
            <w:pPr>
              <w:pStyle w:val="NoSpacing"/>
              <w:spacing w:line="276" w:lineRule="auto"/>
              <w:jc w:val="both"/>
              <w:rPr>
                <w:rFonts w:cstheme="minorHAnsi"/>
                <w:b/>
                <w:bCs/>
              </w:rPr>
            </w:pPr>
            <w:r w:rsidRPr="00A67C4E">
              <w:rPr>
                <w:rFonts w:cstheme="minorHAnsi"/>
                <w:b/>
                <w:bCs/>
              </w:rPr>
              <w:t>REALTED SUBSTANCES</w:t>
            </w:r>
          </w:p>
        </w:tc>
        <w:tc>
          <w:tcPr>
            <w:tcW w:w="7380" w:type="dxa"/>
          </w:tcPr>
          <w:p w14:paraId="590B7A91" w14:textId="77777777" w:rsidR="00B21162" w:rsidRPr="00A67C4E" w:rsidRDefault="00B21162"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Test solution</w:t>
            </w:r>
            <w:r w:rsidRPr="00A67C4E">
              <w:rPr>
                <w:rFonts w:asciiTheme="minorHAnsi" w:hAnsiTheme="minorHAnsi" w:cstheme="minorHAnsi"/>
                <w:sz w:val="22"/>
                <w:szCs w:val="22"/>
              </w:rPr>
              <w:t xml:space="preserve"> Dissolve 4.0 g of the substance to be examined in freshly prepared </w:t>
            </w:r>
            <w:hyperlink r:id="rId56" w:anchor="pop06418" w:history="1">
              <w:r w:rsidRPr="00A67C4E">
                <w:rPr>
                  <w:rStyle w:val="Hyperlink"/>
                  <w:rFonts w:asciiTheme="minorHAnsi" w:hAnsiTheme="minorHAnsi" w:cstheme="minorHAnsi"/>
                  <w:color w:val="auto"/>
                  <w:sz w:val="22"/>
                  <w:szCs w:val="22"/>
                  <w:u w:val="none"/>
                </w:rPr>
                <w:t>distilled water R</w:t>
              </w:r>
            </w:hyperlink>
            <w:r w:rsidRPr="00A67C4E">
              <w:rPr>
                <w:rFonts w:asciiTheme="minorHAnsi" w:hAnsiTheme="minorHAnsi" w:cstheme="minorHAnsi"/>
                <w:sz w:val="22"/>
                <w:szCs w:val="22"/>
              </w:rPr>
              <w:t xml:space="preserve"> and dilute to 10.0 mL with the same solvent.</w:t>
            </w:r>
          </w:p>
          <w:p w14:paraId="2869F919" w14:textId="77777777" w:rsidR="00B21162" w:rsidRPr="00A67C4E" w:rsidRDefault="00B21162"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Reference solution</w:t>
            </w:r>
            <w:r w:rsidRPr="00A67C4E">
              <w:rPr>
                <w:rFonts w:asciiTheme="minorHAnsi" w:hAnsiTheme="minorHAnsi" w:cstheme="minorHAnsi"/>
                <w:sz w:val="22"/>
                <w:szCs w:val="22"/>
              </w:rPr>
              <w:t xml:space="preserve"> Dissolve 4.0 g of the substance to be examined in freshly prepared </w:t>
            </w:r>
            <w:hyperlink r:id="rId57" w:anchor="pop06418" w:history="1">
              <w:r w:rsidRPr="00A67C4E">
                <w:rPr>
                  <w:rStyle w:val="Hyperlink"/>
                  <w:rFonts w:asciiTheme="minorHAnsi" w:hAnsiTheme="minorHAnsi" w:cstheme="minorHAnsi"/>
                  <w:color w:val="auto"/>
                  <w:sz w:val="22"/>
                  <w:szCs w:val="22"/>
                  <w:u w:val="none"/>
                </w:rPr>
                <w:t>distilled water R</w:t>
              </w:r>
            </w:hyperlink>
            <w:r w:rsidRPr="00A67C4E">
              <w:rPr>
                <w:rFonts w:asciiTheme="minorHAnsi" w:hAnsiTheme="minorHAnsi" w:cstheme="minorHAnsi"/>
                <w:sz w:val="22"/>
                <w:szCs w:val="22"/>
              </w:rPr>
              <w:t xml:space="preserve">, add 0.5 mL of </w:t>
            </w:r>
            <w:hyperlink r:id="rId58" w:anchor="pop00066" w:history="1">
              <w:r w:rsidRPr="00A67C4E">
                <w:rPr>
                  <w:rStyle w:val="Emphasis"/>
                  <w:rFonts w:asciiTheme="minorHAnsi" w:hAnsiTheme="minorHAnsi" w:cstheme="minorHAnsi"/>
                  <w:i w:val="0"/>
                  <w:iCs w:val="0"/>
                  <w:sz w:val="22"/>
                  <w:szCs w:val="22"/>
                </w:rPr>
                <w:t>sulfite standard solution (80 ppm SO</w:t>
              </w:r>
              <w:r w:rsidRPr="00A67C4E">
                <w:rPr>
                  <w:rStyle w:val="Emphasis"/>
                  <w:rFonts w:asciiTheme="minorHAnsi" w:hAnsiTheme="minorHAnsi" w:cstheme="minorHAnsi"/>
                  <w:i w:val="0"/>
                  <w:iCs w:val="0"/>
                  <w:sz w:val="22"/>
                  <w:szCs w:val="22"/>
                  <w:vertAlign w:val="subscript"/>
                </w:rPr>
                <w:t>2</w:t>
              </w:r>
              <w:r w:rsidRPr="00A67C4E">
                <w:rPr>
                  <w:rStyle w:val="Emphasis"/>
                  <w:rFonts w:asciiTheme="minorHAnsi" w:hAnsiTheme="minorHAnsi" w:cstheme="minorHAnsi"/>
                  <w:i w:val="0"/>
                  <w:iCs w:val="0"/>
                  <w:sz w:val="22"/>
                  <w:szCs w:val="22"/>
                </w:rPr>
                <w:t>) R</w:t>
              </w:r>
            </w:hyperlink>
            <w:r w:rsidRPr="00A67C4E">
              <w:rPr>
                <w:rFonts w:asciiTheme="minorHAnsi" w:hAnsiTheme="minorHAnsi" w:cstheme="minorHAnsi"/>
                <w:sz w:val="22"/>
                <w:szCs w:val="22"/>
              </w:rPr>
              <w:t xml:space="preserve"> and dilute to 10.0 mL with freshly prepared </w:t>
            </w:r>
            <w:hyperlink r:id="rId59" w:anchor="pop06418" w:history="1">
              <w:r w:rsidRPr="00A67C4E">
                <w:rPr>
                  <w:rStyle w:val="Hyperlink"/>
                  <w:rFonts w:asciiTheme="minorHAnsi" w:hAnsiTheme="minorHAnsi" w:cstheme="minorHAnsi"/>
                  <w:color w:val="auto"/>
                  <w:sz w:val="22"/>
                  <w:szCs w:val="22"/>
                  <w:u w:val="none"/>
                </w:rPr>
                <w:t>distilled water R</w:t>
              </w:r>
            </w:hyperlink>
            <w:r w:rsidRPr="00A67C4E">
              <w:rPr>
                <w:rFonts w:asciiTheme="minorHAnsi" w:hAnsiTheme="minorHAnsi" w:cstheme="minorHAnsi"/>
                <w:sz w:val="22"/>
                <w:szCs w:val="22"/>
              </w:rPr>
              <w:t xml:space="preserve">. </w:t>
            </w:r>
          </w:p>
          <w:p w14:paraId="0486078E" w14:textId="77777777" w:rsidR="00B21162" w:rsidRPr="00A67C4E" w:rsidRDefault="00B21162" w:rsidP="00A67C4E">
            <w:pPr>
              <w:pStyle w:val="NormalWeb"/>
              <w:spacing w:line="276" w:lineRule="auto"/>
              <w:rPr>
                <w:rFonts w:asciiTheme="minorHAnsi" w:hAnsiTheme="minorHAnsi" w:cstheme="minorHAnsi"/>
                <w:sz w:val="22"/>
                <w:szCs w:val="22"/>
              </w:rPr>
            </w:pPr>
            <w:r w:rsidRPr="00A67C4E">
              <w:rPr>
                <w:rStyle w:val="Emphasis"/>
                <w:rFonts w:asciiTheme="minorHAnsi" w:hAnsiTheme="minorHAnsi" w:cstheme="minorHAnsi"/>
                <w:i w:val="0"/>
                <w:iCs w:val="0"/>
                <w:sz w:val="22"/>
                <w:szCs w:val="22"/>
              </w:rPr>
              <w:t>Blank solution</w:t>
            </w:r>
            <w:r w:rsidRPr="00A67C4E">
              <w:rPr>
                <w:rFonts w:asciiTheme="minorHAnsi" w:hAnsiTheme="minorHAnsi" w:cstheme="minorHAnsi"/>
                <w:sz w:val="22"/>
                <w:szCs w:val="22"/>
              </w:rPr>
              <w:t xml:space="preserve"> Freshly prepared </w:t>
            </w:r>
            <w:hyperlink r:id="rId60" w:anchor="pop06418" w:history="1">
              <w:r w:rsidRPr="00A67C4E">
                <w:rPr>
                  <w:rStyle w:val="Hyperlink"/>
                  <w:rFonts w:asciiTheme="minorHAnsi" w:hAnsiTheme="minorHAnsi" w:cstheme="minorHAnsi"/>
                  <w:color w:val="auto"/>
                  <w:sz w:val="22"/>
                  <w:szCs w:val="22"/>
                  <w:u w:val="none"/>
                </w:rPr>
                <w:t>distilled water R</w:t>
              </w:r>
            </w:hyperlink>
            <w:r w:rsidRPr="00A67C4E">
              <w:rPr>
                <w:rFonts w:asciiTheme="minorHAnsi" w:hAnsiTheme="minorHAnsi" w:cstheme="minorHAnsi"/>
                <w:sz w:val="22"/>
                <w:szCs w:val="22"/>
              </w:rPr>
              <w:t>.</w:t>
            </w:r>
          </w:p>
          <w:p w14:paraId="24DC9367" w14:textId="77777777" w:rsidR="00B21162" w:rsidRPr="00A67C4E" w:rsidRDefault="00B21162"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 xml:space="preserve">Separately introduce 2.0 mL each of the test solution, the reference solution and the blank in 10 mm cuvettes and add the reagents as described in the </w:t>
            </w:r>
            <w:r w:rsidRPr="00A67C4E">
              <w:rPr>
                <w:rFonts w:asciiTheme="minorHAnsi" w:hAnsiTheme="minorHAnsi" w:cstheme="minorHAnsi"/>
                <w:sz w:val="22"/>
                <w:szCs w:val="22"/>
              </w:rPr>
              <w:lastRenderedPageBreak/>
              <w:t>instructions in the kit for sulfite determination. Measure the absorbance at the absorption maximum at about 340 nm before and at the end of the reaction time and subtract the value obtained with the blank.</w:t>
            </w:r>
          </w:p>
          <w:p w14:paraId="0AB26560" w14:textId="7CCEE9F0" w:rsidR="00B21162" w:rsidRPr="00A67C4E" w:rsidRDefault="00B21162" w:rsidP="00A67C4E">
            <w:pPr>
              <w:pStyle w:val="NormalWeb"/>
              <w:spacing w:line="276" w:lineRule="auto"/>
              <w:rPr>
                <w:rFonts w:asciiTheme="minorHAnsi" w:hAnsiTheme="minorHAnsi" w:cstheme="minorHAnsi"/>
                <w:sz w:val="22"/>
                <w:szCs w:val="22"/>
              </w:rPr>
            </w:pPr>
            <w:r w:rsidRPr="00A67C4E">
              <w:rPr>
                <w:rFonts w:asciiTheme="minorHAnsi" w:hAnsiTheme="minorHAnsi" w:cstheme="minorHAnsi"/>
                <w:sz w:val="22"/>
                <w:szCs w:val="22"/>
              </w:rPr>
              <w:t>The absorbance difference of the test solution is not greater than half the absorbance difference of the reference solution.</w:t>
            </w:r>
          </w:p>
        </w:tc>
      </w:tr>
      <w:tr w:rsidR="00B21162" w:rsidRPr="00A67C4E" w14:paraId="5395C041" w14:textId="77777777" w:rsidTr="00F24968">
        <w:trPr>
          <w:trHeight w:val="413"/>
        </w:trPr>
        <w:tc>
          <w:tcPr>
            <w:tcW w:w="648" w:type="dxa"/>
          </w:tcPr>
          <w:p w14:paraId="2A7BA7AF" w14:textId="77777777" w:rsidR="00B21162" w:rsidRPr="00A67C4E" w:rsidRDefault="00B21162" w:rsidP="00A67C4E">
            <w:pPr>
              <w:pStyle w:val="ListParagraph"/>
              <w:numPr>
                <w:ilvl w:val="0"/>
                <w:numId w:val="1"/>
              </w:numPr>
              <w:spacing w:after="0" w:line="276" w:lineRule="auto"/>
              <w:ind w:left="611" w:hanging="611"/>
              <w:jc w:val="both"/>
              <w:rPr>
                <w:rFonts w:cstheme="minorHAnsi"/>
                <w:b/>
              </w:rPr>
            </w:pPr>
          </w:p>
        </w:tc>
        <w:tc>
          <w:tcPr>
            <w:tcW w:w="2340" w:type="dxa"/>
          </w:tcPr>
          <w:p w14:paraId="64DCBD24" w14:textId="412F767E" w:rsidR="00B21162" w:rsidRPr="00A67C4E" w:rsidRDefault="00B21162" w:rsidP="00A67C4E">
            <w:pPr>
              <w:pStyle w:val="NoSpacing"/>
              <w:spacing w:line="276" w:lineRule="auto"/>
              <w:jc w:val="both"/>
              <w:rPr>
                <w:rFonts w:cstheme="minorHAnsi"/>
                <w:b/>
                <w:bCs/>
              </w:rPr>
            </w:pPr>
            <w:r w:rsidRPr="00A67C4E">
              <w:rPr>
                <w:rFonts w:cstheme="minorHAnsi"/>
                <w:b/>
                <w:bCs/>
              </w:rPr>
              <w:t>LOSS ON DRYING</w:t>
            </w:r>
          </w:p>
        </w:tc>
        <w:tc>
          <w:tcPr>
            <w:tcW w:w="7380" w:type="dxa"/>
          </w:tcPr>
          <w:p w14:paraId="0350F363" w14:textId="3F61E7D9" w:rsidR="00B21162" w:rsidRPr="00A67C4E" w:rsidRDefault="00B21162" w:rsidP="00A67C4E">
            <w:pPr>
              <w:pStyle w:val="NormalWeb"/>
              <w:spacing w:line="276" w:lineRule="auto"/>
              <w:rPr>
                <w:rStyle w:val="Emphasis"/>
                <w:rFonts w:asciiTheme="minorHAnsi" w:hAnsiTheme="minorHAnsi" w:cstheme="minorHAnsi"/>
                <w:i w:val="0"/>
                <w:iCs w:val="0"/>
                <w:sz w:val="22"/>
                <w:szCs w:val="22"/>
              </w:rPr>
            </w:pPr>
            <w:r w:rsidRPr="00A67C4E">
              <w:rPr>
                <w:rFonts w:asciiTheme="minorHAnsi" w:hAnsiTheme="minorHAnsi" w:cstheme="minorHAnsi"/>
                <w:sz w:val="22"/>
                <w:szCs w:val="22"/>
              </w:rPr>
              <w:t>Determined the Loss on drying on 2.000 g by drying in an oven at 105 °C for 3 h.</w:t>
            </w:r>
          </w:p>
        </w:tc>
      </w:tr>
      <w:tr w:rsidR="00B21162" w:rsidRPr="00A67C4E" w14:paraId="5F692AF8" w14:textId="77777777" w:rsidTr="00F24968">
        <w:trPr>
          <w:trHeight w:val="413"/>
        </w:trPr>
        <w:tc>
          <w:tcPr>
            <w:tcW w:w="648" w:type="dxa"/>
          </w:tcPr>
          <w:p w14:paraId="5A5E46FD" w14:textId="77777777" w:rsidR="00BA65A6" w:rsidRPr="00A67C4E" w:rsidRDefault="00BA65A6" w:rsidP="00A67C4E">
            <w:pPr>
              <w:pStyle w:val="ListParagraph"/>
              <w:numPr>
                <w:ilvl w:val="0"/>
                <w:numId w:val="1"/>
              </w:numPr>
              <w:spacing w:after="0" w:line="276" w:lineRule="auto"/>
              <w:ind w:left="611" w:hanging="611"/>
              <w:jc w:val="both"/>
              <w:rPr>
                <w:rFonts w:cstheme="minorHAnsi"/>
                <w:b/>
              </w:rPr>
            </w:pPr>
          </w:p>
        </w:tc>
        <w:tc>
          <w:tcPr>
            <w:tcW w:w="2340" w:type="dxa"/>
          </w:tcPr>
          <w:p w14:paraId="6DD64108" w14:textId="77777777" w:rsidR="00BA65A6" w:rsidRPr="00A67C4E" w:rsidRDefault="00BA65A6" w:rsidP="00A67C4E">
            <w:pPr>
              <w:spacing w:line="276" w:lineRule="auto"/>
              <w:jc w:val="both"/>
              <w:rPr>
                <w:rFonts w:cstheme="minorHAnsi"/>
                <w:b/>
                <w:bCs/>
              </w:rPr>
            </w:pPr>
            <w:r w:rsidRPr="00A67C4E">
              <w:rPr>
                <w:rFonts w:cstheme="minorHAnsi"/>
                <w:b/>
                <w:bCs/>
              </w:rPr>
              <w:t>MICROBIAL ENUMERATION TEST</w:t>
            </w:r>
          </w:p>
          <w:p w14:paraId="4F89CA0A" w14:textId="77777777" w:rsidR="00BA65A6" w:rsidRPr="00A67C4E" w:rsidRDefault="00BA65A6" w:rsidP="00A67C4E">
            <w:pPr>
              <w:spacing w:line="276" w:lineRule="auto"/>
              <w:jc w:val="both"/>
              <w:rPr>
                <w:rFonts w:cstheme="minorHAnsi"/>
                <w:b/>
                <w:bCs/>
              </w:rPr>
            </w:pPr>
          </w:p>
        </w:tc>
        <w:tc>
          <w:tcPr>
            <w:tcW w:w="7380" w:type="dxa"/>
          </w:tcPr>
          <w:p w14:paraId="17F3AF3A" w14:textId="77777777" w:rsidR="00A67C4E" w:rsidRPr="00A67C4E" w:rsidRDefault="00A67C4E" w:rsidP="00A67C4E">
            <w:pPr>
              <w:spacing w:after="0" w:line="276" w:lineRule="auto"/>
              <w:rPr>
                <w:rFonts w:cstheme="minorHAnsi"/>
              </w:rPr>
            </w:pPr>
            <w:r w:rsidRPr="00A67C4E">
              <w:rPr>
                <w:rFonts w:cstheme="minorHAnsi"/>
                <w:b/>
              </w:rPr>
              <w:t xml:space="preserve">Determination of total aerobic microbial count (TAMC) and total combined yeasts and </w:t>
            </w:r>
            <w:proofErr w:type="spellStart"/>
            <w:r w:rsidRPr="00A67C4E">
              <w:rPr>
                <w:rFonts w:cstheme="minorHAnsi"/>
                <w:b/>
              </w:rPr>
              <w:t>molds</w:t>
            </w:r>
            <w:proofErr w:type="spellEnd"/>
            <w:r w:rsidRPr="00A67C4E">
              <w:rPr>
                <w:rFonts w:cstheme="minorHAnsi"/>
                <w:b/>
              </w:rPr>
              <w:t xml:space="preserve"> count (TYMC) by the pour plate method</w:t>
            </w:r>
            <w:r w:rsidRPr="00A67C4E">
              <w:rPr>
                <w:rFonts w:cstheme="minorHAnsi"/>
              </w:rPr>
              <w:t>.</w:t>
            </w:r>
          </w:p>
          <w:p w14:paraId="7A95F632"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 xml:space="preserve">Slightly open the lid of the petri plate and dispense 1 ml of diluted sample in the </w:t>
            </w:r>
            <w:proofErr w:type="spellStart"/>
            <w:r w:rsidRPr="00A67C4E">
              <w:rPr>
                <w:rFonts w:eastAsia="Times New Roman" w:cstheme="minorHAnsi"/>
              </w:rPr>
              <w:t>center</w:t>
            </w:r>
            <w:proofErr w:type="spellEnd"/>
            <w:r w:rsidRPr="00A67C4E">
              <w:rPr>
                <w:rFonts w:eastAsia="Times New Roman" w:cstheme="minorHAnsi"/>
              </w:rPr>
              <w:t xml:space="preserve"> of the Petri plate using a sterile calibrated pipette.</w:t>
            </w:r>
          </w:p>
          <w:p w14:paraId="6612C9DB"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Open the lid of the prepared media. (</w:t>
            </w:r>
            <w:r w:rsidRPr="00A67C4E">
              <w:rPr>
                <w:rFonts w:cstheme="minorHAnsi"/>
              </w:rPr>
              <w:t>soya bean digest agar for TAMC</w:t>
            </w:r>
            <w:r w:rsidRPr="00A67C4E">
              <w:rPr>
                <w:rFonts w:eastAsia="Times New Roman" w:cstheme="minorHAnsi"/>
              </w:rPr>
              <w:t xml:space="preserve"> and </w:t>
            </w:r>
            <w:proofErr w:type="spellStart"/>
            <w:r w:rsidRPr="00A67C4E">
              <w:rPr>
                <w:rFonts w:eastAsia="Times New Roman" w:cstheme="minorHAnsi"/>
              </w:rPr>
              <w:t>Sabouraud</w:t>
            </w:r>
            <w:proofErr w:type="spellEnd"/>
            <w:r w:rsidRPr="00A67C4E">
              <w:rPr>
                <w:rFonts w:eastAsia="Times New Roman" w:cstheme="minorHAnsi"/>
              </w:rPr>
              <w:t xml:space="preserve"> Dextrose Agar for TYMC)</w:t>
            </w:r>
          </w:p>
          <w:p w14:paraId="79D6D3C3"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 xml:space="preserve">Pour about 15-20ml of the sterilized molten media at the appropriate temperature above the sample. </w:t>
            </w:r>
          </w:p>
          <w:p w14:paraId="4186CDAF"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 xml:space="preserve">Close the lid of the plate then mix the sample in the media properly by gently swirling the plate. The plate is generally swirled in an “S” or “8” shape. </w:t>
            </w:r>
          </w:p>
          <w:p w14:paraId="6B8D9780"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Allow the media to completely solidify.</w:t>
            </w:r>
          </w:p>
          <w:p w14:paraId="31F9FD0A" w14:textId="77777777" w:rsidR="00A67C4E" w:rsidRPr="00A67C4E" w:rsidRDefault="00A67C4E" w:rsidP="00A67C4E">
            <w:pPr>
              <w:pStyle w:val="ListParagraph"/>
              <w:numPr>
                <w:ilvl w:val="0"/>
                <w:numId w:val="3"/>
              </w:numPr>
              <w:spacing w:after="0" w:line="276" w:lineRule="auto"/>
              <w:rPr>
                <w:rFonts w:cstheme="minorHAnsi"/>
              </w:rPr>
            </w:pPr>
            <w:r w:rsidRPr="00A67C4E">
              <w:rPr>
                <w:rFonts w:cstheme="minorHAnsi"/>
              </w:rPr>
              <w:lastRenderedPageBreak/>
              <w:t>Simultaneously perform the negative control by plating 1ml of diluent used instead of the sample for each medium.</w:t>
            </w:r>
          </w:p>
          <w:p w14:paraId="5E6D4611" w14:textId="77777777" w:rsidR="00A67C4E" w:rsidRPr="00A67C4E" w:rsidRDefault="00A67C4E" w:rsidP="00A67C4E">
            <w:pPr>
              <w:pStyle w:val="ListParagraph"/>
              <w:numPr>
                <w:ilvl w:val="0"/>
                <w:numId w:val="3"/>
              </w:numPr>
              <w:spacing w:after="0" w:line="276" w:lineRule="auto"/>
              <w:rPr>
                <w:rFonts w:cstheme="minorHAnsi"/>
              </w:rPr>
            </w:pPr>
            <w:r w:rsidRPr="00A67C4E">
              <w:rPr>
                <w:rFonts w:eastAsia="Times New Roman" w:cstheme="minorHAnsi"/>
              </w:rPr>
              <w:t>Incubate the plate in an inverted position under suitable incubation conditions (</w:t>
            </w:r>
            <w:r w:rsidRPr="00A67C4E">
              <w:rPr>
                <w:rFonts w:cstheme="minorHAnsi"/>
              </w:rPr>
              <w:t xml:space="preserve">For TAMC Incubate the plates of Soybean Casein Digest Agar at 30°C-35°C for 48hours and For TYMC incubate the plates of </w:t>
            </w:r>
            <w:proofErr w:type="spellStart"/>
            <w:r w:rsidRPr="00A67C4E">
              <w:rPr>
                <w:rFonts w:cstheme="minorHAnsi"/>
              </w:rPr>
              <w:t>Sabouraud</w:t>
            </w:r>
            <w:proofErr w:type="spellEnd"/>
            <w:r w:rsidRPr="00A67C4E">
              <w:rPr>
                <w:rFonts w:cstheme="minorHAnsi"/>
              </w:rPr>
              <w:t xml:space="preserve"> Dextrose Agar at 20°C - 25°C for 72hours  </w:t>
            </w:r>
          </w:p>
          <w:p w14:paraId="2125E76C" w14:textId="77777777" w:rsidR="00A67C4E" w:rsidRPr="00A67C4E" w:rsidRDefault="00A67C4E" w:rsidP="00A67C4E">
            <w:pPr>
              <w:pStyle w:val="NoSpacing"/>
              <w:spacing w:line="276" w:lineRule="auto"/>
              <w:rPr>
                <w:rFonts w:cstheme="minorHAnsi"/>
                <w:b/>
              </w:rPr>
            </w:pPr>
            <w:r w:rsidRPr="00A67C4E">
              <w:rPr>
                <w:rFonts w:cstheme="minorHAnsi"/>
                <w:b/>
              </w:rPr>
              <w:t>Test for Absence of Pathogen</w:t>
            </w:r>
          </w:p>
          <w:p w14:paraId="462BEDA1" w14:textId="77777777" w:rsidR="00A67C4E" w:rsidRPr="00A67C4E" w:rsidRDefault="00A67C4E" w:rsidP="00A67C4E">
            <w:pPr>
              <w:pStyle w:val="NoSpacing"/>
              <w:spacing w:line="276" w:lineRule="auto"/>
              <w:rPr>
                <w:rFonts w:cstheme="minorHAnsi"/>
                <w:b/>
              </w:rPr>
            </w:pPr>
            <w:r w:rsidRPr="00A67C4E">
              <w:rPr>
                <w:rFonts w:cstheme="minorHAnsi"/>
                <w:b/>
              </w:rPr>
              <w:t>Test for E. coli</w:t>
            </w:r>
            <w:r w:rsidRPr="00A67C4E">
              <w:rPr>
                <w:rFonts w:cstheme="minorHAnsi"/>
              </w:rPr>
              <w:t>:</w:t>
            </w:r>
          </w:p>
          <w:p w14:paraId="1E4819B3" w14:textId="77777777" w:rsidR="00A67C4E" w:rsidRPr="00A67C4E" w:rsidRDefault="00A67C4E" w:rsidP="00A67C4E">
            <w:pPr>
              <w:pStyle w:val="NoSpacing"/>
              <w:spacing w:line="276" w:lineRule="auto"/>
              <w:rPr>
                <w:rFonts w:cstheme="minorHAnsi"/>
                <w:b/>
              </w:rPr>
            </w:pPr>
            <w:r w:rsidRPr="00A67C4E">
              <w:rPr>
                <w:rFonts w:cstheme="minorHAnsi"/>
              </w:rPr>
              <w:t>Using same dilution</w:t>
            </w:r>
          </w:p>
          <w:p w14:paraId="4F0EA432"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Transfer 1ml of the sample into a sterile McCartney bottle containing 9ml of sterile MacConkey broth.</w:t>
            </w:r>
          </w:p>
          <w:p w14:paraId="7FBDE688"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Incubate the MacConkey broth bottle at 30</w:t>
            </w:r>
            <w:r w:rsidRPr="00A67C4E">
              <w:rPr>
                <w:rFonts w:cstheme="minorHAnsi"/>
                <w:vertAlign w:val="superscript"/>
              </w:rPr>
              <w:t>0</w:t>
            </w:r>
            <w:r w:rsidRPr="00A67C4E">
              <w:rPr>
                <w:rFonts w:cstheme="minorHAnsi"/>
              </w:rPr>
              <w:t>C-35</w:t>
            </w:r>
            <w:r w:rsidRPr="00A67C4E">
              <w:rPr>
                <w:rFonts w:cstheme="minorHAnsi"/>
                <w:vertAlign w:val="superscript"/>
              </w:rPr>
              <w:t>0</w:t>
            </w:r>
            <w:r w:rsidRPr="00A67C4E">
              <w:rPr>
                <w:rFonts w:cstheme="minorHAnsi"/>
              </w:rPr>
              <w:t>C for 24 hours.</w:t>
            </w:r>
          </w:p>
          <w:p w14:paraId="3341DD7A"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After incubation shake the tube and transfer loop full portion of MacConkey broth on the surface of the pre incubated Eosin Methylene Blue Agar petri plate.</w:t>
            </w:r>
          </w:p>
          <w:p w14:paraId="00DA64B8"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Incubate plates at 30°C to 35°C for 48 hours.</w:t>
            </w:r>
          </w:p>
          <w:p w14:paraId="5556A0B0"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For negative control, proceeding same as above except without sample, streak a portion of incubated sterile MacConkey broth medium on the surface of pre incubated Eosin Methylene Blue Agar.</w:t>
            </w:r>
          </w:p>
          <w:p w14:paraId="775F6277"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lastRenderedPageBreak/>
              <w:t>Observe and record the presence or absence of specified microorganisms.</w:t>
            </w:r>
          </w:p>
          <w:p w14:paraId="2151756E"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Include positive and negative controls in each batch of tests.</w:t>
            </w:r>
          </w:p>
          <w:p w14:paraId="4D12BCB9"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Verify the performance of media and reagents used in the analysis.</w:t>
            </w:r>
          </w:p>
          <w:p w14:paraId="62DEF526" w14:textId="77777777" w:rsidR="00A67C4E" w:rsidRPr="00A67C4E" w:rsidRDefault="00A67C4E" w:rsidP="00A67C4E">
            <w:pPr>
              <w:pStyle w:val="NoSpacing"/>
              <w:spacing w:line="276" w:lineRule="auto"/>
              <w:rPr>
                <w:rFonts w:cstheme="minorHAnsi"/>
                <w:b/>
              </w:rPr>
            </w:pPr>
            <w:r w:rsidRPr="00A67C4E">
              <w:rPr>
                <w:rFonts w:cstheme="minorHAnsi"/>
                <w:b/>
              </w:rPr>
              <w:t>Interpretation of Results</w:t>
            </w:r>
          </w:p>
          <w:p w14:paraId="1E6F9AE2"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The bacterial count should not exceed 10</w:t>
            </w:r>
            <w:r w:rsidRPr="00A67C4E">
              <w:rPr>
                <w:rFonts w:cstheme="minorHAnsi"/>
                <w:vertAlign w:val="superscript"/>
              </w:rPr>
              <w:t>2</w:t>
            </w:r>
            <w:r w:rsidRPr="00A67C4E">
              <w:rPr>
                <w:rFonts w:cstheme="minorHAnsi"/>
              </w:rPr>
              <w:t>cfu/</w:t>
            </w:r>
            <w:proofErr w:type="gramStart"/>
            <w:r w:rsidRPr="00A67C4E">
              <w:rPr>
                <w:rFonts w:cstheme="minorHAnsi"/>
              </w:rPr>
              <w:t>ml  while</w:t>
            </w:r>
            <w:proofErr w:type="gramEnd"/>
            <w:r w:rsidRPr="00A67C4E">
              <w:rPr>
                <w:rFonts w:cstheme="minorHAnsi"/>
              </w:rPr>
              <w:t xml:space="preserve"> that of the fungal count should not be more than 10</w:t>
            </w:r>
            <w:r w:rsidRPr="00A67C4E">
              <w:rPr>
                <w:rFonts w:cstheme="minorHAnsi"/>
                <w:vertAlign w:val="superscript"/>
              </w:rPr>
              <w:t>2</w:t>
            </w:r>
            <w:r w:rsidRPr="00A67C4E">
              <w:rPr>
                <w:rFonts w:cstheme="minorHAnsi"/>
              </w:rPr>
              <w:t xml:space="preserve">cfu/ml. There should be absence of </w:t>
            </w:r>
            <w:proofErr w:type="spellStart"/>
            <w:r w:rsidRPr="00A67C4E">
              <w:rPr>
                <w:rFonts w:cstheme="minorHAnsi"/>
              </w:rPr>
              <w:t>fecal</w:t>
            </w:r>
            <w:proofErr w:type="spellEnd"/>
            <w:r w:rsidRPr="00A67C4E">
              <w:rPr>
                <w:rFonts w:cstheme="minorHAnsi"/>
              </w:rPr>
              <w:t xml:space="preserve"> coliform (E coli).</w:t>
            </w:r>
          </w:p>
          <w:p w14:paraId="3A958F0B"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If growth occurs in the negative control plate, the test is invalid, failed negative control must be investigated</w:t>
            </w:r>
          </w:p>
          <w:p w14:paraId="169D62A7"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 xml:space="preserve">The total aerobic microbial count (TAMC) </w:t>
            </w:r>
            <w:proofErr w:type="gramStart"/>
            <w:r w:rsidRPr="00A67C4E">
              <w:rPr>
                <w:rFonts w:cstheme="minorHAnsi"/>
              </w:rPr>
              <w:t>is considered to be</w:t>
            </w:r>
            <w:proofErr w:type="gramEnd"/>
            <w:r w:rsidRPr="00A67C4E">
              <w:rPr>
                <w:rFonts w:cstheme="minorHAnsi"/>
              </w:rPr>
              <w:t xml:space="preserve"> equal to the number of CFU found using casein soya bean digest agar; if colonies of fungi are detected on this medium, they are counted as part of TAMC. </w:t>
            </w:r>
          </w:p>
          <w:p w14:paraId="2EDE695A"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t xml:space="preserve">The total combined yeasts/mould count (TYMC) is considered to be equal to the number of CFU found using </w:t>
            </w:r>
            <w:proofErr w:type="spellStart"/>
            <w:proofErr w:type="gramStart"/>
            <w:r w:rsidRPr="00A67C4E">
              <w:rPr>
                <w:rFonts w:cstheme="minorHAnsi"/>
              </w:rPr>
              <w:t>Sabouraud</w:t>
            </w:r>
            <w:proofErr w:type="spellEnd"/>
            <w:r w:rsidRPr="00A67C4E">
              <w:rPr>
                <w:rFonts w:cstheme="minorHAnsi"/>
              </w:rPr>
              <w:t xml:space="preserve">  dextrose</w:t>
            </w:r>
            <w:proofErr w:type="gramEnd"/>
            <w:r w:rsidRPr="00A67C4E">
              <w:rPr>
                <w:rFonts w:cstheme="minorHAnsi"/>
              </w:rPr>
              <w:t xml:space="preserve"> agar; if colonies of bacteria are detected on this medium, they are counted as part of TYMC</w:t>
            </w:r>
          </w:p>
          <w:p w14:paraId="257C5C84" w14:textId="77777777" w:rsidR="00A67C4E" w:rsidRPr="00A67C4E" w:rsidRDefault="00A67C4E" w:rsidP="00A67C4E">
            <w:pPr>
              <w:pStyle w:val="NoSpacing"/>
              <w:numPr>
                <w:ilvl w:val="0"/>
                <w:numId w:val="3"/>
              </w:numPr>
              <w:spacing w:line="276" w:lineRule="auto"/>
              <w:rPr>
                <w:rFonts w:cstheme="minorHAnsi"/>
                <w:b/>
              </w:rPr>
            </w:pPr>
            <w:r w:rsidRPr="00A67C4E">
              <w:rPr>
                <w:rFonts w:cstheme="minorHAnsi"/>
              </w:rPr>
              <w:lastRenderedPageBreak/>
              <w:t>When an acceptance criterion for microbiological quality is prescribed it is interpreted as follows:</w:t>
            </w:r>
          </w:p>
          <w:p w14:paraId="2EF5FDFC" w14:textId="77777777" w:rsidR="00A67C4E" w:rsidRPr="00A67C4E" w:rsidRDefault="00A67C4E" w:rsidP="00A67C4E">
            <w:pPr>
              <w:pStyle w:val="NoSpacing"/>
              <w:spacing w:line="276" w:lineRule="auto"/>
              <w:rPr>
                <w:rFonts w:cstheme="minorHAnsi"/>
              </w:rPr>
            </w:pPr>
            <w:r w:rsidRPr="00A67C4E">
              <w:rPr>
                <w:rFonts w:cstheme="minorHAnsi"/>
              </w:rPr>
              <w:t>10</w:t>
            </w:r>
            <w:r w:rsidRPr="00A67C4E">
              <w:rPr>
                <w:rFonts w:cstheme="minorHAnsi"/>
                <w:vertAlign w:val="superscript"/>
              </w:rPr>
              <w:t xml:space="preserve">1 </w:t>
            </w:r>
            <w:proofErr w:type="gramStart"/>
            <w:r w:rsidRPr="00A67C4E">
              <w:rPr>
                <w:rFonts w:cstheme="minorHAnsi"/>
              </w:rPr>
              <w:t>CFU :</w:t>
            </w:r>
            <w:proofErr w:type="gramEnd"/>
            <w:r w:rsidRPr="00A67C4E">
              <w:rPr>
                <w:rFonts w:cstheme="minorHAnsi"/>
              </w:rPr>
              <w:t xml:space="preserve"> maximum acceptable count</w:t>
            </w:r>
            <w:r w:rsidRPr="00A67C4E">
              <w:rPr>
                <w:rFonts w:eastAsia="MS Gothic" w:cstheme="minorHAnsi"/>
              </w:rPr>
              <w:t>＝</w:t>
            </w:r>
            <w:r w:rsidRPr="00A67C4E">
              <w:rPr>
                <w:rFonts w:cstheme="minorHAnsi"/>
              </w:rPr>
              <w:t>20</w:t>
            </w:r>
          </w:p>
          <w:p w14:paraId="2E1D71B5" w14:textId="77777777" w:rsidR="00A67C4E" w:rsidRPr="00A67C4E" w:rsidRDefault="00A67C4E" w:rsidP="00A67C4E">
            <w:pPr>
              <w:pStyle w:val="NoSpacing"/>
              <w:spacing w:line="276" w:lineRule="auto"/>
              <w:rPr>
                <w:rFonts w:cstheme="minorHAnsi"/>
              </w:rPr>
            </w:pPr>
            <w:r w:rsidRPr="00A67C4E">
              <w:rPr>
                <w:rFonts w:cstheme="minorHAnsi"/>
              </w:rPr>
              <w:t>10</w:t>
            </w:r>
            <w:r w:rsidRPr="00A67C4E">
              <w:rPr>
                <w:rFonts w:cstheme="minorHAnsi"/>
                <w:vertAlign w:val="superscript"/>
              </w:rPr>
              <w:t xml:space="preserve">2 </w:t>
            </w:r>
            <w:r w:rsidRPr="00A67C4E">
              <w:rPr>
                <w:rFonts w:cstheme="minorHAnsi"/>
              </w:rPr>
              <w:t>CFU: maximum acceptable count</w:t>
            </w:r>
            <w:r w:rsidRPr="00A67C4E">
              <w:rPr>
                <w:rFonts w:eastAsia="MS Gothic" w:cstheme="minorHAnsi"/>
              </w:rPr>
              <w:t>＝</w:t>
            </w:r>
            <w:r w:rsidRPr="00A67C4E">
              <w:rPr>
                <w:rFonts w:cstheme="minorHAnsi"/>
              </w:rPr>
              <w:t xml:space="preserve">200, </w:t>
            </w:r>
          </w:p>
          <w:p w14:paraId="5300C3ED" w14:textId="3A9FF955" w:rsidR="00BA65A6" w:rsidRPr="00A67C4E" w:rsidRDefault="00A67C4E" w:rsidP="00A67C4E">
            <w:pPr>
              <w:spacing w:after="0" w:line="276" w:lineRule="auto"/>
              <w:jc w:val="both"/>
              <w:rPr>
                <w:rFonts w:cstheme="minorHAnsi"/>
              </w:rPr>
            </w:pPr>
            <w:r w:rsidRPr="00A67C4E">
              <w:rPr>
                <w:rFonts w:cstheme="minorHAnsi"/>
              </w:rPr>
              <w:t>10</w:t>
            </w:r>
            <w:r w:rsidRPr="00A67C4E">
              <w:rPr>
                <w:rFonts w:cstheme="minorHAnsi"/>
                <w:vertAlign w:val="superscript"/>
              </w:rPr>
              <w:t xml:space="preserve">3 </w:t>
            </w:r>
            <w:r w:rsidRPr="00A67C4E">
              <w:rPr>
                <w:rFonts w:cstheme="minorHAnsi"/>
              </w:rPr>
              <w:t>CFU: maximum acceptable count</w:t>
            </w:r>
            <w:r w:rsidRPr="00A67C4E">
              <w:rPr>
                <w:rFonts w:eastAsia="MS Gothic" w:cstheme="minorHAnsi"/>
              </w:rPr>
              <w:t>＝</w:t>
            </w:r>
            <w:r w:rsidRPr="00A67C4E">
              <w:rPr>
                <w:rFonts w:cstheme="minorHAnsi"/>
              </w:rPr>
              <w:t>2000.</w:t>
            </w:r>
          </w:p>
        </w:tc>
      </w:tr>
    </w:tbl>
    <w:p w14:paraId="60A25E0F" w14:textId="77777777" w:rsidR="00BA65A6" w:rsidRPr="00A67C4E" w:rsidRDefault="00BA65A6" w:rsidP="00A67C4E">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B21162" w:rsidRPr="00A67C4E" w14:paraId="42A174A3"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4FFF49DA" w14:textId="77777777" w:rsidR="00BA65A6" w:rsidRPr="00A67C4E" w:rsidRDefault="00BA65A6" w:rsidP="00A67C4E">
            <w:pPr>
              <w:pStyle w:val="ListParagraph"/>
              <w:numPr>
                <w:ilvl w:val="0"/>
                <w:numId w:val="2"/>
              </w:numPr>
              <w:spacing w:after="0" w:line="276" w:lineRule="auto"/>
              <w:ind w:left="0" w:right="-705" w:hanging="567"/>
              <w:jc w:val="both"/>
              <w:rPr>
                <w:rFonts w:cstheme="minorHAnsi"/>
                <w:b/>
              </w:rPr>
            </w:pPr>
            <w:r w:rsidRPr="00A67C4E">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0FC11953" w14:textId="77777777" w:rsidR="00BA65A6" w:rsidRPr="00A67C4E" w:rsidRDefault="00BA65A6" w:rsidP="00A67C4E">
            <w:pPr>
              <w:pStyle w:val="ListParagraph"/>
              <w:numPr>
                <w:ilvl w:val="0"/>
                <w:numId w:val="2"/>
              </w:numPr>
              <w:spacing w:after="0" w:line="276" w:lineRule="auto"/>
              <w:ind w:left="0" w:right="-705" w:hanging="567"/>
              <w:jc w:val="both"/>
              <w:rPr>
                <w:rFonts w:cstheme="minorHAnsi"/>
                <w:b/>
              </w:rPr>
            </w:pPr>
            <w:r w:rsidRPr="00A67C4E">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DF5328E" w14:textId="77777777" w:rsidR="00BA65A6" w:rsidRPr="00A67C4E" w:rsidRDefault="00BA65A6" w:rsidP="00A67C4E">
            <w:pPr>
              <w:pStyle w:val="ListParagraph"/>
              <w:numPr>
                <w:ilvl w:val="0"/>
                <w:numId w:val="2"/>
              </w:numPr>
              <w:spacing w:after="0" w:line="276" w:lineRule="auto"/>
              <w:ind w:left="0" w:right="-705" w:hanging="567"/>
              <w:jc w:val="both"/>
              <w:rPr>
                <w:rFonts w:cstheme="minorHAnsi"/>
                <w:b/>
              </w:rPr>
            </w:pPr>
            <w:r w:rsidRPr="00A67C4E">
              <w:rPr>
                <w:rFonts w:cstheme="minorHAnsi"/>
                <w:b/>
              </w:rPr>
              <w:t>REASON FOR REVIEW</w:t>
            </w:r>
          </w:p>
        </w:tc>
      </w:tr>
      <w:tr w:rsidR="00B21162" w:rsidRPr="00A67C4E" w14:paraId="0856C2D7"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7045F37"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0DC59E32"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71529623"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FIRST ISSUE</w:t>
            </w:r>
          </w:p>
        </w:tc>
      </w:tr>
      <w:tr w:rsidR="00B21162" w:rsidRPr="00A67C4E" w14:paraId="3FF2A2C8"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037D6AFB"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7D7DCD7C"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5E4117FD"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Review of the procedures</w:t>
            </w:r>
          </w:p>
          <w:p w14:paraId="02422E30" w14:textId="77777777" w:rsidR="00BA65A6" w:rsidRPr="00A67C4E" w:rsidRDefault="00BA65A6" w:rsidP="00A67C4E">
            <w:pPr>
              <w:pStyle w:val="ListParagraph"/>
              <w:numPr>
                <w:ilvl w:val="0"/>
                <w:numId w:val="2"/>
              </w:numPr>
              <w:spacing w:after="0" w:line="276" w:lineRule="auto"/>
              <w:ind w:left="0" w:right="-705" w:hanging="567"/>
              <w:jc w:val="both"/>
              <w:rPr>
                <w:rFonts w:cstheme="minorHAnsi"/>
              </w:rPr>
            </w:pPr>
            <w:r w:rsidRPr="00A67C4E">
              <w:rPr>
                <w:rFonts w:cstheme="minorHAnsi"/>
              </w:rPr>
              <w:t>Change in header and footer format</w:t>
            </w:r>
          </w:p>
        </w:tc>
      </w:tr>
    </w:tbl>
    <w:p w14:paraId="5A5BA71A" w14:textId="77777777" w:rsidR="00BA65A6" w:rsidRPr="00A67C4E" w:rsidRDefault="00BA65A6" w:rsidP="00A67C4E">
      <w:pPr>
        <w:spacing w:line="276" w:lineRule="auto"/>
        <w:jc w:val="both"/>
        <w:rPr>
          <w:rFonts w:cstheme="minorHAnsi"/>
        </w:rPr>
      </w:pPr>
    </w:p>
    <w:p w14:paraId="09267620" w14:textId="77777777" w:rsidR="00BA65A6" w:rsidRPr="00A67C4E" w:rsidRDefault="00BA65A6" w:rsidP="00A67C4E">
      <w:pPr>
        <w:spacing w:line="276" w:lineRule="auto"/>
        <w:jc w:val="both"/>
        <w:rPr>
          <w:rFonts w:cstheme="minorHAnsi"/>
        </w:rPr>
      </w:pPr>
    </w:p>
    <w:p w14:paraId="238E6FC3" w14:textId="77777777" w:rsidR="00BA65A6" w:rsidRPr="00A67C4E" w:rsidRDefault="00BA65A6" w:rsidP="00A67C4E">
      <w:pPr>
        <w:spacing w:line="276" w:lineRule="auto"/>
        <w:jc w:val="both"/>
        <w:rPr>
          <w:rFonts w:cstheme="minorHAnsi"/>
        </w:rPr>
      </w:pPr>
    </w:p>
    <w:p w14:paraId="57EAC155" w14:textId="77777777" w:rsidR="002C70FE" w:rsidRPr="00A67C4E" w:rsidRDefault="002C70FE" w:rsidP="00A67C4E">
      <w:pPr>
        <w:spacing w:line="276" w:lineRule="auto"/>
        <w:rPr>
          <w:rFonts w:cstheme="minorHAnsi"/>
        </w:rPr>
      </w:pPr>
    </w:p>
    <w:sectPr w:rsidR="002C70FE" w:rsidRPr="00A67C4E" w:rsidSect="00BA65A6">
      <w:headerReference w:type="default" r:id="rId61"/>
      <w:footerReference w:type="default" r:id="rId62"/>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A3025" w14:textId="77777777" w:rsidR="00565027" w:rsidRDefault="00565027" w:rsidP="00BA65A6">
      <w:pPr>
        <w:spacing w:after="0" w:line="240" w:lineRule="auto"/>
      </w:pPr>
      <w:r>
        <w:separator/>
      </w:r>
    </w:p>
  </w:endnote>
  <w:endnote w:type="continuationSeparator" w:id="0">
    <w:p w14:paraId="3F3E5E32" w14:textId="77777777" w:rsidR="00565027" w:rsidRDefault="00565027" w:rsidP="00BA6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A67C4E" w:rsidRPr="00A67C4E" w14:paraId="0EDD7953" w14:textId="77777777" w:rsidTr="00667D68">
      <w:trPr>
        <w:trHeight w:val="245"/>
      </w:trPr>
      <w:tc>
        <w:tcPr>
          <w:tcW w:w="1844" w:type="dxa"/>
          <w:vMerge w:val="restart"/>
        </w:tcPr>
        <w:p w14:paraId="73B4B874" w14:textId="77777777" w:rsidR="00A67C4E" w:rsidRPr="00A67C4E" w:rsidRDefault="00A67C4E" w:rsidP="00A67C4E">
          <w:pPr>
            <w:rPr>
              <w:rFonts w:cstheme="minorHAnsi"/>
              <w:b/>
              <w:bCs/>
            </w:rPr>
          </w:pPr>
        </w:p>
        <w:p w14:paraId="77152330" w14:textId="77777777" w:rsidR="00A67C4E" w:rsidRPr="00A67C4E" w:rsidRDefault="00A67C4E" w:rsidP="00A67C4E">
          <w:pPr>
            <w:rPr>
              <w:rFonts w:cstheme="minorHAnsi"/>
              <w:b/>
              <w:bCs/>
            </w:rPr>
          </w:pPr>
          <w:r w:rsidRPr="00A67C4E">
            <w:rPr>
              <w:rFonts w:cstheme="minorHAnsi"/>
              <w:b/>
              <w:bCs/>
            </w:rPr>
            <w:t>PREPARED BY:</w:t>
          </w:r>
        </w:p>
      </w:tc>
      <w:tc>
        <w:tcPr>
          <w:tcW w:w="5386" w:type="dxa"/>
        </w:tcPr>
        <w:p w14:paraId="00F3DBC2" w14:textId="77777777" w:rsidR="00A67C4E" w:rsidRPr="00A67C4E" w:rsidRDefault="00A67C4E" w:rsidP="00A67C4E">
          <w:pPr>
            <w:rPr>
              <w:rFonts w:cstheme="minorHAnsi"/>
              <w:b/>
            </w:rPr>
          </w:pPr>
          <w:r w:rsidRPr="00A67C4E">
            <w:rPr>
              <w:rFonts w:cstheme="minorHAnsi"/>
              <w:b/>
            </w:rPr>
            <w:t>DESIGNATION</w:t>
          </w:r>
        </w:p>
      </w:tc>
      <w:tc>
        <w:tcPr>
          <w:tcW w:w="1701" w:type="dxa"/>
        </w:tcPr>
        <w:p w14:paraId="26424392" w14:textId="77777777" w:rsidR="00A67C4E" w:rsidRPr="00A67C4E" w:rsidRDefault="00A67C4E" w:rsidP="00A67C4E">
          <w:pPr>
            <w:rPr>
              <w:rFonts w:cstheme="minorHAnsi"/>
              <w:b/>
            </w:rPr>
          </w:pPr>
          <w:r w:rsidRPr="00A67C4E">
            <w:rPr>
              <w:rFonts w:cstheme="minorHAnsi"/>
              <w:b/>
            </w:rPr>
            <w:t>SIGNATURE</w:t>
          </w:r>
        </w:p>
      </w:tc>
      <w:tc>
        <w:tcPr>
          <w:tcW w:w="1418" w:type="dxa"/>
        </w:tcPr>
        <w:p w14:paraId="57270451" w14:textId="77777777" w:rsidR="00A67C4E" w:rsidRPr="00A67C4E" w:rsidRDefault="00A67C4E" w:rsidP="00A67C4E">
          <w:pPr>
            <w:rPr>
              <w:rFonts w:cstheme="minorHAnsi"/>
              <w:b/>
              <w:bCs/>
            </w:rPr>
          </w:pPr>
          <w:r w:rsidRPr="00A67C4E">
            <w:rPr>
              <w:rFonts w:cstheme="minorHAnsi"/>
              <w:b/>
              <w:bCs/>
            </w:rPr>
            <w:t>DATE</w:t>
          </w:r>
        </w:p>
      </w:tc>
    </w:tr>
    <w:tr w:rsidR="00A67C4E" w:rsidRPr="00A67C4E" w14:paraId="6A054515" w14:textId="77777777" w:rsidTr="00667D68">
      <w:trPr>
        <w:trHeight w:val="70"/>
      </w:trPr>
      <w:tc>
        <w:tcPr>
          <w:tcW w:w="1844" w:type="dxa"/>
          <w:vMerge/>
        </w:tcPr>
        <w:p w14:paraId="61841182" w14:textId="77777777" w:rsidR="00A67C4E" w:rsidRPr="00A67C4E" w:rsidRDefault="00A67C4E" w:rsidP="00A67C4E">
          <w:pPr>
            <w:rPr>
              <w:rFonts w:cstheme="minorHAnsi"/>
              <w:b/>
              <w:bCs/>
            </w:rPr>
          </w:pPr>
        </w:p>
      </w:tc>
      <w:tc>
        <w:tcPr>
          <w:tcW w:w="5386" w:type="dxa"/>
        </w:tcPr>
        <w:p w14:paraId="22A09673" w14:textId="77777777" w:rsidR="00A67C4E" w:rsidRPr="00A67C4E" w:rsidRDefault="00A67C4E" w:rsidP="00A67C4E">
          <w:pPr>
            <w:rPr>
              <w:rFonts w:cstheme="minorHAnsi"/>
              <w:b/>
              <w:bCs/>
            </w:rPr>
          </w:pPr>
          <w:r w:rsidRPr="00A67C4E">
            <w:rPr>
              <w:rFonts w:cstheme="minorHAnsi"/>
              <w:b/>
              <w:bCs/>
            </w:rPr>
            <w:t>QUALITY CONTROL SENIOR ANALYST</w:t>
          </w:r>
        </w:p>
      </w:tc>
      <w:tc>
        <w:tcPr>
          <w:tcW w:w="1701" w:type="dxa"/>
        </w:tcPr>
        <w:p w14:paraId="05B874AD" w14:textId="77777777" w:rsidR="00A67C4E" w:rsidRPr="00A67C4E" w:rsidRDefault="00A67C4E" w:rsidP="00A67C4E">
          <w:pPr>
            <w:rPr>
              <w:rFonts w:cstheme="minorHAnsi"/>
              <w:b/>
              <w:bCs/>
            </w:rPr>
          </w:pPr>
        </w:p>
      </w:tc>
      <w:tc>
        <w:tcPr>
          <w:tcW w:w="1418" w:type="dxa"/>
        </w:tcPr>
        <w:p w14:paraId="1060BB7C" w14:textId="77777777" w:rsidR="00A67C4E" w:rsidRPr="00A67C4E" w:rsidRDefault="00A67C4E" w:rsidP="00A67C4E">
          <w:pPr>
            <w:rPr>
              <w:rFonts w:cstheme="minorHAnsi"/>
              <w:b/>
              <w:bCs/>
            </w:rPr>
          </w:pPr>
        </w:p>
      </w:tc>
    </w:tr>
    <w:tr w:rsidR="00A67C4E" w:rsidRPr="00A67C4E" w14:paraId="4C5AF1FF" w14:textId="77777777" w:rsidTr="00667D68">
      <w:trPr>
        <w:trHeight w:val="70"/>
      </w:trPr>
      <w:tc>
        <w:tcPr>
          <w:tcW w:w="1844" w:type="dxa"/>
        </w:tcPr>
        <w:p w14:paraId="673829F1" w14:textId="77777777" w:rsidR="00A67C4E" w:rsidRPr="00A67C4E" w:rsidRDefault="00A67C4E" w:rsidP="00A67C4E">
          <w:pPr>
            <w:rPr>
              <w:rFonts w:cstheme="minorHAnsi"/>
              <w:b/>
              <w:bCs/>
            </w:rPr>
          </w:pPr>
          <w:r w:rsidRPr="00A67C4E">
            <w:rPr>
              <w:rFonts w:cstheme="minorHAnsi"/>
              <w:b/>
              <w:bCs/>
            </w:rPr>
            <w:t>REVIEWED BY:</w:t>
          </w:r>
        </w:p>
      </w:tc>
      <w:tc>
        <w:tcPr>
          <w:tcW w:w="5386" w:type="dxa"/>
        </w:tcPr>
        <w:p w14:paraId="70ADF14B" w14:textId="77777777" w:rsidR="00A67C4E" w:rsidRPr="00A67C4E" w:rsidRDefault="00A67C4E" w:rsidP="00A67C4E">
          <w:pPr>
            <w:rPr>
              <w:rFonts w:cstheme="minorHAnsi"/>
              <w:b/>
              <w:bCs/>
            </w:rPr>
          </w:pPr>
          <w:r w:rsidRPr="00A67C4E">
            <w:rPr>
              <w:rFonts w:cstheme="minorHAnsi"/>
              <w:b/>
              <w:bCs/>
            </w:rPr>
            <w:t>QUALITY CONTROL HEAD</w:t>
          </w:r>
        </w:p>
      </w:tc>
      <w:tc>
        <w:tcPr>
          <w:tcW w:w="1701" w:type="dxa"/>
        </w:tcPr>
        <w:p w14:paraId="5C0EB5EB" w14:textId="77777777" w:rsidR="00A67C4E" w:rsidRPr="00A67C4E" w:rsidRDefault="00A67C4E" w:rsidP="00A67C4E">
          <w:pPr>
            <w:rPr>
              <w:rFonts w:cstheme="minorHAnsi"/>
              <w:b/>
              <w:bCs/>
            </w:rPr>
          </w:pPr>
        </w:p>
      </w:tc>
      <w:tc>
        <w:tcPr>
          <w:tcW w:w="1418" w:type="dxa"/>
        </w:tcPr>
        <w:p w14:paraId="3B65D2F6" w14:textId="77777777" w:rsidR="00A67C4E" w:rsidRPr="00A67C4E" w:rsidRDefault="00A67C4E" w:rsidP="00A67C4E">
          <w:pPr>
            <w:rPr>
              <w:rFonts w:cstheme="minorHAnsi"/>
              <w:b/>
              <w:bCs/>
            </w:rPr>
          </w:pPr>
        </w:p>
      </w:tc>
    </w:tr>
    <w:tr w:rsidR="00A67C4E" w:rsidRPr="00A67C4E" w14:paraId="4070D0EF" w14:textId="77777777" w:rsidTr="00667D68">
      <w:trPr>
        <w:trHeight w:val="260"/>
      </w:trPr>
      <w:tc>
        <w:tcPr>
          <w:tcW w:w="1844" w:type="dxa"/>
        </w:tcPr>
        <w:p w14:paraId="58029A2E" w14:textId="77777777" w:rsidR="00A67C4E" w:rsidRPr="00A67C4E" w:rsidRDefault="00A67C4E" w:rsidP="00A67C4E">
          <w:pPr>
            <w:rPr>
              <w:rFonts w:cstheme="minorHAnsi"/>
              <w:b/>
              <w:bCs/>
            </w:rPr>
          </w:pPr>
          <w:r w:rsidRPr="00A67C4E">
            <w:rPr>
              <w:rFonts w:cstheme="minorHAnsi"/>
              <w:b/>
              <w:bCs/>
            </w:rPr>
            <w:t>APPROVED BY:</w:t>
          </w:r>
        </w:p>
      </w:tc>
      <w:tc>
        <w:tcPr>
          <w:tcW w:w="5386" w:type="dxa"/>
        </w:tcPr>
        <w:p w14:paraId="76E1A8AE" w14:textId="77777777" w:rsidR="00A67C4E" w:rsidRPr="00A67C4E" w:rsidRDefault="00A67C4E" w:rsidP="00A67C4E">
          <w:pPr>
            <w:rPr>
              <w:rFonts w:cstheme="minorHAnsi"/>
              <w:b/>
              <w:bCs/>
            </w:rPr>
          </w:pPr>
          <w:r w:rsidRPr="00A67C4E">
            <w:rPr>
              <w:rFonts w:cstheme="minorHAnsi"/>
              <w:b/>
              <w:bCs/>
            </w:rPr>
            <w:t>QUALITY ASSURANCE MANAGER</w:t>
          </w:r>
        </w:p>
      </w:tc>
      <w:tc>
        <w:tcPr>
          <w:tcW w:w="1701" w:type="dxa"/>
        </w:tcPr>
        <w:p w14:paraId="4A111079" w14:textId="77777777" w:rsidR="00A67C4E" w:rsidRPr="00A67C4E" w:rsidRDefault="00A67C4E" w:rsidP="00A67C4E">
          <w:pPr>
            <w:rPr>
              <w:rFonts w:cstheme="minorHAnsi"/>
              <w:b/>
              <w:bCs/>
            </w:rPr>
          </w:pPr>
        </w:p>
      </w:tc>
      <w:tc>
        <w:tcPr>
          <w:tcW w:w="1418" w:type="dxa"/>
        </w:tcPr>
        <w:p w14:paraId="0BB1D624" w14:textId="77777777" w:rsidR="00A67C4E" w:rsidRPr="00A67C4E" w:rsidRDefault="00A67C4E" w:rsidP="00A67C4E">
          <w:pPr>
            <w:rPr>
              <w:rFonts w:cstheme="minorHAnsi"/>
              <w:b/>
              <w:bCs/>
            </w:rPr>
          </w:pPr>
        </w:p>
      </w:tc>
    </w:tr>
  </w:tbl>
  <w:p w14:paraId="430C40F5" w14:textId="77777777" w:rsidR="00A67C4E" w:rsidRPr="00A67C4E" w:rsidRDefault="00A67C4E" w:rsidP="00A67C4E">
    <w:pPr>
      <w:pStyle w:val="Footer"/>
      <w:rPr>
        <w:rFonts w:cstheme="minorHAnsi"/>
      </w:rPr>
    </w:pPr>
  </w:p>
  <w:sdt>
    <w:sdtPr>
      <w:id w:val="-1228842016"/>
      <w:docPartObj>
        <w:docPartGallery w:val="Page Numbers (Bottom of Page)"/>
        <w:docPartUnique/>
      </w:docPartObj>
    </w:sdtPr>
    <w:sdtContent>
      <w:sdt>
        <w:sdtPr>
          <w:id w:val="-1769616900"/>
          <w:docPartObj>
            <w:docPartGallery w:val="Page Numbers (Top of Page)"/>
            <w:docPartUnique/>
          </w:docPartObj>
        </w:sdtPr>
        <w:sdtContent>
          <w:p w14:paraId="56F95937" w14:textId="43241C5C" w:rsidR="00A67C4E" w:rsidRDefault="00A67C4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30E4235" w14:textId="77777777" w:rsidR="007D5776" w:rsidRPr="00A67C4E" w:rsidRDefault="007D5776">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7F24D2" w14:textId="77777777" w:rsidR="00565027" w:rsidRDefault="00565027" w:rsidP="00BA65A6">
      <w:pPr>
        <w:spacing w:after="0" w:line="240" w:lineRule="auto"/>
      </w:pPr>
      <w:r>
        <w:separator/>
      </w:r>
    </w:p>
  </w:footnote>
  <w:footnote w:type="continuationSeparator" w:id="0">
    <w:p w14:paraId="23C1DD0B" w14:textId="77777777" w:rsidR="00565027" w:rsidRDefault="00565027" w:rsidP="00BA6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7679C3" w:rsidRPr="007679C3" w14:paraId="21AA51C8"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A623FEB" w14:textId="77777777" w:rsidR="007D5776" w:rsidRPr="007679C3" w:rsidRDefault="00000000" w:rsidP="005806FA">
          <w:pPr>
            <w:jc w:val="center"/>
            <w:rPr>
              <w:rFonts w:cstheme="minorHAnsi"/>
              <w:b/>
              <w:bCs/>
              <w:lang w:eastAsia="en-GB"/>
            </w:rPr>
          </w:pPr>
          <w:r w:rsidRPr="007679C3">
            <w:rPr>
              <w:rFonts w:cstheme="minorHAnsi"/>
              <w:b/>
              <w:bCs/>
              <w:noProof/>
            </w:rPr>
            <w:drawing>
              <wp:inline distT="0" distB="0" distL="0" distR="0" wp14:anchorId="2AE11526" wp14:editId="17F50B9A">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7679C3">
            <w:rPr>
              <w:rFonts w:cstheme="minorHAnsi"/>
              <w:b/>
              <w:bCs/>
            </w:rPr>
            <w:t xml:space="preserve">BIOMEDICAL LIMITED, </w:t>
          </w:r>
          <w:proofErr w:type="spellStart"/>
          <w:proofErr w:type="gramStart"/>
          <w:r w:rsidRPr="007679C3">
            <w:rPr>
              <w:rFonts w:cstheme="minorHAnsi"/>
              <w:b/>
              <w:bCs/>
            </w:rPr>
            <w:t>ILORIN,</w:t>
          </w:r>
          <w:r w:rsidRPr="007679C3">
            <w:rPr>
              <w:rFonts w:eastAsia="Calibri" w:cstheme="minorHAnsi"/>
              <w:b/>
              <w:bCs/>
            </w:rPr>
            <w:t>No</w:t>
          </w:r>
          <w:proofErr w:type="spellEnd"/>
          <w:proofErr w:type="gramEnd"/>
          <w:r w:rsidRPr="007679C3">
            <w:rPr>
              <w:rFonts w:eastAsia="Calibri" w:cstheme="minorHAnsi"/>
              <w:b/>
              <w:bCs/>
            </w:rPr>
            <w:t xml:space="preserve"> 1 </w:t>
          </w:r>
          <w:proofErr w:type="spellStart"/>
          <w:r w:rsidRPr="007679C3">
            <w:rPr>
              <w:rFonts w:eastAsia="Calibri" w:cstheme="minorHAnsi"/>
              <w:b/>
              <w:bCs/>
            </w:rPr>
            <w:t>Ohimege</w:t>
          </w:r>
          <w:proofErr w:type="spellEnd"/>
          <w:r w:rsidRPr="007679C3">
            <w:rPr>
              <w:rFonts w:eastAsia="Calibri" w:cstheme="minorHAnsi"/>
              <w:b/>
              <w:bCs/>
            </w:rPr>
            <w:t xml:space="preserve"> Road, Industrial Estate, Ilorin </w:t>
          </w:r>
          <w:proofErr w:type="spellStart"/>
          <w:r w:rsidRPr="007679C3">
            <w:rPr>
              <w:rFonts w:eastAsia="Calibri" w:cstheme="minorHAnsi"/>
              <w:b/>
              <w:bCs/>
            </w:rPr>
            <w:t>Kwara</w:t>
          </w:r>
          <w:proofErr w:type="spellEnd"/>
          <w:r w:rsidRPr="007679C3">
            <w:rPr>
              <w:rFonts w:eastAsia="Calibri" w:cstheme="minorHAnsi"/>
              <w:b/>
              <w:bCs/>
            </w:rPr>
            <w:t xml:space="preserve"> State, PMB 1499</w:t>
          </w:r>
          <w:r w:rsidRPr="007679C3">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163AD711" w14:textId="77777777" w:rsidR="007D5776" w:rsidRPr="007679C3" w:rsidRDefault="00000000" w:rsidP="005806FA">
          <w:pPr>
            <w:spacing w:line="276" w:lineRule="auto"/>
            <w:jc w:val="center"/>
            <w:rPr>
              <w:rFonts w:cstheme="minorHAnsi"/>
              <w:b/>
              <w:bCs/>
              <w:sz w:val="32"/>
              <w:szCs w:val="32"/>
            </w:rPr>
          </w:pPr>
          <w:r w:rsidRPr="007679C3">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6A595F98"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1B541CF" w14:textId="1FDB40CB"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eastAsia="Calibri" w:hAnsiTheme="minorHAnsi" w:cstheme="minorHAnsi"/>
              <w:b/>
              <w:bCs/>
              <w:sz w:val="22"/>
              <w:szCs w:val="22"/>
            </w:rPr>
            <w:t>BML/QA/STP/RM</w:t>
          </w:r>
          <w:r w:rsidR="00BA65A6">
            <w:rPr>
              <w:rFonts w:asciiTheme="minorHAnsi" w:eastAsia="Calibri" w:hAnsiTheme="minorHAnsi" w:cstheme="minorHAnsi"/>
              <w:b/>
              <w:bCs/>
              <w:sz w:val="22"/>
              <w:szCs w:val="22"/>
            </w:rPr>
            <w:t>E</w:t>
          </w:r>
          <w:r w:rsidRPr="007679C3">
            <w:rPr>
              <w:rFonts w:asciiTheme="minorHAnsi" w:eastAsia="Calibri" w:hAnsiTheme="minorHAnsi" w:cstheme="minorHAnsi"/>
              <w:b/>
              <w:bCs/>
              <w:sz w:val="22"/>
              <w:szCs w:val="22"/>
            </w:rPr>
            <w:t>/0</w:t>
          </w:r>
          <w:r w:rsidR="00BA65A6">
            <w:rPr>
              <w:rFonts w:asciiTheme="minorHAnsi" w:eastAsia="Calibri" w:hAnsiTheme="minorHAnsi" w:cstheme="minorHAnsi"/>
              <w:b/>
              <w:bCs/>
              <w:sz w:val="22"/>
              <w:szCs w:val="22"/>
            </w:rPr>
            <w:t>09</w:t>
          </w:r>
        </w:p>
      </w:tc>
    </w:tr>
    <w:tr w:rsidR="007679C3" w:rsidRPr="007679C3" w14:paraId="074FC927"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E102640" w14:textId="77777777" w:rsidR="007D5776" w:rsidRPr="007679C3" w:rsidRDefault="007D577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C981F64" w14:textId="77777777" w:rsidR="007D5776" w:rsidRPr="007679C3" w:rsidRDefault="007D577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22F93DBC"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4EC21942" w14:textId="4E040F53"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RM</w:t>
          </w:r>
          <w:r w:rsidR="00BA65A6">
            <w:rPr>
              <w:rFonts w:asciiTheme="minorHAnsi" w:hAnsiTheme="minorHAnsi" w:cstheme="minorHAnsi"/>
              <w:b/>
              <w:bCs/>
              <w:sz w:val="22"/>
              <w:szCs w:val="22"/>
            </w:rPr>
            <w:t>E</w:t>
          </w:r>
          <w:r w:rsidRPr="007679C3">
            <w:rPr>
              <w:rFonts w:asciiTheme="minorHAnsi" w:hAnsiTheme="minorHAnsi" w:cstheme="minorHAnsi"/>
              <w:b/>
              <w:bCs/>
              <w:sz w:val="22"/>
              <w:szCs w:val="22"/>
            </w:rPr>
            <w:t>0</w:t>
          </w:r>
          <w:r w:rsidR="00BA65A6">
            <w:rPr>
              <w:rFonts w:asciiTheme="minorHAnsi" w:hAnsiTheme="minorHAnsi" w:cstheme="minorHAnsi"/>
              <w:b/>
              <w:bCs/>
              <w:sz w:val="22"/>
              <w:szCs w:val="22"/>
            </w:rPr>
            <w:t>09</w:t>
          </w:r>
        </w:p>
      </w:tc>
    </w:tr>
    <w:tr w:rsidR="007679C3" w:rsidRPr="007679C3" w14:paraId="2099E590"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AE49E49" w14:textId="77777777" w:rsidR="007D5776" w:rsidRPr="007679C3" w:rsidRDefault="007D577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F990413" w14:textId="77777777" w:rsidR="007D5776" w:rsidRPr="007679C3" w:rsidRDefault="007D577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C3E3787"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9E4FBBA"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th</w:t>
          </w:r>
          <w:r w:rsidRPr="007679C3">
            <w:rPr>
              <w:rFonts w:asciiTheme="minorHAnsi" w:hAnsiTheme="minorHAnsi" w:cstheme="minorHAnsi"/>
              <w:b/>
              <w:bCs/>
              <w:sz w:val="22"/>
              <w:szCs w:val="22"/>
            </w:rPr>
            <w:t xml:space="preserve"> Jan., 2024</w:t>
          </w:r>
        </w:p>
      </w:tc>
    </w:tr>
    <w:tr w:rsidR="007679C3" w:rsidRPr="007679C3" w14:paraId="73B54BC4"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B089ABB" w14:textId="77777777" w:rsidR="007D5776" w:rsidRPr="007679C3" w:rsidRDefault="007D577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424D479" w14:textId="77777777" w:rsidR="007D5776" w:rsidRPr="007679C3" w:rsidRDefault="007D577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3F7E5F2"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83D5366"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00</w:t>
          </w:r>
        </w:p>
      </w:tc>
    </w:tr>
    <w:tr w:rsidR="007679C3" w:rsidRPr="007679C3" w14:paraId="126462E0"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D2884A2" w14:textId="77777777" w:rsidR="007D5776" w:rsidRPr="007679C3" w:rsidRDefault="007D5776"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674FA04" w14:textId="77777777" w:rsidR="007D5776" w:rsidRPr="007679C3" w:rsidRDefault="007D577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30A84A04"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32C37C5" w14:textId="77777777" w:rsidR="007D5776"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 xml:space="preserve">th </w:t>
          </w:r>
          <w:r w:rsidRPr="007679C3">
            <w:rPr>
              <w:rFonts w:asciiTheme="minorHAnsi" w:hAnsiTheme="minorHAnsi" w:cstheme="minorHAnsi"/>
              <w:b/>
              <w:bCs/>
              <w:sz w:val="22"/>
              <w:szCs w:val="22"/>
            </w:rPr>
            <w:t>Dec., 2026</w:t>
          </w:r>
        </w:p>
      </w:tc>
    </w:tr>
    <w:tr w:rsidR="007679C3" w:rsidRPr="007679C3" w14:paraId="667B8FB6"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031EAD7" w14:textId="77777777" w:rsidR="007D5776" w:rsidRPr="007679C3" w:rsidRDefault="007D5776"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060B0E2E" w14:textId="1D39A4EB" w:rsidR="007D5776" w:rsidRPr="007679C3" w:rsidRDefault="00BA65A6" w:rsidP="0065642C">
          <w:pPr>
            <w:jc w:val="center"/>
            <w:rPr>
              <w:rFonts w:cstheme="minorHAnsi"/>
              <w:b/>
              <w:bCs/>
              <w:sz w:val="36"/>
              <w:szCs w:val="36"/>
            </w:rPr>
          </w:pPr>
          <w:r>
            <w:rPr>
              <w:rFonts w:cstheme="minorHAnsi"/>
              <w:b/>
              <w:bCs/>
              <w:sz w:val="36"/>
              <w:szCs w:val="36"/>
            </w:rPr>
            <w:t>SUCROSE</w:t>
          </w:r>
        </w:p>
      </w:tc>
      <w:tc>
        <w:tcPr>
          <w:tcW w:w="1440" w:type="dxa"/>
          <w:tcBorders>
            <w:top w:val="single" w:sz="6" w:space="0" w:color="auto"/>
            <w:left w:val="single" w:sz="6" w:space="0" w:color="auto"/>
            <w:bottom w:val="single" w:sz="6" w:space="0" w:color="auto"/>
            <w:right w:val="single" w:sz="6" w:space="0" w:color="auto"/>
          </w:tcBorders>
          <w:hideMark/>
        </w:tcPr>
        <w:p w14:paraId="712BA68B"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2A1064D"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01</w:t>
          </w:r>
        </w:p>
      </w:tc>
    </w:tr>
    <w:tr w:rsidR="007679C3" w:rsidRPr="007679C3" w14:paraId="7D076142"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2D452DDB" w14:textId="77777777" w:rsidR="007D5776" w:rsidRPr="007679C3" w:rsidRDefault="007D577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51FD043F" w14:textId="77777777" w:rsidR="007D5776" w:rsidRPr="007679C3" w:rsidRDefault="007D5776"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7298CEFB"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6B497B2D"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BP 2023/USP/IN-HOUSE</w:t>
          </w:r>
        </w:p>
      </w:tc>
    </w:tr>
    <w:tr w:rsidR="007679C3" w:rsidRPr="007679C3" w14:paraId="6F4AE8B7"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F2B212E" w14:textId="77777777" w:rsidR="007D5776" w:rsidRPr="007679C3" w:rsidRDefault="007D5776"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4A4B375" w14:textId="77777777" w:rsidR="007D5776" w:rsidRPr="007679C3" w:rsidRDefault="007D5776"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D856FDC" w14:textId="77777777" w:rsidR="007D5776" w:rsidRPr="007679C3" w:rsidRDefault="007D5776" w:rsidP="005806FA">
          <w:pPr>
            <w:pStyle w:val="Title"/>
            <w:spacing w:line="276" w:lineRule="auto"/>
            <w:rPr>
              <w:rFonts w:asciiTheme="minorHAnsi" w:hAnsiTheme="minorHAnsi" w:cstheme="minorHAnsi"/>
              <w:b/>
              <w:bCs/>
              <w:sz w:val="22"/>
              <w:szCs w:val="22"/>
            </w:rPr>
          </w:pPr>
        </w:p>
        <w:p w14:paraId="13213B64"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CF03774" w14:textId="77777777" w:rsidR="007D5776" w:rsidRPr="007679C3" w:rsidRDefault="007D5776" w:rsidP="005806FA">
          <w:pPr>
            <w:pStyle w:val="Title"/>
            <w:spacing w:line="276" w:lineRule="auto"/>
            <w:rPr>
              <w:rFonts w:asciiTheme="minorHAnsi" w:hAnsiTheme="minorHAnsi" w:cstheme="minorHAnsi"/>
              <w:b/>
              <w:bCs/>
              <w:sz w:val="22"/>
              <w:szCs w:val="22"/>
            </w:rPr>
          </w:pPr>
        </w:p>
        <w:p w14:paraId="268C4BF6"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PAGE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1</w:t>
          </w:r>
          <w:r w:rsidRPr="007679C3">
            <w:rPr>
              <w:rFonts w:asciiTheme="minorHAnsi" w:hAnsiTheme="minorHAnsi" w:cstheme="minorHAnsi"/>
              <w:b/>
              <w:bCs/>
              <w:sz w:val="22"/>
              <w:szCs w:val="22"/>
            </w:rPr>
            <w:fldChar w:fldCharType="end"/>
          </w:r>
          <w:r w:rsidRPr="007679C3">
            <w:rPr>
              <w:rFonts w:asciiTheme="minorHAnsi" w:hAnsiTheme="minorHAnsi" w:cstheme="minorHAnsi"/>
              <w:b/>
              <w:bCs/>
              <w:sz w:val="22"/>
              <w:szCs w:val="22"/>
            </w:rPr>
            <w:t xml:space="preserve"> of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NUMPAGES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7</w:t>
          </w:r>
          <w:r w:rsidRPr="007679C3">
            <w:rPr>
              <w:rFonts w:asciiTheme="minorHAnsi" w:hAnsiTheme="minorHAnsi" w:cstheme="minorHAnsi"/>
              <w:b/>
              <w:bCs/>
              <w:sz w:val="22"/>
              <w:szCs w:val="22"/>
            </w:rPr>
            <w:fldChar w:fldCharType="end"/>
          </w:r>
        </w:p>
      </w:tc>
    </w:tr>
    <w:tr w:rsidR="007679C3" w:rsidRPr="007679C3" w14:paraId="5E486551"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27CEB835" w14:textId="77777777" w:rsidR="007D5776" w:rsidRPr="007679C3" w:rsidRDefault="00000000" w:rsidP="005806FA">
          <w:pPr>
            <w:rPr>
              <w:rFonts w:cstheme="minorHAnsi"/>
              <w:b/>
              <w:bCs/>
            </w:rPr>
          </w:pPr>
          <w:r w:rsidRPr="007679C3">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407D8951" w14:textId="77777777" w:rsidR="007D5776" w:rsidRPr="007679C3" w:rsidRDefault="00000000" w:rsidP="005806FA">
          <w:pPr>
            <w:autoSpaceDE w:val="0"/>
            <w:autoSpaceDN w:val="0"/>
            <w:adjustRightInd w:val="0"/>
            <w:rPr>
              <w:rFonts w:cstheme="minorHAnsi"/>
              <w:b/>
              <w:bCs/>
            </w:rPr>
          </w:pPr>
          <w:r w:rsidRPr="007679C3">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2B09CDE1"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322C0855"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Quality </w:t>
          </w:r>
        </w:p>
      </w:tc>
    </w:tr>
    <w:tr w:rsidR="007679C3" w:rsidRPr="007679C3" w14:paraId="5D30ABEF"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1A63B65C" w14:textId="77777777" w:rsidR="007D5776" w:rsidRPr="007679C3" w:rsidRDefault="00000000" w:rsidP="005806FA">
          <w:pPr>
            <w:rPr>
              <w:rFonts w:cstheme="minorHAnsi"/>
              <w:b/>
              <w:bCs/>
            </w:rPr>
          </w:pPr>
          <w:r w:rsidRPr="007679C3">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7E57AA67" w14:textId="77777777" w:rsidR="007D5776" w:rsidRPr="007679C3" w:rsidRDefault="00000000" w:rsidP="005806FA">
          <w:pPr>
            <w:rPr>
              <w:rFonts w:cstheme="minorHAnsi"/>
              <w:b/>
              <w:bCs/>
            </w:rPr>
          </w:pPr>
          <w:r w:rsidRPr="007679C3">
            <w:rPr>
              <w:rFonts w:cstheme="minorHAnsi"/>
              <w:b/>
              <w:bCs/>
            </w:rPr>
            <w:t xml:space="preserve">12 </w:t>
          </w:r>
          <w:proofErr w:type="gramStart"/>
          <w:r w:rsidRPr="007679C3">
            <w:rPr>
              <w:rFonts w:cstheme="minorHAnsi"/>
              <w:b/>
              <w:bCs/>
            </w:rPr>
            <w:t>months  from</w:t>
          </w:r>
          <w:proofErr w:type="gramEnd"/>
          <w:r w:rsidRPr="007679C3">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04314076"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708298E6" w14:textId="77777777" w:rsidR="007D5776"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Quality Control</w:t>
          </w:r>
        </w:p>
      </w:tc>
    </w:tr>
  </w:tbl>
  <w:p w14:paraId="2F40DDBF" w14:textId="77777777" w:rsidR="007D5776" w:rsidRPr="007679C3" w:rsidRDefault="00000000" w:rsidP="00B1556D">
    <w:pPr>
      <w:pStyle w:val="Header"/>
      <w:tabs>
        <w:tab w:val="clear" w:pos="4680"/>
        <w:tab w:val="clear" w:pos="9360"/>
        <w:tab w:val="left" w:pos="6060"/>
      </w:tabs>
      <w:rPr>
        <w:rFonts w:cstheme="minorHAnsi"/>
        <w:b/>
        <w:bCs/>
      </w:rPr>
    </w:pPr>
    <w:r>
      <w:rPr>
        <w:rFonts w:cstheme="minorHAnsi"/>
        <w:b/>
        <w:bCs/>
      </w:rPr>
      <w:tab/>
    </w:r>
  </w:p>
  <w:p w14:paraId="6687ADC5" w14:textId="77777777" w:rsidR="007D5776" w:rsidRPr="007679C3" w:rsidRDefault="007D5776">
    <w:pPr>
      <w:pStyle w:val="Header"/>
      <w:rPr>
        <w:rFonts w:cstheme="minorHAnsi"/>
        <w:b/>
        <w:bCs/>
      </w:rPr>
    </w:pPr>
  </w:p>
  <w:p w14:paraId="7E22400B" w14:textId="77777777" w:rsidR="007D5776" w:rsidRPr="007679C3" w:rsidRDefault="007D5776" w:rsidP="00BD5234">
    <w:pPr>
      <w:pStyle w:val="Header"/>
      <w:jc w:val="center"/>
      <w:rPr>
        <w:rFonts w:cstheme="minorHAns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A6"/>
    <w:rsid w:val="002C70FE"/>
    <w:rsid w:val="004E19D7"/>
    <w:rsid w:val="00565027"/>
    <w:rsid w:val="007D5776"/>
    <w:rsid w:val="00867E63"/>
    <w:rsid w:val="00921803"/>
    <w:rsid w:val="009A19E1"/>
    <w:rsid w:val="00A67C4E"/>
    <w:rsid w:val="00B21162"/>
    <w:rsid w:val="00B939FA"/>
    <w:rsid w:val="00BA65A6"/>
    <w:rsid w:val="00C03810"/>
    <w:rsid w:val="00CC1688"/>
    <w:rsid w:val="00DC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11C5"/>
  <w15:chartTrackingRefBased/>
  <w15:docId w15:val="{8BC0D3B4-1801-408A-9CFC-158B2068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5A6"/>
    <w:rPr>
      <w:lang w:val="en-GB"/>
    </w:rPr>
  </w:style>
  <w:style w:type="paragraph" w:styleId="Heading1">
    <w:name w:val="heading 1"/>
    <w:basedOn w:val="Normal"/>
    <w:next w:val="Normal"/>
    <w:link w:val="Heading1Char"/>
    <w:uiPriority w:val="9"/>
    <w:qFormat/>
    <w:rsid w:val="00BA65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5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A6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5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A65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5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5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A6"/>
    <w:rPr>
      <w:rFonts w:eastAsiaTheme="majorEastAsia" w:cstheme="majorBidi"/>
      <w:color w:val="272727" w:themeColor="text1" w:themeTint="D8"/>
    </w:rPr>
  </w:style>
  <w:style w:type="paragraph" w:styleId="Title">
    <w:name w:val="Title"/>
    <w:basedOn w:val="Normal"/>
    <w:next w:val="Normal"/>
    <w:link w:val="TitleChar"/>
    <w:qFormat/>
    <w:rsid w:val="00BA6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A6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A6"/>
    <w:pPr>
      <w:spacing w:before="160"/>
      <w:jc w:val="center"/>
    </w:pPr>
    <w:rPr>
      <w:i/>
      <w:iCs/>
      <w:color w:val="404040" w:themeColor="text1" w:themeTint="BF"/>
    </w:rPr>
  </w:style>
  <w:style w:type="character" w:customStyle="1" w:styleId="QuoteChar">
    <w:name w:val="Quote Char"/>
    <w:basedOn w:val="DefaultParagraphFont"/>
    <w:link w:val="Quote"/>
    <w:uiPriority w:val="29"/>
    <w:rsid w:val="00BA65A6"/>
    <w:rPr>
      <w:i/>
      <w:iCs/>
      <w:color w:val="404040" w:themeColor="text1" w:themeTint="BF"/>
    </w:rPr>
  </w:style>
  <w:style w:type="paragraph" w:styleId="ListParagraph">
    <w:name w:val="List Paragraph"/>
    <w:basedOn w:val="Normal"/>
    <w:uiPriority w:val="34"/>
    <w:qFormat/>
    <w:rsid w:val="00BA65A6"/>
    <w:pPr>
      <w:ind w:left="720"/>
      <w:contextualSpacing/>
    </w:pPr>
  </w:style>
  <w:style w:type="character" w:styleId="IntenseEmphasis">
    <w:name w:val="Intense Emphasis"/>
    <w:basedOn w:val="DefaultParagraphFont"/>
    <w:uiPriority w:val="21"/>
    <w:qFormat/>
    <w:rsid w:val="00BA65A6"/>
    <w:rPr>
      <w:i/>
      <w:iCs/>
      <w:color w:val="2F5496" w:themeColor="accent1" w:themeShade="BF"/>
    </w:rPr>
  </w:style>
  <w:style w:type="paragraph" w:styleId="IntenseQuote">
    <w:name w:val="Intense Quote"/>
    <w:basedOn w:val="Normal"/>
    <w:next w:val="Normal"/>
    <w:link w:val="IntenseQuoteChar"/>
    <w:uiPriority w:val="30"/>
    <w:qFormat/>
    <w:rsid w:val="00BA6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5A6"/>
    <w:rPr>
      <w:i/>
      <w:iCs/>
      <w:color w:val="2F5496" w:themeColor="accent1" w:themeShade="BF"/>
    </w:rPr>
  </w:style>
  <w:style w:type="character" w:styleId="IntenseReference">
    <w:name w:val="Intense Reference"/>
    <w:basedOn w:val="DefaultParagraphFont"/>
    <w:uiPriority w:val="32"/>
    <w:qFormat/>
    <w:rsid w:val="00BA65A6"/>
    <w:rPr>
      <w:b/>
      <w:bCs/>
      <w:smallCaps/>
      <w:color w:val="2F5496" w:themeColor="accent1" w:themeShade="BF"/>
      <w:spacing w:val="5"/>
    </w:rPr>
  </w:style>
  <w:style w:type="paragraph" w:styleId="Header">
    <w:name w:val="header"/>
    <w:basedOn w:val="Normal"/>
    <w:link w:val="HeaderChar"/>
    <w:uiPriority w:val="99"/>
    <w:unhideWhenUsed/>
    <w:rsid w:val="00BA6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5A6"/>
    <w:rPr>
      <w:lang w:val="en-GB"/>
    </w:rPr>
  </w:style>
  <w:style w:type="paragraph" w:styleId="Footer">
    <w:name w:val="footer"/>
    <w:basedOn w:val="Normal"/>
    <w:link w:val="FooterChar"/>
    <w:uiPriority w:val="99"/>
    <w:unhideWhenUsed/>
    <w:rsid w:val="00BA6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5A6"/>
    <w:rPr>
      <w:lang w:val="en-GB"/>
    </w:rPr>
  </w:style>
  <w:style w:type="paragraph" w:styleId="NoSpacing">
    <w:name w:val="No Spacing"/>
    <w:uiPriority w:val="1"/>
    <w:qFormat/>
    <w:rsid w:val="00BA65A6"/>
    <w:pPr>
      <w:spacing w:after="0" w:line="240" w:lineRule="auto"/>
    </w:pPr>
    <w:rPr>
      <w:lang w:val="en-GB"/>
    </w:rPr>
  </w:style>
  <w:style w:type="paragraph" w:styleId="NormalWeb">
    <w:name w:val="Normal (Web)"/>
    <w:basedOn w:val="Normal"/>
    <w:uiPriority w:val="99"/>
    <w:rsid w:val="00BA65A6"/>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BA65A6"/>
    <w:rPr>
      <w:i/>
      <w:iCs/>
    </w:rPr>
  </w:style>
  <w:style w:type="character" w:styleId="Hyperlink">
    <w:name w:val="Hyperlink"/>
    <w:basedOn w:val="DefaultParagraphFont"/>
    <w:uiPriority w:val="99"/>
    <w:unhideWhenUsed/>
    <w:rsid w:val="00BA65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17\appendices\appendix-01\appendix-01-a\d-fructose.html" TargetMode="External"/><Relationship Id="rId18" Type="http://schemas.openxmlformats.org/officeDocument/2006/relationships/hyperlink" Target="file:///C:\Users\HP\Desktop\bp-2017\appendices\appendix-01\appendix-01-a\methanol.html" TargetMode="External"/><Relationship Id="rId26" Type="http://schemas.openxmlformats.org/officeDocument/2006/relationships/hyperlink" Target="file:///C:\Users\HP\Desktop\bp-2017\appendices\appendix-01\appendix-01-a\sulfuric-acid.html" TargetMode="External"/><Relationship Id="rId39" Type="http://schemas.openxmlformats.org/officeDocument/2006/relationships/image" Target="media/image1.png"/><Relationship Id="rId21" Type="http://schemas.openxmlformats.org/officeDocument/2006/relationships/hyperlink" Target="file:///C:\Users\HP\Desktop\bp-2017\appendices\appendix-01\appendix-01-a\acetic-acid--glacial.html" TargetMode="External"/><Relationship Id="rId34" Type="http://schemas.openxmlformats.org/officeDocument/2006/relationships/hyperlink" Target="file:///C:\Users\HP\Desktop\bp-2017\appendices\appendix-01\appendix-01-a\water--carbon-dioxide-free.html" TargetMode="External"/><Relationship Id="rId42" Type="http://schemas.openxmlformats.org/officeDocument/2006/relationships/hyperlink" Target="file:///C:\Users\HP\Desktop\bp-2017\appendices\appendix-01\appendix-01-a\water.html" TargetMode="External"/><Relationship Id="rId47" Type="http://schemas.openxmlformats.org/officeDocument/2006/relationships/hyperlink" Target="file:///C:\Users\HP\Desktop\bp-2017\monographs\images\large\sucrose_3_2018_90_tb.html" TargetMode="External"/><Relationship Id="rId50" Type="http://schemas.openxmlformats.org/officeDocument/2006/relationships/hyperlink" Target="file:///C:\Users\HP\Desktop\bp-2017\appendices\appendix-01\appendix-01-a\water.html" TargetMode="External"/><Relationship Id="rId55" Type="http://schemas.openxmlformats.org/officeDocument/2006/relationships/hyperlink" Target="file:///C:\Users\HP\Desktop\bp-2017\appendices\appendix-01\appendix-01-a\methylene-blue.html" TargetMode="External"/><Relationship Id="rId63" Type="http://schemas.openxmlformats.org/officeDocument/2006/relationships/fontTable" Target="fontTable.xml"/><Relationship Id="rId7" Type="http://schemas.openxmlformats.org/officeDocument/2006/relationships/hyperlink" Target="file:///C:\Users\HP\Desktop\bp-2017\appendices\appendix-02\appendix-ii-a--infrared-spectrophotometry.html" TargetMode="External"/><Relationship Id="rId2" Type="http://schemas.openxmlformats.org/officeDocument/2006/relationships/styles" Target="styles.xml"/><Relationship Id="rId16" Type="http://schemas.openxmlformats.org/officeDocument/2006/relationships/hyperlink" Target="file:///C:\Users\HP\Desktop\bp-2017\appendices\appendix-01\appendix-01-a\sucrose.html" TargetMode="External"/><Relationship Id="rId29" Type="http://schemas.openxmlformats.org/officeDocument/2006/relationships/hyperlink" Target="file:///C:\Users\HP\Desktop\bp-2017\appendices\appendix-01\appendix-01-a\copper-sulfate-solution.html" TargetMode="External"/><Relationship Id="rId11" Type="http://schemas.openxmlformats.org/officeDocument/2006/relationships/hyperlink" Target="file:///C:\Users\HP\Desktop\bp-2017\appendices\appendix-01\appendix-01-a\water.html" TargetMode="External"/><Relationship Id="rId24" Type="http://schemas.openxmlformats.org/officeDocument/2006/relationships/hyperlink" Target="file:///C:\Users\HP\Desktop\bp-2017\appendices\appendix-01\appendix-01-a\ethyl-acetate.html" TargetMode="External"/><Relationship Id="rId32" Type="http://schemas.openxmlformats.org/officeDocument/2006/relationships/hyperlink" Target="file:///C:\Users\HP\Desktop\bp-2017\appendices\appendix-01\appendix-01-a\sodium-hydroxide-solution--dilute.html" TargetMode="External"/><Relationship Id="rId37" Type="http://schemas.openxmlformats.org/officeDocument/2006/relationships/hyperlink" Target="file:///C:\Users\HP\Desktop\bp-2017\appendices\appendix-05\appendix-v-o--conductivity.html" TargetMode="External"/><Relationship Id="rId40" Type="http://schemas.openxmlformats.org/officeDocument/2006/relationships/image" Target="../../../../HP/Desktop/bp-2017/monographs/images/sucrose_1_2018_90_eq.png" TargetMode="External"/><Relationship Id="rId45" Type="http://schemas.openxmlformats.org/officeDocument/2006/relationships/image" Target="../../../../HP/Desktop/bp-2017/monographs/images/sucrose_2_2018_90_eq.png" TargetMode="External"/><Relationship Id="rId53" Type="http://schemas.openxmlformats.org/officeDocument/2006/relationships/hyperlink" Target="file:///C:\Users\HP\Desktop\bp-2017\appendices\appendix-01\appendix-01-a\water.html" TargetMode="External"/><Relationship Id="rId58" Type="http://schemas.openxmlformats.org/officeDocument/2006/relationships/hyperlink" Target="file:///C:\Users\HP\Desktop\bp-2017\appendices\appendix-01\appendix-01-c\sulfite-standard-solution--80-ppm-so2-.html"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file:///C:\Users\HP\Desktop\bp-2017\appendices\appendix-01\appendix-01-a\tlc-silica-gel-g-plate.html" TargetMode="External"/><Relationship Id="rId14" Type="http://schemas.openxmlformats.org/officeDocument/2006/relationships/hyperlink" Target="file:///C:\Users\HP\Desktop\bp-2017\appendices\appendix-01\appendix-01-a\d-glucose.html" TargetMode="External"/><Relationship Id="rId22" Type="http://schemas.openxmlformats.org/officeDocument/2006/relationships/hyperlink" Target="file:///C:\Users\HP\Desktop\bp-2017\appendices\appendix-01\appendix-01-a\ethanol--absolute.html" TargetMode="External"/><Relationship Id="rId27" Type="http://schemas.openxmlformats.org/officeDocument/2006/relationships/hyperlink" Target="file:///C:\Users\HP\Desktop\bp-2017\appendices\appendix-01\appendix-01-a\ethanol--96--.html" TargetMode="External"/><Relationship Id="rId30" Type="http://schemas.openxmlformats.org/officeDocument/2006/relationships/hyperlink" Target="file:///C:\Users\HP\Desktop\bp-2017\appendices\appendix-01\appendix-01-a\sodium-hydroxide-solution--dilute.html" TargetMode="External"/><Relationship Id="rId35" Type="http://schemas.openxmlformats.org/officeDocument/2006/relationships/hyperlink" Target="file:///C:\Users\HP\Desktop\bp-2017\appendices\appendix-01\appendix-01-a\water--distilled.html" TargetMode="External"/><Relationship Id="rId43" Type="http://schemas.openxmlformats.org/officeDocument/2006/relationships/hyperlink" Target="file:///C:\Users\HP\Desktop\bp-2017\monographs\images\large\sucrose_2_2018_90_eq.html" TargetMode="External"/><Relationship Id="rId48" Type="http://schemas.openxmlformats.org/officeDocument/2006/relationships/image" Target="media/image3.png"/><Relationship Id="rId56" Type="http://schemas.openxmlformats.org/officeDocument/2006/relationships/hyperlink" Target="file:///C:\Users\HP\Desktop\bp-2017\appendices\appendix-01\appendix-01-a\water--distilled.html" TargetMode="External"/><Relationship Id="rId64" Type="http://schemas.openxmlformats.org/officeDocument/2006/relationships/theme" Target="theme/theme1.xml"/><Relationship Id="rId8" Type="http://schemas.openxmlformats.org/officeDocument/2006/relationships/hyperlink" Target="file:///C:\Users\HP\Desktop\bp-2017\appendices\appendix-01\appendix-01-a\water.html" TargetMode="External"/><Relationship Id="rId51" Type="http://schemas.openxmlformats.org/officeDocument/2006/relationships/hyperlink" Target="file:///C:\Users\HP\Desktop\bp-2017\appendices\appendix-01\appendix-01-a\hydrochloric-acid--dilute.html" TargetMode="External"/><Relationship Id="rId3" Type="http://schemas.openxmlformats.org/officeDocument/2006/relationships/settings" Target="settings.xml"/><Relationship Id="rId12" Type="http://schemas.openxmlformats.org/officeDocument/2006/relationships/hyperlink" Target="file:///C:\Users\HP\Desktop\bp-2017\appendices\appendix-01\appendix-01-a\methanol.html" TargetMode="External"/><Relationship Id="rId17" Type="http://schemas.openxmlformats.org/officeDocument/2006/relationships/hyperlink" Target="file:///C:\Users\HP\Desktop\bp-2017\appendices\appendix-01\appendix-01-a\water.html" TargetMode="External"/><Relationship Id="rId25" Type="http://schemas.openxmlformats.org/officeDocument/2006/relationships/hyperlink" Target="file:///C:\Users\HP\Desktop\bp-2017\appendices\appendix-01\appendix-01-a\thymol.html" TargetMode="External"/><Relationship Id="rId33" Type="http://schemas.openxmlformats.org/officeDocument/2006/relationships/hyperlink" Target="file:///C:\Users\HP\Desktop\bp-2017\appendices\appendix-01\appendix-01-a\water.html" TargetMode="External"/><Relationship Id="rId38" Type="http://schemas.openxmlformats.org/officeDocument/2006/relationships/hyperlink" Target="file:///C:\Users\HP\Desktop\bp-2017\monographs\images\large\sucrose_1_2018_90_eq.html" TargetMode="External"/><Relationship Id="rId46" Type="http://schemas.openxmlformats.org/officeDocument/2006/relationships/hyperlink" Target="file:///C:\Users\HP\Desktop\bp-2017\appendices\appendix-05\appendix-v-e--determination-of-refractive-index.html" TargetMode="External"/><Relationship Id="rId59" Type="http://schemas.openxmlformats.org/officeDocument/2006/relationships/hyperlink" Target="file:///C:\Users\HP\Desktop\bp-2017\appendices\appendix-01\appendix-01-a\water--distilled.html" TargetMode="External"/><Relationship Id="rId20" Type="http://schemas.openxmlformats.org/officeDocument/2006/relationships/hyperlink" Target="file:///C:\Users\HP\Desktop\bp-2017\appendices\appendix-01\appendix-01-a\boric-acid-solution.html" TargetMode="External"/><Relationship Id="rId41" Type="http://schemas.openxmlformats.org/officeDocument/2006/relationships/hyperlink" Target="file:///C:\Users\HP\Desktop\bp-2017\appendices\appendix-01\appendix-01-a\water.html" TargetMode="External"/><Relationship Id="rId54" Type="http://schemas.openxmlformats.org/officeDocument/2006/relationships/hyperlink" Target="file:///C:\Users\HP\Desktop\bp-2017\appendices\appendix-01\appendix-01-a\sodium-hydroxide.html"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HP\Desktop\bp-2017\appendices\appendix-01\appendix-01-a\lactose.html" TargetMode="External"/><Relationship Id="rId23" Type="http://schemas.openxmlformats.org/officeDocument/2006/relationships/hyperlink" Target="file:///C:\Users\HP\Desktop\bp-2017\appendices\appendix-01\appendix-01-a\acetone.html" TargetMode="External"/><Relationship Id="rId28" Type="http://schemas.openxmlformats.org/officeDocument/2006/relationships/hyperlink" Target="file:///C:\Users\HP\Desktop\bp-2017\appendices\appendix-01\appendix-01-a\water.html" TargetMode="External"/><Relationship Id="rId36" Type="http://schemas.openxmlformats.org/officeDocument/2006/relationships/hyperlink" Target="file:///C:\Users\HP\Desktop\bp-2017\appendices\appendix-05\appendix-v-o--conductivity.html" TargetMode="External"/><Relationship Id="rId49" Type="http://schemas.openxmlformats.org/officeDocument/2006/relationships/image" Target="../../../../HP/Desktop/bp-2017/monographs/images/sucrose_3_2018_90_tb.png" TargetMode="External"/><Relationship Id="rId57" Type="http://schemas.openxmlformats.org/officeDocument/2006/relationships/hyperlink" Target="file:///C:\Users\HP\Desktop\bp-2017\appendices\appendix-01\appendix-01-a\water--distilled.html" TargetMode="External"/><Relationship Id="rId10" Type="http://schemas.openxmlformats.org/officeDocument/2006/relationships/hyperlink" Target="file:///C:\Users\HP\Desktop\bp-2017\appendices\appendix-01\appendix-01-e\appendix-i-e--reference-materials.html" TargetMode="External"/><Relationship Id="rId31" Type="http://schemas.openxmlformats.org/officeDocument/2006/relationships/hyperlink" Target="file:///C:\Users\HP\Desktop\bp-2017\appendices\appendix-01\appendix-01-a\hydrochloric-acid--dilute.html" TargetMode="External"/><Relationship Id="rId44" Type="http://schemas.openxmlformats.org/officeDocument/2006/relationships/image" Target="media/image2.png"/><Relationship Id="rId52" Type="http://schemas.openxmlformats.org/officeDocument/2006/relationships/hyperlink" Target="file:///C:\Users\HP\Desktop\bp-2017\appendices\appendix-01\appendix-01-a\iodine.html" TargetMode="External"/><Relationship Id="rId60" Type="http://schemas.openxmlformats.org/officeDocument/2006/relationships/hyperlink" Target="file:///C:\Users\HP\Desktop\bp-2017\appendices\appendix-01\appendix-01-a\water--distilled.html" TargetMode="External"/><Relationship Id="rId4" Type="http://schemas.openxmlformats.org/officeDocument/2006/relationships/webSettings" Target="webSettings.xml"/><Relationship Id="rId9" Type="http://schemas.openxmlformats.org/officeDocument/2006/relationships/hyperlink" Target="file:///C:\Users\HP\Desktop\bp-2017\appendices\appendix-01\appendix-01-a\methanol.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2240</Words>
  <Characters>12771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2025-01-27T08:30:00Z</dcterms:created>
  <dcterms:modified xsi:type="dcterms:W3CDTF">2025-02-07T09:18:00Z</dcterms:modified>
</cp:coreProperties>
</file>