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649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433B65" w:rsidRPr="00CA4EB7" w14:paraId="4FA94BDE" w14:textId="77777777" w:rsidTr="00CA4EB7">
        <w:trPr>
          <w:trHeight w:val="378"/>
        </w:trPr>
        <w:tc>
          <w:tcPr>
            <w:tcW w:w="648" w:type="dxa"/>
          </w:tcPr>
          <w:p w14:paraId="0619D363" w14:textId="77777777" w:rsidR="00433B65" w:rsidRPr="00CA4EB7" w:rsidRDefault="00433B65" w:rsidP="00CA4EB7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CA4EB7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27CF3BE8" w14:textId="77777777" w:rsidR="00433B65" w:rsidRPr="00CA4EB7" w:rsidRDefault="00433B65" w:rsidP="00CA4EB7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CA4EB7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5439FCEF" w14:textId="77777777" w:rsidR="00433B65" w:rsidRPr="00CA4EB7" w:rsidRDefault="00433B65" w:rsidP="00CA4EB7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433B65" w:rsidRPr="00CA4EB7" w14:paraId="2C866AEA" w14:textId="77777777" w:rsidTr="00CA4EB7">
        <w:trPr>
          <w:trHeight w:val="542"/>
        </w:trPr>
        <w:tc>
          <w:tcPr>
            <w:tcW w:w="648" w:type="dxa"/>
          </w:tcPr>
          <w:p w14:paraId="2CD064D5" w14:textId="77777777" w:rsidR="00433B65" w:rsidRPr="00CA4EB7" w:rsidRDefault="00433B65" w:rsidP="00CA4EB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1B90968" w14:textId="77777777" w:rsidR="00433B65" w:rsidRPr="00CA4EB7" w:rsidRDefault="00433B65" w:rsidP="00CA4EB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42AAC64E" w14:textId="71C4B396" w:rsidR="00433B65" w:rsidRPr="00CA4EB7" w:rsidRDefault="00433B65" w:rsidP="00CA4EB7">
            <w:pPr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Determine the colour and appearance of material</w:t>
            </w:r>
          </w:p>
        </w:tc>
      </w:tr>
      <w:tr w:rsidR="00433B65" w:rsidRPr="00CA4EB7" w14:paraId="62FC0039" w14:textId="77777777" w:rsidTr="00CA4EB7">
        <w:trPr>
          <w:trHeight w:val="542"/>
        </w:trPr>
        <w:tc>
          <w:tcPr>
            <w:tcW w:w="648" w:type="dxa"/>
          </w:tcPr>
          <w:p w14:paraId="3BC05EE9" w14:textId="77777777" w:rsidR="00433B65" w:rsidRPr="00CA4EB7" w:rsidRDefault="00433B65" w:rsidP="00CA4EB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E05EA8F" w14:textId="77777777" w:rsidR="00433B65" w:rsidRPr="00CA4EB7" w:rsidRDefault="00433B65" w:rsidP="00CA4EB7">
            <w:pPr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SOLUBILITY</w:t>
            </w:r>
          </w:p>
          <w:p w14:paraId="24044897" w14:textId="77777777" w:rsidR="00433B65" w:rsidRPr="00CA4EB7" w:rsidRDefault="00433B65" w:rsidP="00CA4EB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53619E1F" w14:textId="213E72CF" w:rsidR="00433B65" w:rsidRPr="00CA4EB7" w:rsidRDefault="00433B65" w:rsidP="00CA4EB7">
            <w:pPr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Determine its solubility in water, acetone, ethanol (96 per cent) and dilute solutions of alkali hydroxides and in dilute mineral acids.</w:t>
            </w:r>
          </w:p>
        </w:tc>
      </w:tr>
      <w:tr w:rsidR="00433B65" w:rsidRPr="00CA4EB7" w14:paraId="2DE26865" w14:textId="77777777" w:rsidTr="00CA4EB7">
        <w:trPr>
          <w:trHeight w:val="542"/>
        </w:trPr>
        <w:tc>
          <w:tcPr>
            <w:tcW w:w="648" w:type="dxa"/>
          </w:tcPr>
          <w:p w14:paraId="78A1794C" w14:textId="77777777" w:rsidR="00433B65" w:rsidRPr="00CA4EB7" w:rsidRDefault="00433B65" w:rsidP="00CA4EB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5B75CB5" w14:textId="77777777" w:rsidR="00433B65" w:rsidRPr="00CA4EB7" w:rsidRDefault="00433B65" w:rsidP="00CA4EB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7BE8C343" w14:textId="77777777" w:rsidR="00433B65" w:rsidRPr="00CA4EB7" w:rsidRDefault="00433B65" w:rsidP="00CA4EB7">
            <w:pPr>
              <w:tabs>
                <w:tab w:val="left" w:pos="1095"/>
              </w:tabs>
              <w:jc w:val="both"/>
              <w:rPr>
                <w:rFonts w:cstheme="minorHAnsi"/>
              </w:rPr>
            </w:pPr>
            <w:r w:rsidRPr="00CA4EB7">
              <w:rPr>
                <w:rStyle w:val="Emphasis"/>
                <w:rFonts w:cstheme="minorHAnsi"/>
                <w:i w:val="0"/>
                <w:iCs w:val="0"/>
              </w:rPr>
              <w:t>First identification: A, B.</w:t>
            </w:r>
          </w:p>
          <w:p w14:paraId="2B97EE22" w14:textId="77777777" w:rsidR="00433B65" w:rsidRPr="00CA4EB7" w:rsidRDefault="00433B65" w:rsidP="00CA4EB7">
            <w:pPr>
              <w:pStyle w:val="NormalWeb"/>
              <w:jc w:val="both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Second identification: A, C, D.</w:t>
            </w:r>
          </w:p>
          <w:p w14:paraId="7E974D83" w14:textId="77777777" w:rsidR="00433B65" w:rsidRPr="00CA4EB7" w:rsidRDefault="00433B65" w:rsidP="00CA4EB7">
            <w:pPr>
              <w:pStyle w:val="NormalWeb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Determine the Melting Point</w:t>
            </w:r>
          </w:p>
          <w:p w14:paraId="0D859F84" w14:textId="77777777" w:rsidR="00433B65" w:rsidRPr="00CA4EB7" w:rsidRDefault="00433B65" w:rsidP="00CA4EB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Examine by </w:t>
            </w:r>
            <w:hyperlink r:id="rId7" w:anchor="p2pForceAppendix_II_A" w:history="1">
              <w:r w:rsidRPr="00CA4EB7">
                <w:rPr>
                  <w:rStyle w:val="Hyperlink"/>
                  <w:rFonts w:cstheme="minorHAnsi"/>
                  <w:color w:val="auto"/>
                  <w:u w:val="none"/>
                </w:rPr>
                <w:t>infrared absorption spectrophotometry</w:t>
              </w:r>
            </w:hyperlink>
            <w:r w:rsidRPr="00CA4EB7">
              <w:rPr>
                <w:rFonts w:cstheme="minorHAnsi"/>
              </w:rPr>
              <w:t xml:space="preserve"> , comparing with the spectrum obtained with </w:t>
            </w:r>
            <w:hyperlink r:id="rId8" w:anchor="p2pForceAppendix_I_E" w:history="1">
              <w:proofErr w:type="spellStart"/>
              <w:r w:rsidRPr="00CA4EB7">
                <w:rPr>
                  <w:rStyle w:val="Emphasis"/>
                  <w:rFonts w:cstheme="minorHAnsi"/>
                  <w:i w:val="0"/>
                  <w:iCs w:val="0"/>
                </w:rPr>
                <w:t>sulfamethizole</w:t>
              </w:r>
              <w:proofErr w:type="spellEnd"/>
              <w:r w:rsidRPr="00CA4EB7">
                <w:rPr>
                  <w:rStyle w:val="Emphasis"/>
                  <w:rFonts w:cstheme="minorHAnsi"/>
                  <w:i w:val="0"/>
                  <w:iCs w:val="0"/>
                </w:rPr>
                <w:t xml:space="preserve"> CRS</w:t>
              </w:r>
            </w:hyperlink>
            <w:r w:rsidRPr="00CA4EB7">
              <w:rPr>
                <w:rFonts w:cstheme="minorHAnsi"/>
              </w:rPr>
              <w:t>. Examine the substances prepared as discs.</w:t>
            </w:r>
          </w:p>
          <w:p w14:paraId="5A45476B" w14:textId="77777777" w:rsidR="00433B65" w:rsidRPr="00CA4EB7" w:rsidRDefault="00433B65" w:rsidP="00CA4EB7">
            <w:pPr>
              <w:spacing w:after="0" w:line="240" w:lineRule="auto"/>
              <w:ind w:left="360"/>
              <w:jc w:val="both"/>
              <w:rPr>
                <w:rFonts w:cstheme="minorHAnsi"/>
              </w:rPr>
            </w:pPr>
            <w:proofErr w:type="spellStart"/>
            <w:r w:rsidRPr="00CA4EB7">
              <w:rPr>
                <w:rFonts w:cstheme="minorHAnsi"/>
              </w:rPr>
              <w:t>C.Thin</w:t>
            </w:r>
            <w:proofErr w:type="spellEnd"/>
            <w:r w:rsidRPr="00CA4EB7">
              <w:rPr>
                <w:rFonts w:cstheme="minorHAnsi"/>
              </w:rPr>
              <w:t>-layer chromatography.</w:t>
            </w:r>
          </w:p>
          <w:p w14:paraId="2ED1C41D" w14:textId="77777777" w:rsidR="00433B65" w:rsidRPr="00CA4EB7" w:rsidRDefault="00433B65" w:rsidP="00CA4EB7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Test solution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Dissolve 20 mg of the substance to be examined in 3 mL of a mixture of 2 volumes of </w:t>
            </w:r>
            <w:hyperlink r:id="rId9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concentrated ammonia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and 48 volumes of </w:t>
            </w:r>
            <w:hyperlink r:id="rId10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methanol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and dilute to 5 mL with the same mixture of solvents.</w:t>
            </w:r>
          </w:p>
          <w:p w14:paraId="405D6A1F" w14:textId="77777777" w:rsidR="00433B65" w:rsidRPr="00CA4EB7" w:rsidRDefault="00433B65" w:rsidP="00CA4EB7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Reference solution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Dissolve 20 mg of </w:t>
            </w:r>
            <w:hyperlink r:id="rId11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sulfamethoxazole CRS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in 3 mL of a mixture of 2 volumes of </w:t>
            </w:r>
            <w:hyperlink r:id="rId12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concentrated ammonia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and 48 volumes of </w:t>
            </w:r>
            <w:hyperlink r:id="rId13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methanol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and dilute to 5 mL with the same mixture of solvents.</w:t>
            </w:r>
          </w:p>
          <w:p w14:paraId="5ABCFC14" w14:textId="77777777" w:rsidR="00433B65" w:rsidRPr="00CA4EB7" w:rsidRDefault="00433B65" w:rsidP="00CA4EB7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Plate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4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TLC silica gel F</w:t>
              </w:r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  <w:vertAlign w:val="subscript"/>
                </w:rPr>
                <w:t>254</w:t>
              </w:r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 xml:space="preserve"> plate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F1F7CC9" w14:textId="77777777" w:rsidR="00433B65" w:rsidRPr="00CA4EB7" w:rsidRDefault="00433B65" w:rsidP="00CA4EB7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Mobile phase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5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dilute ammonia R1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16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17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nitromethane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18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dioxan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(3:5:41:51 </w:t>
            </w: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V/V/V/V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1602E59E" w14:textId="77777777" w:rsidR="00433B65" w:rsidRPr="00CA4EB7" w:rsidRDefault="00433B65" w:rsidP="00CA4EB7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Application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5 µL.</w:t>
            </w:r>
          </w:p>
          <w:p w14:paraId="082F9387" w14:textId="77777777" w:rsidR="00433B65" w:rsidRPr="00CA4EB7" w:rsidRDefault="00433B65" w:rsidP="00CA4EB7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lastRenderedPageBreak/>
              <w:t>Development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Over 3/4 of the plate.</w:t>
            </w:r>
          </w:p>
          <w:p w14:paraId="243B4D34" w14:textId="77777777" w:rsidR="00433B65" w:rsidRPr="00CA4EB7" w:rsidRDefault="00433B65" w:rsidP="00CA4EB7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Drying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At 100-105 °C.</w:t>
            </w:r>
          </w:p>
          <w:p w14:paraId="1112051E" w14:textId="77777777" w:rsidR="00CA4EB7" w:rsidRDefault="00433B65" w:rsidP="00CA4EB7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Detection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Examine in ultraviolet light at 254 nm.</w:t>
            </w:r>
          </w:p>
          <w:p w14:paraId="7DD9F6EA" w14:textId="5EF250C9" w:rsidR="00433B65" w:rsidRPr="00CA4EB7" w:rsidRDefault="00433B65" w:rsidP="00CA4EB7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D.Dissolve</w:t>
            </w:r>
            <w:proofErr w:type="spellEnd"/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about 5 mg in 10 mL of </w:t>
            </w:r>
            <w:hyperlink r:id="rId19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1 M hydrochloric acid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. Dilute 1 mL of the solution to 10 mL with </w:t>
            </w:r>
            <w:hyperlink r:id="rId20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. The solution, without further acidification, gives the reaction of primary aromatic amines. Acidify the prescribed solution with </w:t>
            </w:r>
            <w:hyperlink r:id="rId21" w:anchor="pop03475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hydrochloric acid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and add 0.2 mL of </w:t>
            </w:r>
            <w:hyperlink r:id="rId22" w:anchor="pop03700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sodium nitrite solution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. After 1 min to 2 min, add 1 mL of </w:t>
            </w:r>
            <w:hyperlink r:id="rId23" w:anchor="pop04940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β-naphthol solution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. An intense orange or red </w:t>
            </w:r>
            <w:proofErr w:type="spellStart"/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colour</w:t>
            </w:r>
            <w:proofErr w:type="spellEnd"/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and usually a precipitate of the same </w:t>
            </w:r>
            <w:proofErr w:type="spellStart"/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colour</w:t>
            </w:r>
            <w:proofErr w:type="spellEnd"/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gramStart"/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are</w:t>
            </w:r>
            <w:proofErr w:type="gramEnd"/>
            <w:r w:rsidRPr="00CA4EB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produced.</w:t>
            </w:r>
          </w:p>
        </w:tc>
      </w:tr>
      <w:tr w:rsidR="00433B65" w:rsidRPr="00CA4EB7" w14:paraId="2FF97677" w14:textId="77777777" w:rsidTr="00CA4EB7">
        <w:trPr>
          <w:trHeight w:val="413"/>
        </w:trPr>
        <w:tc>
          <w:tcPr>
            <w:tcW w:w="648" w:type="dxa"/>
          </w:tcPr>
          <w:p w14:paraId="61CBA80E" w14:textId="77777777" w:rsidR="00433B65" w:rsidRPr="00CA4EB7" w:rsidRDefault="00433B65" w:rsidP="00CA4EB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CFB1838" w14:textId="77777777" w:rsidR="00433B65" w:rsidRPr="00CA4EB7" w:rsidRDefault="00433B65" w:rsidP="00CA4EB7">
            <w:pPr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APPEARANCE OF SOLUTION</w:t>
            </w:r>
          </w:p>
          <w:p w14:paraId="27DD1534" w14:textId="77777777" w:rsidR="00433B65" w:rsidRPr="00CA4EB7" w:rsidRDefault="00433B65" w:rsidP="00CA4EB7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3202C983" w14:textId="56E7091B" w:rsidR="00433B65" w:rsidRPr="00CA4EB7" w:rsidRDefault="00433B65" w:rsidP="00CA4EB7">
            <w:pPr>
              <w:pStyle w:val="NormalWeb"/>
              <w:jc w:val="both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vertAlign w:val="subscript"/>
              </w:rPr>
            </w:pP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Dissolve 1.0 g in a mixture of 5 mL of </w:t>
            </w:r>
            <w:hyperlink r:id="rId24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sodium hydroxide solution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25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. Observe the clarity of Solution S and a fivefold dilution of solution S. Compare it </w:t>
            </w:r>
            <w:proofErr w:type="spellStart"/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intensity with reference solution Y</w:t>
            </w:r>
            <w:r w:rsidRPr="00CA4EB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5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, BY</w:t>
            </w:r>
            <w:r w:rsidRPr="00CA4EB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5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or GY</w:t>
            </w:r>
            <w:r w:rsidRPr="00CA4EB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5.</w:t>
            </w:r>
          </w:p>
        </w:tc>
      </w:tr>
      <w:tr w:rsidR="00433B65" w:rsidRPr="00CA4EB7" w14:paraId="1D4BE070" w14:textId="77777777" w:rsidTr="00CA4EB7">
        <w:trPr>
          <w:trHeight w:val="413"/>
        </w:trPr>
        <w:tc>
          <w:tcPr>
            <w:tcW w:w="648" w:type="dxa"/>
          </w:tcPr>
          <w:p w14:paraId="10427ED6" w14:textId="77777777" w:rsidR="00433B65" w:rsidRPr="00CA4EB7" w:rsidRDefault="00433B65" w:rsidP="00CA4EB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20895C8" w14:textId="6756D879" w:rsidR="00433B65" w:rsidRPr="00CA4EB7" w:rsidRDefault="00433B65" w:rsidP="00CA4EB7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ACIDITYALKALINITY</w:t>
            </w:r>
          </w:p>
        </w:tc>
        <w:tc>
          <w:tcPr>
            <w:tcW w:w="7380" w:type="dxa"/>
          </w:tcPr>
          <w:p w14:paraId="50E2866D" w14:textId="2F3107A9" w:rsidR="00433B65" w:rsidRPr="00CA4EB7" w:rsidRDefault="00433B65" w:rsidP="00CA4EB7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To 1.25 g add 25 mL of </w:t>
            </w:r>
            <w:hyperlink r:id="rId26" w:history="1">
              <w:r w:rsidRPr="00CA4EB7">
                <w:rPr>
                  <w:rStyle w:val="Hyperlink"/>
                  <w:rFonts w:cstheme="minorHAnsi"/>
                  <w:color w:val="auto"/>
                  <w:u w:val="none"/>
                </w:rPr>
                <w:t>carbon dioxide-free water R</w:t>
              </w:r>
            </w:hyperlink>
            <w:r w:rsidRPr="00CA4EB7">
              <w:rPr>
                <w:rFonts w:cstheme="minorHAnsi"/>
              </w:rPr>
              <w:t xml:space="preserve"> and heat at 70 °C for 5 min. Cool for about 15 min in iced water and filter. To 20 mL of the filtrate add 0.1 mL of </w:t>
            </w:r>
            <w:hyperlink r:id="rId27" w:history="1">
              <w:r w:rsidRPr="00CA4EB7">
                <w:rPr>
                  <w:rStyle w:val="Hyperlink"/>
                  <w:rFonts w:cstheme="minorHAnsi"/>
                  <w:color w:val="auto"/>
                  <w:u w:val="none"/>
                </w:rPr>
                <w:t>bromothymol blue solution R1</w:t>
              </w:r>
            </w:hyperlink>
            <w:r w:rsidRPr="00CA4EB7">
              <w:rPr>
                <w:rFonts w:cstheme="minorHAnsi"/>
              </w:rPr>
              <w:t>.</w:t>
            </w:r>
          </w:p>
        </w:tc>
      </w:tr>
      <w:tr w:rsidR="00433B65" w:rsidRPr="00CA4EB7" w14:paraId="007DE4FA" w14:textId="77777777" w:rsidTr="00CA4EB7">
        <w:trPr>
          <w:trHeight w:val="413"/>
        </w:trPr>
        <w:tc>
          <w:tcPr>
            <w:tcW w:w="648" w:type="dxa"/>
          </w:tcPr>
          <w:p w14:paraId="02EDDE31" w14:textId="77777777" w:rsidR="00433B65" w:rsidRPr="00CA4EB7" w:rsidRDefault="00433B65" w:rsidP="00CA4EB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A71A56F" w14:textId="6306D4ED" w:rsidR="00433B65" w:rsidRPr="00CA4EB7" w:rsidRDefault="00433B65" w:rsidP="00CA4EB7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11223D64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Liquid chromatography. </w:t>
            </w:r>
          </w:p>
          <w:p w14:paraId="6999E491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Solvent </w:t>
            </w:r>
            <w:proofErr w:type="spellStart"/>
            <w:r w:rsidRPr="00CA4EB7">
              <w:rPr>
                <w:rFonts w:cstheme="minorHAnsi"/>
              </w:rPr>
              <w:t>mixture</w:t>
            </w:r>
            <w:hyperlink r:id="rId28" w:history="1">
              <w:r w:rsidRPr="00CA4EB7">
                <w:rPr>
                  <w:rFonts w:cstheme="minorHAnsi"/>
                </w:rPr>
                <w:t>methanol</w:t>
              </w:r>
              <w:proofErr w:type="spellEnd"/>
              <w:r w:rsidRPr="00CA4EB7">
                <w:rPr>
                  <w:rFonts w:cstheme="minorHAnsi"/>
                </w:rPr>
                <w:t> R</w:t>
              </w:r>
            </w:hyperlink>
            <w:r w:rsidRPr="00CA4EB7">
              <w:rPr>
                <w:rFonts w:cstheme="minorHAnsi"/>
              </w:rPr>
              <w:t xml:space="preserve">, </w:t>
            </w:r>
            <w:hyperlink r:id="rId29" w:history="1">
              <w:r w:rsidRPr="00CA4EB7">
                <w:rPr>
                  <w:rFonts w:cstheme="minorHAnsi"/>
                </w:rPr>
                <w:t>water R</w:t>
              </w:r>
            </w:hyperlink>
            <w:r w:rsidRPr="00CA4EB7">
              <w:rPr>
                <w:rFonts w:cstheme="minorHAnsi"/>
              </w:rPr>
              <w:t xml:space="preserve"> (15:85 V/V).</w:t>
            </w:r>
          </w:p>
          <w:p w14:paraId="4FE27434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lastRenderedPageBreak/>
              <w:t xml:space="preserve">Test solution Dissolve 20.0 mg of the substance to be examined in 1 mL of </w:t>
            </w:r>
            <w:hyperlink r:id="rId30" w:history="1">
              <w:r w:rsidRPr="00CA4EB7">
                <w:rPr>
                  <w:rFonts w:cstheme="minorHAnsi"/>
                </w:rPr>
                <w:t>methanol R</w:t>
              </w:r>
            </w:hyperlink>
            <w:r w:rsidRPr="00CA4EB7">
              <w:rPr>
                <w:rFonts w:cstheme="minorHAnsi"/>
              </w:rPr>
              <w:t>, sonicate if necessary and dilute to 20.0 mL with the solvent mixture.</w:t>
            </w:r>
          </w:p>
          <w:p w14:paraId="3D90CD73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Reference solution (a) Dilute 1.0 mL of the test solution to 100.0 mL with the solvent mixture. Dilute 1.0 mL of this solution to 10.0 mL with the solvent mixture.</w:t>
            </w:r>
          </w:p>
          <w:p w14:paraId="77269774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Reference solution (b) Dissolve 2 mg of </w:t>
            </w:r>
            <w:hyperlink r:id="rId31" w:history="1">
              <w:proofErr w:type="spellStart"/>
              <w:r w:rsidRPr="00CA4EB7">
                <w:rPr>
                  <w:rFonts w:cstheme="minorHAnsi"/>
                </w:rPr>
                <w:t>sulfamethizole</w:t>
              </w:r>
              <w:proofErr w:type="spellEnd"/>
              <w:r w:rsidRPr="00CA4EB7">
                <w:rPr>
                  <w:rFonts w:cstheme="minorHAnsi"/>
                </w:rPr>
                <w:t xml:space="preserve"> for system suitability CRS</w:t>
              </w:r>
            </w:hyperlink>
            <w:r w:rsidRPr="00CA4EB7">
              <w:rPr>
                <w:rFonts w:cstheme="minorHAnsi"/>
              </w:rPr>
              <w:t xml:space="preserve"> (containing impurities B, C and D) in 0.1 mL of </w:t>
            </w:r>
            <w:hyperlink r:id="rId32" w:history="1">
              <w:r w:rsidRPr="00CA4EB7">
                <w:rPr>
                  <w:rFonts w:cstheme="minorHAnsi"/>
                </w:rPr>
                <w:t>methanol R</w:t>
              </w:r>
            </w:hyperlink>
            <w:r w:rsidRPr="00CA4EB7">
              <w:rPr>
                <w:rFonts w:cstheme="minorHAnsi"/>
              </w:rPr>
              <w:t xml:space="preserve">, sonicate if necessary and dilute to 2 mL with the solvent mixture. </w:t>
            </w:r>
          </w:p>
          <w:p w14:paraId="1E8D45D0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Column:</w:t>
            </w:r>
          </w:p>
          <w:p w14:paraId="2CBBFC07" w14:textId="77777777" w:rsidR="00433B65" w:rsidRPr="00CA4EB7" w:rsidRDefault="00433B65" w:rsidP="00CA4EB7">
            <w:pPr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— size: l = 0.25 m, Ø = 4.6 </w:t>
            </w:r>
            <w:proofErr w:type="gramStart"/>
            <w:r w:rsidRPr="00CA4EB7">
              <w:rPr>
                <w:rFonts w:cstheme="minorHAnsi"/>
              </w:rPr>
              <w:t>mm;</w:t>
            </w:r>
            <w:proofErr w:type="gramEnd"/>
          </w:p>
          <w:p w14:paraId="42C06C9D" w14:textId="77777777" w:rsidR="00433B65" w:rsidRPr="00CA4EB7" w:rsidRDefault="00433B65" w:rsidP="00CA4EB7">
            <w:pPr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— stationary phase: </w:t>
            </w:r>
            <w:hyperlink r:id="rId33" w:history="1">
              <w:r w:rsidRPr="00CA4EB7">
                <w:rPr>
                  <w:rFonts w:cstheme="minorHAnsi"/>
                </w:rPr>
                <w:t xml:space="preserve">end-capped </w:t>
              </w:r>
              <w:proofErr w:type="spellStart"/>
              <w:r w:rsidRPr="00CA4EB7">
                <w:rPr>
                  <w:rFonts w:cstheme="minorHAnsi"/>
                </w:rPr>
                <w:t>octadecylsilyl</w:t>
              </w:r>
              <w:proofErr w:type="spellEnd"/>
              <w:r w:rsidRPr="00CA4EB7">
                <w:rPr>
                  <w:rFonts w:cstheme="minorHAnsi"/>
                </w:rPr>
                <w:t xml:space="preserve"> silica gel for chromatography compatible with 100 per cent aqueous mobile phases R</w:t>
              </w:r>
            </w:hyperlink>
            <w:r w:rsidRPr="00CA4EB7">
              <w:rPr>
                <w:rFonts w:cstheme="minorHAnsi"/>
              </w:rPr>
              <w:t xml:space="preserve"> (5 µm);</w:t>
            </w:r>
          </w:p>
          <w:p w14:paraId="6B13953B" w14:textId="77777777" w:rsidR="00433B65" w:rsidRPr="00CA4EB7" w:rsidRDefault="00433B65" w:rsidP="00CA4EB7">
            <w:pPr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— temperature: 30 °C.</w:t>
            </w:r>
          </w:p>
          <w:p w14:paraId="6950DC3C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</w:p>
          <w:p w14:paraId="5E1DE7E6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Mobile phase:</w:t>
            </w:r>
          </w:p>
          <w:p w14:paraId="3C56574B" w14:textId="77777777" w:rsidR="00433B65" w:rsidRPr="00CA4EB7" w:rsidRDefault="00433B65" w:rsidP="00CA4EB7">
            <w:pPr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lastRenderedPageBreak/>
              <w:t xml:space="preserve">— mobile phase A: </w:t>
            </w:r>
            <w:hyperlink r:id="rId34" w:history="1">
              <w:r w:rsidRPr="00CA4EB7">
                <w:rPr>
                  <w:rFonts w:cstheme="minorHAnsi"/>
                </w:rPr>
                <w:t>acetic acid R</w:t>
              </w:r>
            </w:hyperlink>
            <w:r w:rsidRPr="00CA4EB7">
              <w:rPr>
                <w:rFonts w:cstheme="minorHAnsi"/>
              </w:rPr>
              <w:t xml:space="preserve">, </w:t>
            </w:r>
            <w:hyperlink r:id="rId35" w:history="1">
              <w:r w:rsidRPr="00CA4EB7">
                <w:rPr>
                  <w:rFonts w:cstheme="minorHAnsi"/>
                </w:rPr>
                <w:t>methanol R</w:t>
              </w:r>
            </w:hyperlink>
            <w:r w:rsidRPr="00CA4EB7">
              <w:rPr>
                <w:rFonts w:cstheme="minorHAnsi"/>
              </w:rPr>
              <w:t xml:space="preserve">, </w:t>
            </w:r>
            <w:hyperlink r:id="rId36" w:history="1">
              <w:r w:rsidRPr="00CA4EB7">
                <w:rPr>
                  <w:rFonts w:cstheme="minorHAnsi"/>
                </w:rPr>
                <w:t>water for chromatography R</w:t>
              </w:r>
            </w:hyperlink>
            <w:r w:rsidRPr="00CA4EB7">
              <w:rPr>
                <w:rFonts w:cstheme="minorHAnsi"/>
              </w:rPr>
              <w:t xml:space="preserve"> (1:14:85 V/V/V); </w:t>
            </w:r>
          </w:p>
          <w:p w14:paraId="575FB1EF" w14:textId="77777777" w:rsidR="00433B65" w:rsidRPr="00CA4EB7" w:rsidRDefault="00433B65" w:rsidP="00CA4EB7">
            <w:pPr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— mobile phase B: </w:t>
            </w:r>
            <w:hyperlink r:id="rId37" w:history="1">
              <w:r w:rsidRPr="00CA4EB7">
                <w:rPr>
                  <w:rFonts w:cstheme="minorHAnsi"/>
                </w:rPr>
                <w:t>acetic acid R</w:t>
              </w:r>
            </w:hyperlink>
            <w:r w:rsidRPr="00CA4EB7">
              <w:rPr>
                <w:rFonts w:cstheme="minorHAnsi"/>
              </w:rPr>
              <w:t xml:space="preserve">, </w:t>
            </w:r>
            <w:hyperlink r:id="rId38" w:history="1">
              <w:r w:rsidRPr="00CA4EB7">
                <w:rPr>
                  <w:rFonts w:cstheme="minorHAnsi"/>
                </w:rPr>
                <w:t>methanol R</w:t>
              </w:r>
            </w:hyperlink>
            <w:r w:rsidRPr="00CA4EB7">
              <w:rPr>
                <w:rFonts w:cstheme="minorHAnsi"/>
              </w:rPr>
              <w:t xml:space="preserve"> (1:99 V/V);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  <w:gridCol w:w="1485"/>
              <w:gridCol w:w="1500"/>
            </w:tblGrid>
            <w:tr w:rsidR="00433B65" w:rsidRPr="00CA4EB7" w14:paraId="079F395E" w14:textId="77777777" w:rsidTr="00F24968">
              <w:trPr>
                <w:tblHeader/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0D3A07ED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CA4EB7">
                    <w:rPr>
                      <w:rFonts w:cstheme="minorHAnsi"/>
                      <w:b/>
                      <w:bCs/>
                    </w:rPr>
                    <w:t>Time</w:t>
                  </w:r>
                </w:p>
                <w:p w14:paraId="064ECA5F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CA4EB7">
                    <w:rPr>
                      <w:rFonts w:cstheme="minorHAnsi"/>
                      <w:b/>
                      <w:bCs/>
                    </w:rPr>
                    <w:t>(min)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17B645A1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CA4EB7">
                    <w:rPr>
                      <w:rFonts w:cstheme="minorHAnsi"/>
                      <w:b/>
                      <w:bCs/>
                    </w:rPr>
                    <w:t>Mobile phase A</w:t>
                  </w:r>
                </w:p>
                <w:p w14:paraId="4699DDEC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CA4EB7">
                    <w:rPr>
                      <w:rFonts w:cstheme="minorHAnsi"/>
                      <w:b/>
                      <w:bCs/>
                    </w:rPr>
                    <w:t>(per cent V/V)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17E37590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CA4EB7">
                    <w:rPr>
                      <w:rFonts w:cstheme="minorHAnsi"/>
                      <w:b/>
                      <w:bCs/>
                    </w:rPr>
                    <w:t>Mobile phase B</w:t>
                  </w:r>
                </w:p>
                <w:p w14:paraId="0C21CC17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CA4EB7">
                    <w:rPr>
                      <w:rFonts w:cstheme="minorHAnsi"/>
                      <w:b/>
                      <w:bCs/>
                    </w:rPr>
                    <w:t>(per cent V/V)</w:t>
                  </w:r>
                </w:p>
              </w:tc>
            </w:tr>
            <w:tr w:rsidR="00433B65" w:rsidRPr="00CA4EB7" w14:paraId="1CF6C6E7" w14:textId="77777777" w:rsidTr="00F24968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026888AB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</w:rPr>
                  </w:pPr>
                  <w:r w:rsidRPr="00CA4EB7">
                    <w:rPr>
                      <w:rFonts w:cstheme="minorHAnsi"/>
                    </w:rPr>
                    <w:t xml:space="preserve">         0 - 20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7F4FC077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</w:rPr>
                  </w:pPr>
                  <w:r w:rsidRPr="00CA4EB7">
                    <w:rPr>
                      <w:rFonts w:cstheme="minorHAnsi"/>
                    </w:rPr>
                    <w:t>100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319785DA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</w:rPr>
                  </w:pPr>
                  <w:r w:rsidRPr="00CA4EB7">
                    <w:rPr>
                      <w:rFonts w:cstheme="minorHAnsi"/>
                    </w:rPr>
                    <w:t>0</w:t>
                  </w:r>
                </w:p>
              </w:tc>
            </w:tr>
            <w:tr w:rsidR="00433B65" w:rsidRPr="00CA4EB7" w14:paraId="78ACBA81" w14:textId="77777777" w:rsidTr="00F24968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42394311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</w:rPr>
                  </w:pPr>
                  <w:r w:rsidRPr="00CA4EB7">
                    <w:rPr>
                      <w:rFonts w:cstheme="minorHAnsi"/>
                    </w:rPr>
                    <w:t xml:space="preserve">         20 - 40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29CEB107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</w:rPr>
                  </w:pPr>
                  <w:r w:rsidRPr="00CA4EB7">
                    <w:rPr>
                      <w:rFonts w:cstheme="minorHAnsi"/>
                    </w:rPr>
                    <w:t>100 → 30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796A28D0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</w:rPr>
                  </w:pPr>
                  <w:r w:rsidRPr="00CA4EB7">
                    <w:rPr>
                      <w:rFonts w:cstheme="minorHAnsi"/>
                    </w:rPr>
                    <w:t>0 → 70</w:t>
                  </w:r>
                </w:p>
              </w:tc>
            </w:tr>
            <w:tr w:rsidR="00433B65" w:rsidRPr="00CA4EB7" w14:paraId="22455F05" w14:textId="77777777" w:rsidTr="00F24968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157BEC50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</w:rPr>
                  </w:pPr>
                  <w:r w:rsidRPr="00CA4EB7">
                    <w:rPr>
                      <w:rFonts w:cstheme="minorHAnsi"/>
                    </w:rPr>
                    <w:t xml:space="preserve">        40 - 45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4E257FDF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</w:rPr>
                  </w:pPr>
                  <w:r w:rsidRPr="00CA4EB7">
                    <w:rPr>
                      <w:rFonts w:cstheme="minorHAnsi"/>
                    </w:rPr>
                    <w:t>30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0FA75A71" w14:textId="77777777" w:rsidR="00433B65" w:rsidRPr="00CA4EB7" w:rsidRDefault="00433B65" w:rsidP="00CA4EB7">
                  <w:pPr>
                    <w:framePr w:hSpace="180" w:wrap="around" w:vAnchor="text" w:hAnchor="margin" w:xAlign="center" w:y="-649"/>
                    <w:jc w:val="both"/>
                    <w:rPr>
                      <w:rFonts w:cstheme="minorHAnsi"/>
                    </w:rPr>
                  </w:pPr>
                  <w:r w:rsidRPr="00CA4EB7">
                    <w:rPr>
                      <w:rFonts w:cstheme="minorHAnsi"/>
                    </w:rPr>
                    <w:t>70</w:t>
                  </w:r>
                </w:p>
              </w:tc>
            </w:tr>
          </w:tbl>
          <w:p w14:paraId="5A5AFE9C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Flow rate 1.0 mL/min.</w:t>
            </w:r>
          </w:p>
          <w:p w14:paraId="6FE67E8F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Detection Spectrophotometer at 254 nm.</w:t>
            </w:r>
          </w:p>
          <w:p w14:paraId="7892369F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Injection 20 µL.</w:t>
            </w:r>
          </w:p>
          <w:p w14:paraId="1C466993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lastRenderedPageBreak/>
              <w:t xml:space="preserve">Identification of impurities Use the chromatogram supplied with </w:t>
            </w:r>
            <w:hyperlink r:id="rId39" w:history="1">
              <w:proofErr w:type="spellStart"/>
              <w:r w:rsidRPr="00CA4EB7">
                <w:rPr>
                  <w:rFonts w:cstheme="minorHAnsi"/>
                </w:rPr>
                <w:t>sulfamethizole</w:t>
              </w:r>
              <w:proofErr w:type="spellEnd"/>
              <w:r w:rsidRPr="00CA4EB7">
                <w:rPr>
                  <w:rFonts w:cstheme="minorHAnsi"/>
                </w:rPr>
                <w:t xml:space="preserve"> for system suitability CRS</w:t>
              </w:r>
            </w:hyperlink>
            <w:r w:rsidRPr="00CA4EB7">
              <w:rPr>
                <w:rFonts w:cstheme="minorHAnsi"/>
              </w:rPr>
              <w:t xml:space="preserve"> and the chromatogram obtained with reference solution (b) to identify the peaks due to impurities B, C and D. </w:t>
            </w:r>
          </w:p>
          <w:p w14:paraId="544CF0F6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Relative retention </w:t>
            </w:r>
            <w:proofErr w:type="gramStart"/>
            <w:r w:rsidRPr="00CA4EB7">
              <w:rPr>
                <w:rFonts w:cstheme="minorHAnsi"/>
              </w:rPr>
              <w:t>With</w:t>
            </w:r>
            <w:proofErr w:type="gramEnd"/>
            <w:r w:rsidRPr="00CA4EB7">
              <w:rPr>
                <w:rFonts w:cstheme="minorHAnsi"/>
              </w:rPr>
              <w:t xml:space="preserve"> reference to </w:t>
            </w:r>
            <w:proofErr w:type="spellStart"/>
            <w:r w:rsidRPr="00CA4EB7">
              <w:rPr>
                <w:rFonts w:cstheme="minorHAnsi"/>
              </w:rPr>
              <w:t>sulfamethizole</w:t>
            </w:r>
            <w:proofErr w:type="spellEnd"/>
            <w:r w:rsidRPr="00CA4EB7">
              <w:rPr>
                <w:rFonts w:cstheme="minorHAnsi"/>
              </w:rPr>
              <w:t xml:space="preserve"> (retention time = about 17 min): impurity B = about 0.23; impurity C = about 0.24; impurity D = about 1.9.</w:t>
            </w:r>
          </w:p>
          <w:p w14:paraId="26C4EEED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System suitability Reference solution (b): </w:t>
            </w:r>
          </w:p>
          <w:p w14:paraId="6C0EC09A" w14:textId="77777777" w:rsidR="00433B65" w:rsidRPr="00CA4EB7" w:rsidRDefault="00433B65" w:rsidP="00CA4EB7">
            <w:pPr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— </w:t>
            </w:r>
            <w:hyperlink r:id="rId40" w:anchor="presolution|(rs)" w:history="1">
              <w:r w:rsidRPr="00CA4EB7">
                <w:rPr>
                  <w:rFonts w:cstheme="minorHAnsi"/>
                </w:rPr>
                <w:t>resolution</w:t>
              </w:r>
            </w:hyperlink>
            <w:r w:rsidRPr="00CA4EB7">
              <w:rPr>
                <w:rFonts w:cstheme="minorHAnsi"/>
              </w:rPr>
              <w:t>: minimum 1.5 between the peaks due to impurities B and C.</w:t>
            </w:r>
          </w:p>
          <w:p w14:paraId="0CFFD13B" w14:textId="77777777" w:rsidR="00433B65" w:rsidRPr="00CA4EB7" w:rsidRDefault="00433B65" w:rsidP="00CA4EB7">
            <w:pPr>
              <w:spacing w:before="100" w:beforeAutospacing="1" w:after="100" w:afterAutospacing="1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Calculation of percentage contents:</w:t>
            </w:r>
          </w:p>
          <w:p w14:paraId="4D0A6C85" w14:textId="77777777" w:rsidR="00433B65" w:rsidRPr="00CA4EB7" w:rsidRDefault="00433B65" w:rsidP="00CA4EB7">
            <w:pPr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— correction factor: multiply the peak area of impurity D by </w:t>
            </w:r>
            <w:proofErr w:type="gramStart"/>
            <w:r w:rsidRPr="00CA4EB7">
              <w:rPr>
                <w:rFonts w:cstheme="minorHAnsi"/>
              </w:rPr>
              <w:t>1.4;</w:t>
            </w:r>
            <w:proofErr w:type="gramEnd"/>
          </w:p>
          <w:p w14:paraId="74E496E6" w14:textId="23CD4D40" w:rsidR="00433B65" w:rsidRPr="00CA4EB7" w:rsidRDefault="00433B65" w:rsidP="00CA4EB7">
            <w:pPr>
              <w:spacing w:line="360" w:lineRule="auto"/>
              <w:contextualSpacing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 xml:space="preserve">— for each impurity, use the concentration of </w:t>
            </w:r>
            <w:proofErr w:type="spellStart"/>
            <w:r w:rsidRPr="00CA4EB7">
              <w:rPr>
                <w:rFonts w:cstheme="minorHAnsi"/>
              </w:rPr>
              <w:t>sulfamethizole</w:t>
            </w:r>
            <w:proofErr w:type="spellEnd"/>
            <w:r w:rsidRPr="00CA4EB7">
              <w:rPr>
                <w:rFonts w:cstheme="minorHAnsi"/>
              </w:rPr>
              <w:t xml:space="preserve"> in reference solution (a).</w:t>
            </w:r>
          </w:p>
        </w:tc>
      </w:tr>
      <w:tr w:rsidR="00433B65" w:rsidRPr="00CA4EB7" w14:paraId="369589B7" w14:textId="77777777" w:rsidTr="00CA4EB7">
        <w:trPr>
          <w:trHeight w:val="413"/>
        </w:trPr>
        <w:tc>
          <w:tcPr>
            <w:tcW w:w="648" w:type="dxa"/>
          </w:tcPr>
          <w:p w14:paraId="78C60230" w14:textId="77777777" w:rsidR="00433B65" w:rsidRPr="00CA4EB7" w:rsidRDefault="00433B65" w:rsidP="00CA4EB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F4EF48E" w14:textId="75656DEB" w:rsidR="00433B65" w:rsidRPr="00CA4EB7" w:rsidRDefault="00433B65" w:rsidP="00CA4EB7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7308E065" w14:textId="352EE7B7" w:rsidR="00433B65" w:rsidRPr="00CA4EB7" w:rsidRDefault="00433B65" w:rsidP="00CA4EB7">
            <w:pPr>
              <w:pStyle w:val="NormalWeb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Determined the Loss on drying on 1.000 g by drying in an oven at 105 °C.</w:t>
            </w:r>
          </w:p>
        </w:tc>
      </w:tr>
      <w:tr w:rsidR="00433B65" w:rsidRPr="00CA4EB7" w14:paraId="00F37DA5" w14:textId="77777777" w:rsidTr="00CA4EB7">
        <w:trPr>
          <w:trHeight w:val="413"/>
        </w:trPr>
        <w:tc>
          <w:tcPr>
            <w:tcW w:w="648" w:type="dxa"/>
          </w:tcPr>
          <w:p w14:paraId="21D0F13F" w14:textId="77777777" w:rsidR="00433B65" w:rsidRPr="00CA4EB7" w:rsidRDefault="00433B65" w:rsidP="00CA4EB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7C3C777" w14:textId="787C5638" w:rsidR="00433B65" w:rsidRPr="00CA4EB7" w:rsidRDefault="00433B65" w:rsidP="00CA4EB7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5CC8084E" w14:textId="49D95411" w:rsidR="00433B65" w:rsidRPr="00CA4EB7" w:rsidRDefault="00433B65" w:rsidP="00CA4EB7">
            <w:pPr>
              <w:pStyle w:val="NormalWeb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Determine the Sulphated Ash on 1.0g of sample @ 800</w:t>
            </w:r>
            <w:r w:rsidRPr="00CA4EB7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0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C.</w:t>
            </w:r>
          </w:p>
        </w:tc>
      </w:tr>
      <w:tr w:rsidR="00433B65" w:rsidRPr="00CA4EB7" w14:paraId="0864BD53" w14:textId="77777777" w:rsidTr="00CA4EB7">
        <w:trPr>
          <w:trHeight w:val="413"/>
        </w:trPr>
        <w:tc>
          <w:tcPr>
            <w:tcW w:w="648" w:type="dxa"/>
          </w:tcPr>
          <w:p w14:paraId="1827C63C" w14:textId="77777777" w:rsidR="00433B65" w:rsidRPr="00CA4EB7" w:rsidRDefault="00433B65" w:rsidP="00CA4EB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8ECB47A" w14:textId="77777777" w:rsidR="00433B65" w:rsidRPr="00CA4EB7" w:rsidRDefault="00433B65" w:rsidP="00CA4EB7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4BDAA6AE" w14:textId="77777777" w:rsidR="00433B65" w:rsidRPr="00CA4EB7" w:rsidRDefault="00433B65" w:rsidP="00CA4EB7">
            <w:pPr>
              <w:pStyle w:val="NormalWeb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Carry out the determination of primary aromatic amino-</w:t>
            </w:r>
            <w:proofErr w:type="gramStart"/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nitrogen ,</w:t>
            </w:r>
            <w:proofErr w:type="gramEnd"/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using 0.2500 g and determining the end-point electrometrically. Dissolve the prescribed quantity of the substance to be examined in 50 mL of </w:t>
            </w:r>
            <w:hyperlink r:id="rId41" w:anchor="pop03475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hydrochloric acid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or in another prescribed solvent and add 3 g of </w:t>
            </w:r>
            <w:hyperlink r:id="rId42" w:anchor="pop05697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potassium bromide R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. Cool in ice-water and titrate by slowly adding </w:t>
            </w:r>
            <w:r w:rsidRPr="00CA4EB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0.1 M </w:t>
            </w:r>
            <w:hyperlink r:id="rId43" w:anchor="pop07252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sodium nitrite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with constant </w:t>
            </w:r>
            <w:proofErr w:type="spellStart"/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stirring.Determine</w:t>
            </w:r>
            <w:proofErr w:type="spellEnd"/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the end-point electrometrically or by the use of the prescribed indicator.</w:t>
            </w:r>
          </w:p>
          <w:p w14:paraId="24DE8A1A" w14:textId="2F64882C" w:rsidR="00433B65" w:rsidRPr="00CA4EB7" w:rsidRDefault="00433B65" w:rsidP="00CA4EB7">
            <w:pPr>
              <w:pStyle w:val="NormalWeb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44" w:history="1">
              <w:r w:rsidRPr="00CA4EB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sodium nitrite</w:t>
              </w:r>
            </w:hyperlink>
            <w:r w:rsidRPr="00CA4EB7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27.03 mg of C</w:t>
            </w:r>
            <w:r w:rsidRPr="00CA4EB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9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CA4EB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10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CA4EB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CA4EB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CA4EB7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CA4EB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433B65" w:rsidRPr="00CA4EB7" w14:paraId="15615816" w14:textId="77777777" w:rsidTr="00CA4EB7">
        <w:trPr>
          <w:trHeight w:val="413"/>
        </w:trPr>
        <w:tc>
          <w:tcPr>
            <w:tcW w:w="648" w:type="dxa"/>
          </w:tcPr>
          <w:p w14:paraId="1BBFBD45" w14:textId="77777777" w:rsidR="00433B65" w:rsidRPr="00CA4EB7" w:rsidRDefault="00433B65" w:rsidP="00CA4EB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5CCC8AD" w14:textId="77777777" w:rsidR="00433B65" w:rsidRPr="00CA4EB7" w:rsidRDefault="00433B65" w:rsidP="00CA4EB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A4EB7">
              <w:rPr>
                <w:rFonts w:cstheme="minorHAnsi"/>
                <w:b/>
                <w:bCs/>
              </w:rPr>
              <w:t>MICROBIAL ENUMERATION TEST</w:t>
            </w:r>
          </w:p>
          <w:p w14:paraId="3C3B48B3" w14:textId="77777777" w:rsidR="00433B65" w:rsidRPr="00CA4EB7" w:rsidRDefault="00433B65" w:rsidP="00CA4EB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5C7D8BAA" w14:textId="77777777" w:rsidR="00CA4EB7" w:rsidRPr="00CA4EB7" w:rsidRDefault="00CA4EB7" w:rsidP="00CA4EB7">
            <w:pPr>
              <w:spacing w:after="0" w:line="276" w:lineRule="auto"/>
              <w:rPr>
                <w:rFonts w:cstheme="minorHAnsi"/>
              </w:rPr>
            </w:pPr>
            <w:r w:rsidRPr="00CA4EB7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CA4EB7">
              <w:rPr>
                <w:rFonts w:cstheme="minorHAnsi"/>
                <w:b/>
              </w:rPr>
              <w:t>molds</w:t>
            </w:r>
            <w:proofErr w:type="spellEnd"/>
            <w:r w:rsidRPr="00CA4EB7">
              <w:rPr>
                <w:rFonts w:cstheme="minorHAnsi"/>
                <w:b/>
              </w:rPr>
              <w:t xml:space="preserve"> count (TYMC) by the pour plate method</w:t>
            </w:r>
            <w:r w:rsidRPr="00CA4EB7">
              <w:rPr>
                <w:rFonts w:cstheme="minorHAnsi"/>
              </w:rPr>
              <w:t>.</w:t>
            </w:r>
          </w:p>
          <w:p w14:paraId="5763DE5C" w14:textId="77777777" w:rsidR="00CA4EB7" w:rsidRPr="00CA4EB7" w:rsidRDefault="00CA4EB7" w:rsidP="00CA4EB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A4EB7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CA4EB7">
              <w:rPr>
                <w:rFonts w:eastAsia="Times New Roman" w:cstheme="minorHAnsi"/>
              </w:rPr>
              <w:t>center</w:t>
            </w:r>
            <w:proofErr w:type="spellEnd"/>
            <w:r w:rsidRPr="00CA4EB7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2D5654F4" w14:textId="77777777" w:rsidR="00CA4EB7" w:rsidRPr="00CA4EB7" w:rsidRDefault="00CA4EB7" w:rsidP="00CA4EB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A4EB7">
              <w:rPr>
                <w:rFonts w:eastAsia="Times New Roman" w:cstheme="minorHAnsi"/>
              </w:rPr>
              <w:t>Open the lid of the prepared media. (</w:t>
            </w:r>
            <w:r w:rsidRPr="00CA4EB7">
              <w:rPr>
                <w:rFonts w:cstheme="minorHAnsi"/>
              </w:rPr>
              <w:t>soya bean digest agar for TAMC</w:t>
            </w:r>
            <w:r w:rsidRPr="00CA4EB7">
              <w:rPr>
                <w:rFonts w:eastAsia="Times New Roman" w:cstheme="minorHAnsi"/>
              </w:rPr>
              <w:t xml:space="preserve"> and </w:t>
            </w:r>
            <w:proofErr w:type="spellStart"/>
            <w:r w:rsidRPr="00CA4EB7">
              <w:rPr>
                <w:rFonts w:eastAsia="Times New Roman" w:cstheme="minorHAnsi"/>
              </w:rPr>
              <w:t>Sabouraud</w:t>
            </w:r>
            <w:proofErr w:type="spellEnd"/>
            <w:r w:rsidRPr="00CA4EB7">
              <w:rPr>
                <w:rFonts w:eastAsia="Times New Roman" w:cstheme="minorHAnsi"/>
              </w:rPr>
              <w:t xml:space="preserve"> Dextrose Agar for TYMC)</w:t>
            </w:r>
          </w:p>
          <w:p w14:paraId="6405CCD6" w14:textId="77777777" w:rsidR="00CA4EB7" w:rsidRPr="00CA4EB7" w:rsidRDefault="00CA4EB7" w:rsidP="00CA4EB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A4EB7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4D90106C" w14:textId="77777777" w:rsidR="00CA4EB7" w:rsidRPr="00CA4EB7" w:rsidRDefault="00CA4EB7" w:rsidP="00CA4EB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A4EB7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2AD2E18B" w14:textId="77777777" w:rsidR="00CA4EB7" w:rsidRPr="00CA4EB7" w:rsidRDefault="00CA4EB7" w:rsidP="00CA4EB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A4EB7">
              <w:rPr>
                <w:rFonts w:eastAsia="Times New Roman" w:cstheme="minorHAnsi"/>
              </w:rPr>
              <w:t>Allow the media to completely solidify.</w:t>
            </w:r>
          </w:p>
          <w:p w14:paraId="772350F5" w14:textId="77777777" w:rsidR="00CA4EB7" w:rsidRPr="00CA4EB7" w:rsidRDefault="00CA4EB7" w:rsidP="00CA4EB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A4EB7">
              <w:rPr>
                <w:rFonts w:cstheme="minorHAnsi"/>
              </w:rPr>
              <w:lastRenderedPageBreak/>
              <w:t>Simultaneously perform the negative control by plating 1ml of diluent used instead of the sample for each medium.</w:t>
            </w:r>
          </w:p>
          <w:p w14:paraId="20E5C170" w14:textId="77777777" w:rsidR="00CA4EB7" w:rsidRPr="00CA4EB7" w:rsidRDefault="00CA4EB7" w:rsidP="00CA4EB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A4EB7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CA4EB7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CA4EB7">
              <w:rPr>
                <w:rFonts w:cstheme="minorHAnsi"/>
              </w:rPr>
              <w:t>Sabouraud</w:t>
            </w:r>
            <w:proofErr w:type="spellEnd"/>
            <w:r w:rsidRPr="00CA4EB7">
              <w:rPr>
                <w:rFonts w:cstheme="minorHAnsi"/>
              </w:rPr>
              <w:t xml:space="preserve"> Dextrose Agar at 20°C - 25°C for 72hours  </w:t>
            </w:r>
          </w:p>
          <w:p w14:paraId="293AB809" w14:textId="77777777" w:rsidR="00CA4EB7" w:rsidRPr="00CA4EB7" w:rsidRDefault="00CA4EB7" w:rsidP="00CA4EB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  <w:b/>
              </w:rPr>
              <w:t>Test for Absence of Pathogen</w:t>
            </w:r>
          </w:p>
          <w:p w14:paraId="4CB2FCA6" w14:textId="77777777" w:rsidR="00CA4EB7" w:rsidRPr="00CA4EB7" w:rsidRDefault="00CA4EB7" w:rsidP="00CA4EB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  <w:b/>
              </w:rPr>
              <w:t>Test for E. coli</w:t>
            </w:r>
            <w:r w:rsidRPr="00CA4EB7">
              <w:rPr>
                <w:rFonts w:cstheme="minorHAnsi"/>
              </w:rPr>
              <w:t>:</w:t>
            </w:r>
          </w:p>
          <w:p w14:paraId="09933BCF" w14:textId="77777777" w:rsidR="00CA4EB7" w:rsidRPr="00CA4EB7" w:rsidRDefault="00CA4EB7" w:rsidP="00CA4EB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Using same dilution</w:t>
            </w:r>
          </w:p>
          <w:p w14:paraId="706A1CF5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31E5DC04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Incubate the MacConkey broth bottle at 30</w:t>
            </w:r>
            <w:r w:rsidRPr="00CA4EB7">
              <w:rPr>
                <w:rFonts w:cstheme="minorHAnsi"/>
                <w:vertAlign w:val="superscript"/>
              </w:rPr>
              <w:t>0</w:t>
            </w:r>
            <w:r w:rsidRPr="00CA4EB7">
              <w:rPr>
                <w:rFonts w:cstheme="minorHAnsi"/>
              </w:rPr>
              <w:t>C-35</w:t>
            </w:r>
            <w:r w:rsidRPr="00CA4EB7">
              <w:rPr>
                <w:rFonts w:cstheme="minorHAnsi"/>
                <w:vertAlign w:val="superscript"/>
              </w:rPr>
              <w:t>0</w:t>
            </w:r>
            <w:r w:rsidRPr="00CA4EB7">
              <w:rPr>
                <w:rFonts w:cstheme="minorHAnsi"/>
              </w:rPr>
              <w:t>C for 24 hours.</w:t>
            </w:r>
          </w:p>
          <w:p w14:paraId="5A36466A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6F383CDA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Incubate plates at 30°C to 35°C for 48 hours.</w:t>
            </w:r>
          </w:p>
          <w:p w14:paraId="5B836A0F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5B88ACD2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Observe and record the presence or absence of specified microorganisms.</w:t>
            </w:r>
          </w:p>
          <w:p w14:paraId="255AD94B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lastRenderedPageBreak/>
              <w:t>Include positive and negative controls in each batch of tests.</w:t>
            </w:r>
          </w:p>
          <w:p w14:paraId="294EE664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Verify the performance of media and reagents used in the analysis.</w:t>
            </w:r>
          </w:p>
          <w:p w14:paraId="52E9637E" w14:textId="77777777" w:rsidR="00CA4EB7" w:rsidRPr="00CA4EB7" w:rsidRDefault="00CA4EB7" w:rsidP="00CA4EB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  <w:b/>
              </w:rPr>
              <w:t>Interpretation of Results</w:t>
            </w:r>
          </w:p>
          <w:p w14:paraId="5E9AB875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The bacterial count should not exceed 10</w:t>
            </w:r>
            <w:r w:rsidRPr="00CA4EB7">
              <w:rPr>
                <w:rFonts w:cstheme="minorHAnsi"/>
                <w:vertAlign w:val="superscript"/>
              </w:rPr>
              <w:t>2</w:t>
            </w:r>
            <w:r w:rsidRPr="00CA4EB7">
              <w:rPr>
                <w:rFonts w:cstheme="minorHAnsi"/>
              </w:rPr>
              <w:t>cfu/</w:t>
            </w:r>
            <w:proofErr w:type="gramStart"/>
            <w:r w:rsidRPr="00CA4EB7">
              <w:rPr>
                <w:rFonts w:cstheme="minorHAnsi"/>
              </w:rPr>
              <w:t>ml  while</w:t>
            </w:r>
            <w:proofErr w:type="gramEnd"/>
            <w:r w:rsidRPr="00CA4EB7">
              <w:rPr>
                <w:rFonts w:cstheme="minorHAnsi"/>
              </w:rPr>
              <w:t xml:space="preserve"> that of the fungal count should not be more than 10</w:t>
            </w:r>
            <w:r w:rsidRPr="00CA4EB7">
              <w:rPr>
                <w:rFonts w:cstheme="minorHAnsi"/>
                <w:vertAlign w:val="superscript"/>
              </w:rPr>
              <w:t>2</w:t>
            </w:r>
            <w:r w:rsidRPr="00CA4EB7">
              <w:rPr>
                <w:rFonts w:cstheme="minorHAnsi"/>
              </w:rPr>
              <w:t xml:space="preserve">cfu/ml. There should be absence of </w:t>
            </w:r>
            <w:proofErr w:type="spellStart"/>
            <w:r w:rsidRPr="00CA4EB7">
              <w:rPr>
                <w:rFonts w:cstheme="minorHAnsi"/>
              </w:rPr>
              <w:t>fecal</w:t>
            </w:r>
            <w:proofErr w:type="spellEnd"/>
            <w:r w:rsidRPr="00CA4EB7">
              <w:rPr>
                <w:rFonts w:cstheme="minorHAnsi"/>
              </w:rPr>
              <w:t xml:space="preserve"> coliform (E coli).</w:t>
            </w:r>
          </w:p>
          <w:p w14:paraId="70A3389E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40BFF69E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CA4EB7">
              <w:rPr>
                <w:rFonts w:cstheme="minorHAnsi"/>
              </w:rPr>
              <w:t>is considered to be</w:t>
            </w:r>
            <w:proofErr w:type="gramEnd"/>
            <w:r w:rsidRPr="00CA4EB7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1F64D08F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CA4EB7">
              <w:rPr>
                <w:rFonts w:cstheme="minorHAnsi"/>
              </w:rPr>
              <w:t>Sabouraud</w:t>
            </w:r>
            <w:proofErr w:type="spellEnd"/>
            <w:r w:rsidRPr="00CA4EB7">
              <w:rPr>
                <w:rFonts w:cstheme="minorHAnsi"/>
              </w:rPr>
              <w:t xml:space="preserve">  dextrose</w:t>
            </w:r>
            <w:proofErr w:type="gramEnd"/>
            <w:r w:rsidRPr="00CA4EB7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79A1CA86" w14:textId="77777777" w:rsidR="00CA4EB7" w:rsidRPr="00CA4EB7" w:rsidRDefault="00CA4EB7" w:rsidP="00CA4EB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A4EB7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4EE368F2" w14:textId="77777777" w:rsidR="00CA4EB7" w:rsidRPr="00CA4EB7" w:rsidRDefault="00CA4EB7" w:rsidP="00CA4EB7">
            <w:pPr>
              <w:pStyle w:val="NoSpacing"/>
              <w:spacing w:line="276" w:lineRule="auto"/>
              <w:rPr>
                <w:rFonts w:cstheme="minorHAnsi"/>
              </w:rPr>
            </w:pPr>
            <w:r w:rsidRPr="00CA4EB7">
              <w:rPr>
                <w:rFonts w:cstheme="minorHAnsi"/>
              </w:rPr>
              <w:t>10</w:t>
            </w:r>
            <w:r w:rsidRPr="00CA4EB7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CA4EB7">
              <w:rPr>
                <w:rFonts w:cstheme="minorHAnsi"/>
              </w:rPr>
              <w:t>CFU :</w:t>
            </w:r>
            <w:proofErr w:type="gramEnd"/>
            <w:r w:rsidRPr="00CA4EB7">
              <w:rPr>
                <w:rFonts w:cstheme="minorHAnsi"/>
              </w:rPr>
              <w:t xml:space="preserve"> maximum acceptable count</w:t>
            </w:r>
            <w:r w:rsidRPr="00CA4EB7">
              <w:rPr>
                <w:rFonts w:eastAsia="MS Gothic" w:cstheme="minorHAnsi"/>
              </w:rPr>
              <w:t>＝</w:t>
            </w:r>
            <w:r w:rsidRPr="00CA4EB7">
              <w:rPr>
                <w:rFonts w:cstheme="minorHAnsi"/>
              </w:rPr>
              <w:t>20</w:t>
            </w:r>
          </w:p>
          <w:p w14:paraId="053DE5E8" w14:textId="77777777" w:rsidR="00CA4EB7" w:rsidRPr="00CA4EB7" w:rsidRDefault="00CA4EB7" w:rsidP="00CA4EB7">
            <w:pPr>
              <w:pStyle w:val="NoSpacing"/>
              <w:spacing w:line="276" w:lineRule="auto"/>
              <w:rPr>
                <w:rFonts w:cstheme="minorHAnsi"/>
              </w:rPr>
            </w:pPr>
            <w:r w:rsidRPr="00CA4EB7">
              <w:rPr>
                <w:rFonts w:cstheme="minorHAnsi"/>
              </w:rPr>
              <w:t>10</w:t>
            </w:r>
            <w:r w:rsidRPr="00CA4EB7">
              <w:rPr>
                <w:rFonts w:cstheme="minorHAnsi"/>
                <w:vertAlign w:val="superscript"/>
              </w:rPr>
              <w:t xml:space="preserve">2 </w:t>
            </w:r>
            <w:r w:rsidRPr="00CA4EB7">
              <w:rPr>
                <w:rFonts w:cstheme="minorHAnsi"/>
              </w:rPr>
              <w:t>CFU: maximum acceptable count</w:t>
            </w:r>
            <w:r w:rsidRPr="00CA4EB7">
              <w:rPr>
                <w:rFonts w:eastAsia="MS Gothic" w:cstheme="minorHAnsi"/>
              </w:rPr>
              <w:t>＝</w:t>
            </w:r>
            <w:r w:rsidRPr="00CA4EB7">
              <w:rPr>
                <w:rFonts w:cstheme="minorHAnsi"/>
              </w:rPr>
              <w:t xml:space="preserve">200, </w:t>
            </w:r>
          </w:p>
          <w:p w14:paraId="60E391E8" w14:textId="32A9AE87" w:rsidR="00433B65" w:rsidRPr="00CA4EB7" w:rsidRDefault="00CA4EB7" w:rsidP="00CA4EB7">
            <w:pPr>
              <w:spacing w:after="0" w:line="276" w:lineRule="auto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10</w:t>
            </w:r>
            <w:r w:rsidRPr="00CA4EB7">
              <w:rPr>
                <w:rFonts w:cstheme="minorHAnsi"/>
                <w:vertAlign w:val="superscript"/>
              </w:rPr>
              <w:t xml:space="preserve">3 </w:t>
            </w:r>
            <w:r w:rsidRPr="00CA4EB7">
              <w:rPr>
                <w:rFonts w:cstheme="minorHAnsi"/>
              </w:rPr>
              <w:t>CFU: maximum acceptable count</w:t>
            </w:r>
            <w:r w:rsidRPr="00CA4EB7">
              <w:rPr>
                <w:rFonts w:eastAsia="MS Gothic" w:cstheme="minorHAnsi"/>
              </w:rPr>
              <w:t>＝</w:t>
            </w:r>
            <w:r w:rsidRPr="00CA4EB7">
              <w:rPr>
                <w:rFonts w:cstheme="minorHAnsi"/>
              </w:rPr>
              <w:t>2000.</w:t>
            </w:r>
          </w:p>
        </w:tc>
      </w:tr>
    </w:tbl>
    <w:p w14:paraId="527CFF8F" w14:textId="77777777" w:rsidR="00433B65" w:rsidRPr="00CA4EB7" w:rsidRDefault="00433B65" w:rsidP="00433B65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433B65" w:rsidRPr="00CA4EB7" w14:paraId="76C67B84" w14:textId="77777777" w:rsidTr="00F24968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4FA4D" w14:textId="77777777" w:rsidR="00433B65" w:rsidRPr="00CA4EB7" w:rsidRDefault="00433B65" w:rsidP="00433B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A4EB7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31E48" w14:textId="77777777" w:rsidR="00433B65" w:rsidRPr="00CA4EB7" w:rsidRDefault="00433B65" w:rsidP="00433B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A4EB7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DA6D9" w14:textId="77777777" w:rsidR="00433B65" w:rsidRPr="00CA4EB7" w:rsidRDefault="00433B65" w:rsidP="00433B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A4EB7">
              <w:rPr>
                <w:rFonts w:cstheme="minorHAnsi"/>
                <w:b/>
              </w:rPr>
              <w:t>REASON FOR REVIEW</w:t>
            </w:r>
          </w:p>
        </w:tc>
      </w:tr>
      <w:tr w:rsidR="00433B65" w:rsidRPr="00CA4EB7" w14:paraId="73E56CD6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68FF" w14:textId="77777777" w:rsidR="00433B65" w:rsidRPr="00CA4EB7" w:rsidRDefault="00433B65" w:rsidP="00433B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C3CB" w14:textId="77777777" w:rsidR="00433B65" w:rsidRPr="00CA4EB7" w:rsidRDefault="00433B65" w:rsidP="00433B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135B0" w14:textId="77777777" w:rsidR="00433B65" w:rsidRPr="00CA4EB7" w:rsidRDefault="00433B65" w:rsidP="00433B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FIRST ISSUE</w:t>
            </w:r>
          </w:p>
        </w:tc>
      </w:tr>
      <w:tr w:rsidR="00433B65" w:rsidRPr="00CA4EB7" w14:paraId="0EEE26A5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D4E05" w14:textId="77777777" w:rsidR="00433B65" w:rsidRPr="00CA4EB7" w:rsidRDefault="00433B65" w:rsidP="00433B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6EE75" w14:textId="77777777" w:rsidR="00433B65" w:rsidRPr="00CA4EB7" w:rsidRDefault="00433B65" w:rsidP="00433B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D3C7" w14:textId="77777777" w:rsidR="00433B65" w:rsidRPr="00CA4EB7" w:rsidRDefault="00433B65" w:rsidP="00433B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Review of the procedures</w:t>
            </w:r>
          </w:p>
          <w:p w14:paraId="26972188" w14:textId="77777777" w:rsidR="00433B65" w:rsidRPr="00CA4EB7" w:rsidRDefault="00433B65" w:rsidP="00433B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A4EB7">
              <w:rPr>
                <w:rFonts w:cstheme="minorHAnsi"/>
              </w:rPr>
              <w:t>Change in header and footer format</w:t>
            </w:r>
          </w:p>
        </w:tc>
      </w:tr>
    </w:tbl>
    <w:p w14:paraId="614D2FF4" w14:textId="77777777" w:rsidR="00433B65" w:rsidRPr="00CA4EB7" w:rsidRDefault="00433B65" w:rsidP="00433B65">
      <w:pPr>
        <w:jc w:val="both"/>
        <w:rPr>
          <w:rFonts w:cstheme="minorHAnsi"/>
        </w:rPr>
      </w:pPr>
    </w:p>
    <w:p w14:paraId="5212739C" w14:textId="77777777" w:rsidR="002C70FE" w:rsidRPr="00CA4EB7" w:rsidRDefault="002C70FE" w:rsidP="00433B65">
      <w:pPr>
        <w:jc w:val="both"/>
        <w:rPr>
          <w:rFonts w:cstheme="minorHAnsi"/>
        </w:rPr>
      </w:pPr>
    </w:p>
    <w:sectPr w:rsidR="002C70FE" w:rsidRPr="00CA4EB7" w:rsidSect="00CA4EB7">
      <w:headerReference w:type="default" r:id="rId45"/>
      <w:footerReference w:type="default" r:id="rId46"/>
      <w:pgSz w:w="12240" w:h="15840"/>
      <w:pgMar w:top="1080" w:right="1440" w:bottom="1440" w:left="1440" w:header="18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DF2B1" w14:textId="77777777" w:rsidR="00164AA1" w:rsidRDefault="00164AA1" w:rsidP="00433B65">
      <w:pPr>
        <w:spacing w:after="0" w:line="240" w:lineRule="auto"/>
      </w:pPr>
      <w:r>
        <w:separator/>
      </w:r>
    </w:p>
  </w:endnote>
  <w:endnote w:type="continuationSeparator" w:id="0">
    <w:p w14:paraId="02909C43" w14:textId="77777777" w:rsidR="00164AA1" w:rsidRDefault="00164AA1" w:rsidP="00433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CA4EB7" w:rsidRPr="00CA4EB7" w14:paraId="46AD514E" w14:textId="77777777" w:rsidTr="00667D68">
      <w:trPr>
        <w:trHeight w:val="245"/>
      </w:trPr>
      <w:tc>
        <w:tcPr>
          <w:tcW w:w="1844" w:type="dxa"/>
          <w:vMerge w:val="restart"/>
        </w:tcPr>
        <w:p w14:paraId="1B1FB15C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</w:p>
        <w:p w14:paraId="29E3E134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  <w:r w:rsidRPr="00CA4EB7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26434602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</w:rPr>
          </w:pPr>
          <w:r w:rsidRPr="00CA4EB7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7DE18474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</w:rPr>
          </w:pPr>
          <w:r w:rsidRPr="00CA4EB7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4FA34C27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  <w:r w:rsidRPr="00CA4EB7">
            <w:rPr>
              <w:rFonts w:cstheme="minorHAnsi"/>
              <w:b/>
              <w:bCs/>
            </w:rPr>
            <w:t>DATE</w:t>
          </w:r>
        </w:p>
      </w:tc>
    </w:tr>
    <w:tr w:rsidR="00CA4EB7" w:rsidRPr="00CA4EB7" w14:paraId="0D7B7CE9" w14:textId="77777777" w:rsidTr="00667D68">
      <w:trPr>
        <w:trHeight w:val="70"/>
      </w:trPr>
      <w:tc>
        <w:tcPr>
          <w:tcW w:w="1844" w:type="dxa"/>
          <w:vMerge/>
        </w:tcPr>
        <w:p w14:paraId="0214EEB6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781679A1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  <w:r w:rsidRPr="00CA4EB7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11451A91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318E7A5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</w:p>
      </w:tc>
    </w:tr>
    <w:tr w:rsidR="00CA4EB7" w:rsidRPr="00CA4EB7" w14:paraId="6BBEAB7F" w14:textId="77777777" w:rsidTr="00667D68">
      <w:trPr>
        <w:trHeight w:val="70"/>
      </w:trPr>
      <w:tc>
        <w:tcPr>
          <w:tcW w:w="1844" w:type="dxa"/>
        </w:tcPr>
        <w:p w14:paraId="5573B38F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  <w:r w:rsidRPr="00CA4EB7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52BC68A3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  <w:r w:rsidRPr="00CA4EB7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21072070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9743FC2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</w:p>
      </w:tc>
    </w:tr>
    <w:tr w:rsidR="00CA4EB7" w:rsidRPr="00CA4EB7" w14:paraId="085E71B8" w14:textId="77777777" w:rsidTr="00667D68">
      <w:trPr>
        <w:trHeight w:val="260"/>
      </w:trPr>
      <w:tc>
        <w:tcPr>
          <w:tcW w:w="1844" w:type="dxa"/>
        </w:tcPr>
        <w:p w14:paraId="0CC625EB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  <w:r w:rsidRPr="00CA4EB7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28A968BC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  <w:r w:rsidRPr="00CA4EB7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0623CF44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6D30473" w14:textId="77777777" w:rsidR="00CA4EB7" w:rsidRPr="00CA4EB7" w:rsidRDefault="00CA4EB7" w:rsidP="00CA4EB7">
          <w:pPr>
            <w:spacing w:line="276" w:lineRule="auto"/>
            <w:rPr>
              <w:rFonts w:cstheme="minorHAnsi"/>
              <w:b/>
              <w:bCs/>
            </w:rPr>
          </w:pPr>
        </w:p>
      </w:tc>
    </w:tr>
  </w:tbl>
  <w:p w14:paraId="2A3D4D54" w14:textId="77777777" w:rsidR="00CA4EB7" w:rsidRPr="00CA4EB7" w:rsidRDefault="00CA4EB7" w:rsidP="00CA4EB7">
    <w:pPr>
      <w:pStyle w:val="Footer"/>
      <w:spacing w:line="276" w:lineRule="auto"/>
      <w:rPr>
        <w:rFonts w:cstheme="minorHAnsi"/>
      </w:rPr>
    </w:pPr>
  </w:p>
  <w:sdt>
    <w:sdtPr>
      <w:id w:val="-3178834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7D1766" w14:textId="60B40DEE" w:rsidR="00CA4EB7" w:rsidRDefault="00CA4EB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C0D1DC" w14:textId="77777777" w:rsidR="007A7FB0" w:rsidRPr="00CA4EB7" w:rsidRDefault="007A7FB0" w:rsidP="00CA4EB7">
    <w:pPr>
      <w:pStyle w:val="Footer"/>
      <w:spacing w:line="276" w:lineRule="auto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EB12AD" w14:textId="77777777" w:rsidR="00164AA1" w:rsidRDefault="00164AA1" w:rsidP="00433B65">
      <w:pPr>
        <w:spacing w:after="0" w:line="240" w:lineRule="auto"/>
      </w:pPr>
      <w:r>
        <w:separator/>
      </w:r>
    </w:p>
  </w:footnote>
  <w:footnote w:type="continuationSeparator" w:id="0">
    <w:p w14:paraId="52AFFF48" w14:textId="77777777" w:rsidR="00164AA1" w:rsidRDefault="00164AA1" w:rsidP="00433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7679C3" w:rsidRPr="007679C3" w14:paraId="721A8E60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9357D54" w14:textId="77777777" w:rsidR="007A7FB0" w:rsidRPr="007679C3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7679C3">
            <w:rPr>
              <w:rFonts w:cstheme="minorHAnsi"/>
              <w:b/>
              <w:bCs/>
              <w:noProof/>
            </w:rPr>
            <w:drawing>
              <wp:inline distT="0" distB="0" distL="0" distR="0" wp14:anchorId="767FCE3D" wp14:editId="2017E802">
                <wp:extent cx="981075" cy="744220"/>
                <wp:effectExtent l="0" t="0" r="9525" b="0"/>
                <wp:docPr id="160246445" name="Picture 16024644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7679C3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7679C3">
            <w:rPr>
              <w:rFonts w:cstheme="minorHAnsi"/>
              <w:b/>
              <w:bCs/>
            </w:rPr>
            <w:t>ILORIN,</w:t>
          </w:r>
          <w:r w:rsidRPr="007679C3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7679C3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7679C3">
            <w:rPr>
              <w:rFonts w:eastAsia="Calibri" w:cstheme="minorHAnsi"/>
              <w:b/>
              <w:bCs/>
            </w:rPr>
            <w:t>Ohimege</w:t>
          </w:r>
          <w:proofErr w:type="spellEnd"/>
          <w:r w:rsidRPr="007679C3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7679C3">
            <w:rPr>
              <w:rFonts w:eastAsia="Calibri" w:cstheme="minorHAnsi"/>
              <w:b/>
              <w:bCs/>
            </w:rPr>
            <w:t>Kwara</w:t>
          </w:r>
          <w:proofErr w:type="spellEnd"/>
          <w:r w:rsidRPr="007679C3">
            <w:rPr>
              <w:rFonts w:eastAsia="Calibri" w:cstheme="minorHAnsi"/>
              <w:b/>
              <w:bCs/>
            </w:rPr>
            <w:t xml:space="preserve"> State, PMB 1499</w:t>
          </w:r>
          <w:r w:rsidRPr="007679C3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415E99D" w14:textId="77777777" w:rsidR="007A7FB0" w:rsidRPr="007679C3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7679C3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7B00DAB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8092699" w14:textId="2F708291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7679C3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433B65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7679C3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433B65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14</w:t>
          </w:r>
        </w:p>
      </w:tc>
    </w:tr>
    <w:tr w:rsidR="007679C3" w:rsidRPr="007679C3" w14:paraId="59D572AC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FD4EE0F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6BDB8F3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76D13B9" w14:textId="77777777" w:rsidR="007A7FB0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E9A8B0F" w14:textId="5CC0A668" w:rsidR="007A7FB0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433B65"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1</w:t>
          </w:r>
          <w:r w:rsidR="00433B65">
            <w:rPr>
              <w:rFonts w:asciiTheme="minorHAnsi" w:hAnsiTheme="minorHAnsi" w:cstheme="minorHAnsi"/>
              <w:b/>
              <w:bCs/>
              <w:sz w:val="22"/>
              <w:szCs w:val="22"/>
            </w:rPr>
            <w:t>4</w:t>
          </w:r>
        </w:p>
      </w:tc>
    </w:tr>
    <w:tr w:rsidR="007679C3" w:rsidRPr="007679C3" w14:paraId="25FB8086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C9D2179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31A1BDC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BABBF54" w14:textId="77777777" w:rsidR="007A7FB0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6D7F5C0" w14:textId="77777777" w:rsidR="007A7FB0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4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  <w:vertAlign w:val="superscript"/>
            </w:rPr>
            <w:t>th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Jan., 2024</w:t>
          </w:r>
        </w:p>
      </w:tc>
    </w:tr>
    <w:tr w:rsidR="007679C3" w:rsidRPr="007679C3" w14:paraId="43E8A8D7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C7E49E1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E5153A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66C3FC5" w14:textId="77777777" w:rsidR="007A7FB0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1D7190B" w14:textId="77777777" w:rsidR="007A7FB0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7679C3" w:rsidRPr="007679C3" w14:paraId="0B16AF26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FA224E2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A6DD7B5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2F8F9EC" w14:textId="77777777" w:rsidR="007A7FB0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4988AEF" w14:textId="77777777" w:rsidR="007A7FB0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4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  <w:vertAlign w:val="superscript"/>
            </w:rPr>
            <w:t xml:space="preserve">th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Dec., 2026</w:t>
          </w:r>
        </w:p>
      </w:tc>
    </w:tr>
    <w:tr w:rsidR="007679C3" w:rsidRPr="007679C3" w14:paraId="2CF77AB4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049F164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FBE3FBA" w14:textId="3D62C2C6" w:rsidR="007A7FB0" w:rsidRPr="007679C3" w:rsidRDefault="00433B65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SULPHAMETHOXAZOLE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09F9778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58290BC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7679C3" w:rsidRPr="007679C3" w14:paraId="19F2C91F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D2B0F5A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7F8BFDE" w14:textId="77777777" w:rsidR="007A7FB0" w:rsidRPr="007679C3" w:rsidRDefault="007A7FB0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CE58F20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1DB0928C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2023/USP/IN-HOUSE</w:t>
          </w:r>
        </w:p>
      </w:tc>
    </w:tr>
    <w:tr w:rsidR="007679C3" w:rsidRPr="007679C3" w14:paraId="0073253D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21A6FF3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B456DE9" w14:textId="77777777" w:rsidR="007A7FB0" w:rsidRPr="007679C3" w:rsidRDefault="007A7FB0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19632B3" w14:textId="77777777" w:rsidR="007A7FB0" w:rsidRPr="007679C3" w:rsidRDefault="007A7FB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</w:p>
        <w:p w14:paraId="0A23D991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C5E4FAB" w14:textId="77777777" w:rsidR="007A7FB0" w:rsidRPr="007679C3" w:rsidRDefault="007A7FB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</w:p>
        <w:p w14:paraId="69230B3D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begin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separate"/>
          </w:r>
          <w:r w:rsidRPr="007679C3">
            <w:rPr>
              <w:rFonts w:asciiTheme="minorHAnsi" w:hAnsiTheme="minorHAnsi" w:cstheme="minorHAnsi"/>
              <w:b/>
              <w:bCs/>
            </w:rPr>
            <w:t>1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of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begin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separate"/>
          </w:r>
          <w:r w:rsidRPr="007679C3">
            <w:rPr>
              <w:rFonts w:asciiTheme="minorHAnsi" w:hAnsiTheme="minorHAnsi" w:cstheme="minorHAnsi"/>
              <w:b/>
              <w:bCs/>
            </w:rPr>
            <w:t>7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</w:p>
      </w:tc>
    </w:tr>
    <w:tr w:rsidR="007679C3" w:rsidRPr="007679C3" w14:paraId="7633D008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C685539" w14:textId="77777777" w:rsidR="007A7FB0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99A512A" w14:textId="77777777" w:rsidR="007A7FB0" w:rsidRPr="007679C3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02874F4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B1B6D10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7679C3" w:rsidRPr="007679C3" w14:paraId="04546D93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3CC0BF36" w14:textId="77777777" w:rsidR="007A7FB0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97461A5" w14:textId="77777777" w:rsidR="007A7FB0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 xml:space="preserve">12 </w:t>
          </w:r>
          <w:proofErr w:type="gramStart"/>
          <w:r w:rsidRPr="007679C3">
            <w:rPr>
              <w:rFonts w:cstheme="minorHAnsi"/>
              <w:b/>
              <w:bCs/>
            </w:rPr>
            <w:t>months  from</w:t>
          </w:r>
          <w:proofErr w:type="gramEnd"/>
          <w:r w:rsidRPr="007679C3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0D2C76B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1390A7F" w14:textId="77777777" w:rsidR="007A7FB0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35FC662A" w14:textId="77777777" w:rsidR="007A7FB0" w:rsidRPr="007679C3" w:rsidRDefault="007A7FB0" w:rsidP="005806FA">
    <w:pPr>
      <w:pStyle w:val="Header"/>
      <w:rPr>
        <w:rFonts w:cstheme="minorHAnsi"/>
        <w:b/>
        <w:bCs/>
      </w:rPr>
    </w:pPr>
  </w:p>
  <w:p w14:paraId="2EE81C5A" w14:textId="77777777" w:rsidR="007A7FB0" w:rsidRPr="007679C3" w:rsidRDefault="007A7FB0">
    <w:pPr>
      <w:pStyle w:val="Header"/>
      <w:rPr>
        <w:rFonts w:cstheme="minorHAnsi"/>
        <w:b/>
        <w:bCs/>
      </w:rPr>
    </w:pPr>
  </w:p>
  <w:p w14:paraId="1994810A" w14:textId="77777777" w:rsidR="007A7FB0" w:rsidRPr="007679C3" w:rsidRDefault="007A7FB0" w:rsidP="00BD5234">
    <w:pPr>
      <w:pStyle w:val="Header"/>
      <w:jc w:val="center"/>
      <w:rPr>
        <w:rFonts w:cstheme="minorHAns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7690A"/>
    <w:multiLevelType w:val="hybridMultilevel"/>
    <w:tmpl w:val="1D605D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  <w:num w:numId="4" w16cid:durableId="1956326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65"/>
    <w:rsid w:val="00164AA1"/>
    <w:rsid w:val="001C6DC8"/>
    <w:rsid w:val="002C70FE"/>
    <w:rsid w:val="00433B65"/>
    <w:rsid w:val="007A7FB0"/>
    <w:rsid w:val="00867E63"/>
    <w:rsid w:val="00921803"/>
    <w:rsid w:val="009A19E1"/>
    <w:rsid w:val="00B939FA"/>
    <w:rsid w:val="00C03810"/>
    <w:rsid w:val="00CA4EB7"/>
    <w:rsid w:val="00DC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B860"/>
  <w15:chartTrackingRefBased/>
  <w15:docId w15:val="{08564B60-56D1-4A1B-BE73-88FBA0FD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B6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43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3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B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B6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33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B65"/>
    <w:rPr>
      <w:lang w:val="en-GB"/>
    </w:rPr>
  </w:style>
  <w:style w:type="paragraph" w:styleId="NoSpacing">
    <w:name w:val="No Spacing"/>
    <w:uiPriority w:val="1"/>
    <w:qFormat/>
    <w:rsid w:val="00433B65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43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433B65"/>
    <w:rPr>
      <w:i/>
      <w:iCs/>
    </w:rPr>
  </w:style>
  <w:style w:type="character" w:styleId="Hyperlink">
    <w:name w:val="Hyperlink"/>
    <w:basedOn w:val="DefaultParagraphFont"/>
    <w:uiPriority w:val="99"/>
    <w:unhideWhenUsed/>
    <w:rsid w:val="00433B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USER\Desktop\BP%202023\appendices\appendix-01\appendix-01-a\methanol.html?date=2023-07-01" TargetMode="External"/><Relationship Id="rId18" Type="http://schemas.openxmlformats.org/officeDocument/2006/relationships/hyperlink" Target="file:///C:\Users\USER\Desktop\BP%202023\appendices\appendix-01\appendix-01-a\1-4-dioxan.html?date=2023-07-01" TargetMode="External"/><Relationship Id="rId26" Type="http://schemas.openxmlformats.org/officeDocument/2006/relationships/hyperlink" Target="file:///C:\Users\HP\Desktop\BP%202023\appendices\appendix-01\appendix-01-a\water--carbon-dioxide-free.html?date=2023-07-01" TargetMode="External"/><Relationship Id="rId39" Type="http://schemas.openxmlformats.org/officeDocument/2006/relationships/hyperlink" Target="file:///C:\Users\HP\Desktop\BP%202023\appendices\appendix-01\appendix-01-e\appendix-i-e--reference-materials.html?date=2023-07-01" TargetMode="External"/><Relationship Id="rId21" Type="http://schemas.openxmlformats.org/officeDocument/2006/relationships/hyperlink" Target="file:///C:\Users\USER\Desktop\bp-2017\appendices\appendix-01\appendix-01-a\hydrochloric-acid--dilute.html" TargetMode="External"/><Relationship Id="rId34" Type="http://schemas.openxmlformats.org/officeDocument/2006/relationships/hyperlink" Target="file:///C:\Users\HP\Desktop\BP%202023\appendices\appendix-01\appendix-01-a\acetic-acid.html?date=2023-07-01" TargetMode="External"/><Relationship Id="rId42" Type="http://schemas.openxmlformats.org/officeDocument/2006/relationships/hyperlink" Target="file:///C:\Users\USER\Desktop\bp-2017\appendices\appendix-01\appendix-01-a\potassium-bromide.html" TargetMode="External"/><Relationship Id="rId47" Type="http://schemas.openxmlformats.org/officeDocument/2006/relationships/fontTable" Target="fontTable.xml"/><Relationship Id="rId7" Type="http://schemas.openxmlformats.org/officeDocument/2006/relationships/hyperlink" Target="file:///C:\Users\HP\Desktop\bp-2017\appendices\appendix-02\appendix-ii-a--infrared-spectrophotometry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%202023\appendices\appendix-01\appendix-01-a\water.html?date=2023-07-01" TargetMode="External"/><Relationship Id="rId29" Type="http://schemas.openxmlformats.org/officeDocument/2006/relationships/hyperlink" Target="file:///C:\Users\HP\Desktop\BP%202023\appendices\appendix-01\appendix-01-a\water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%202023\appendices\appendix-01\appendix-01-e\appendix-i-e--reference-materials.html?date=2023-07-01" TargetMode="External"/><Relationship Id="rId24" Type="http://schemas.openxmlformats.org/officeDocument/2006/relationships/hyperlink" Target="file:///C:\Users\HP\Desktop\BP%202023\appendices\appendix-01\appendix-01-a\sodium-hydroxide-solution--dilute.html?date=2023-07-01" TargetMode="External"/><Relationship Id="rId32" Type="http://schemas.openxmlformats.org/officeDocument/2006/relationships/hyperlink" Target="file:///C:\Users\HP\Desktop\BP%202023\appendices\appendix-01\appendix-01-a\methanol.html?date=2023-07-01" TargetMode="External"/><Relationship Id="rId37" Type="http://schemas.openxmlformats.org/officeDocument/2006/relationships/hyperlink" Target="file:///C:\Users\HP\Desktop\BP%202023\appendices\appendix-01\appendix-01-a\acetic-acid.html?date=2023-07-01" TargetMode="External"/><Relationship Id="rId40" Type="http://schemas.openxmlformats.org/officeDocument/2006/relationships/hyperlink" Target="file:///C:\Users\HP\Desktop\BP%202023\appendices\appendix-03\appendix-iii-chromatographic-separation-techniques.html?date=2023-07-01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%202023\appendices\appendix-01\appendix-01-a\ammonia-r1--dilute.html?date=2023-07-01" TargetMode="External"/><Relationship Id="rId23" Type="http://schemas.openxmlformats.org/officeDocument/2006/relationships/hyperlink" Target="file:///C:\Users\USER\Desktop\bp-2017\appendices\appendix-01\appendix-01-a\2-naphthol-solution.html" TargetMode="External"/><Relationship Id="rId28" Type="http://schemas.openxmlformats.org/officeDocument/2006/relationships/hyperlink" Target="file:///C:\Users\HP\Desktop\BP%202023\appendices\appendix-01\appendix-01-a\methanol.html?date=2023-07-01" TargetMode="External"/><Relationship Id="rId36" Type="http://schemas.openxmlformats.org/officeDocument/2006/relationships/hyperlink" Target="file:///C:\Users\HP\Desktop\BP%202023\appendices\appendix-01\appendix-01-a\water-for-chromatography.html?date=2023-07-01" TargetMode="External"/><Relationship Id="rId10" Type="http://schemas.openxmlformats.org/officeDocument/2006/relationships/hyperlink" Target="file:///C:\Users\USER\Desktop\BP%202023\appendices\appendix-01\appendix-01-a\methanol.html?date=2023-07-01" TargetMode="External"/><Relationship Id="rId19" Type="http://schemas.openxmlformats.org/officeDocument/2006/relationships/hyperlink" Target="file:///C:\Users\USER\Desktop\BP%202023\appendices\appendix-01\appendix-01-b\volumetric\1m-hydrochloric-acid-vs.html?date=2023-07-01" TargetMode="External"/><Relationship Id="rId31" Type="http://schemas.openxmlformats.org/officeDocument/2006/relationships/hyperlink" Target="file:///C:\Users\HP\Desktop\BP%202023\appendices\appendix-01\appendix-01-e\appendix-i-e--reference-materials.html?date=2023-07-01" TargetMode="External"/><Relationship Id="rId44" Type="http://schemas.openxmlformats.org/officeDocument/2006/relationships/hyperlink" Target="file:///C:\Users\HP\Desktop\BP%202023\appendices\appendix-01\appendix-01-b\volumetric\0-1m-sodium-nitrite-vs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%202023\appendices\appendix-01\appendix-01-a\ammonia--concentrated.html?date=2023-07-01" TargetMode="External"/><Relationship Id="rId14" Type="http://schemas.openxmlformats.org/officeDocument/2006/relationships/hyperlink" Target="file:///C:\Users\USER\Desktop\BP%202023\appendices\appendix-01\appendix-01-a\tlc-silica-gel-f254-plate.html?date=2023-07-01" TargetMode="External"/><Relationship Id="rId22" Type="http://schemas.openxmlformats.org/officeDocument/2006/relationships/hyperlink" Target="file:///C:\Users\USER\Desktop\bp-2017\appendices\appendix-01\appendix-01-a\sodium-nitrite-solution.html" TargetMode="External"/><Relationship Id="rId27" Type="http://schemas.openxmlformats.org/officeDocument/2006/relationships/hyperlink" Target="file:///C:\Users\HP\Desktop\BP%202023\appendices\appendix-01\appendix-01-a\bromothymol-blue-solution-r1.html?date=2023-07-01" TargetMode="External"/><Relationship Id="rId30" Type="http://schemas.openxmlformats.org/officeDocument/2006/relationships/hyperlink" Target="file:///C:\Users\HP\Desktop\BP%202023\appendices\appendix-01\appendix-01-a\methanol.html?date=2023-07-01" TargetMode="External"/><Relationship Id="rId35" Type="http://schemas.openxmlformats.org/officeDocument/2006/relationships/hyperlink" Target="file:///C:\Users\HP\Desktop\BP%202023\appendices\appendix-01\appendix-01-a\methanol.html?date=2023-07-01" TargetMode="External"/><Relationship Id="rId43" Type="http://schemas.openxmlformats.org/officeDocument/2006/relationships/hyperlink" Target="file:///C:\Users\USER\Desktop\bp-2017\appendices\appendix-01\appendix-01-a\sodium-nitrite.html" TargetMode="External"/><Relationship Id="rId48" Type="http://schemas.openxmlformats.org/officeDocument/2006/relationships/theme" Target="theme/theme1.xml"/><Relationship Id="rId8" Type="http://schemas.openxmlformats.org/officeDocument/2006/relationships/hyperlink" Target="file:///C:\Users\HP\Desktop\bp-2017\appendices\appendix-01\appendix-01-e\appendix-i-e--reference-materials.html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USER\Desktop\BP%202023\appendices\appendix-01\appendix-01-a\ammonia--concentrated.html?date=2023-07-01" TargetMode="External"/><Relationship Id="rId17" Type="http://schemas.openxmlformats.org/officeDocument/2006/relationships/hyperlink" Target="file:///C:\Users\USER\Desktop\BP%202023\appendices\appendix-01\appendix-01-a\nitromethane.html?date=2023-07-01" TargetMode="External"/><Relationship Id="rId25" Type="http://schemas.openxmlformats.org/officeDocument/2006/relationships/hyperlink" Target="file:///C:\Users\HP\Desktop\BP%202023\appendices\appendix-01\appendix-01-a\water.html?date=2023-07-01" TargetMode="External"/><Relationship Id="rId33" Type="http://schemas.openxmlformats.org/officeDocument/2006/relationships/hyperlink" Target="file:///C:\Users\HP\Desktop\BP%202023\appendices\appendix-01\appendix-01-a\silica-gel-for-chromatography-compatible-with-100--aqueous-mobil.html?date=2023-07-01" TargetMode="External"/><Relationship Id="rId38" Type="http://schemas.openxmlformats.org/officeDocument/2006/relationships/hyperlink" Target="file:///C:\Users\HP\Desktop\BP%202023\appendices\appendix-01\appendix-01-a\methanol.html?date=2023-07-01" TargetMode="External"/><Relationship Id="rId46" Type="http://schemas.openxmlformats.org/officeDocument/2006/relationships/footer" Target="footer1.xml"/><Relationship Id="rId20" Type="http://schemas.openxmlformats.org/officeDocument/2006/relationships/hyperlink" Target="file:///C:\Users\USER\Desktop\BP%202023\appendices\appendix-01\appendix-01-a\water.html?date=2023-07-01" TargetMode="External"/><Relationship Id="rId41" Type="http://schemas.openxmlformats.org/officeDocument/2006/relationships/hyperlink" Target="file:///C:\Users\USER\Desktop\bp-2017\appendices\appendix-01\appendix-01-a\hydrochloric-acid--dilute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1956</Words>
  <Characters>11154</Characters>
  <Application>Microsoft Office Word</Application>
  <DocSecurity>0</DocSecurity>
  <Lines>92</Lines>
  <Paragraphs>26</Paragraphs>
  <ScaleCrop>false</ScaleCrop>
  <Company/>
  <LinksUpToDate>false</LinksUpToDate>
  <CharactersWithSpaces>13084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2025-01-27T07:20:00Z</dcterms:created>
  <dcterms:modified xsi:type="dcterms:W3CDTF">2025-02-07T09:22:00Z</dcterms:modified>
</cp:coreProperties>
</file>