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XSpec="center" w:tblpY="-1054"/>
        <w:tblW w:w="11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15"/>
        <w:gridCol w:w="2983"/>
        <w:gridCol w:w="7470"/>
      </w:tblGrid>
      <w:tr w:rsidR="0071705E" w:rsidRPr="00457037" w14:paraId="500196C7" w14:textId="77777777" w:rsidTr="002D3500">
        <w:trPr>
          <w:trHeight w:val="378"/>
        </w:trPr>
        <w:tc>
          <w:tcPr>
            <w:tcW w:w="815" w:type="dxa"/>
          </w:tcPr>
          <w:p w14:paraId="5D477F28" w14:textId="77777777" w:rsidR="0071705E" w:rsidRPr="00457037" w:rsidRDefault="0071705E" w:rsidP="00457037">
            <w:pPr>
              <w:spacing w:line="360" w:lineRule="auto"/>
              <w:jc w:val="both"/>
              <w:rPr>
                <w:rFonts w:cstheme="minorHAnsi"/>
                <w:b/>
                <w:sz w:val="24"/>
                <w:szCs w:val="24"/>
              </w:rPr>
            </w:pPr>
            <w:r w:rsidRPr="00457037">
              <w:rPr>
                <w:rFonts w:cstheme="minorHAnsi"/>
                <w:b/>
                <w:sz w:val="24"/>
                <w:szCs w:val="24"/>
              </w:rPr>
              <w:t>S/N</w:t>
            </w:r>
          </w:p>
        </w:tc>
        <w:tc>
          <w:tcPr>
            <w:tcW w:w="2983" w:type="dxa"/>
          </w:tcPr>
          <w:p w14:paraId="1AE5F946" w14:textId="77777777" w:rsidR="0071705E" w:rsidRPr="00457037" w:rsidRDefault="0071705E" w:rsidP="00457037">
            <w:pPr>
              <w:spacing w:after="0" w:line="360" w:lineRule="auto"/>
              <w:jc w:val="both"/>
              <w:rPr>
                <w:rFonts w:cstheme="minorHAnsi"/>
                <w:b/>
                <w:sz w:val="24"/>
                <w:szCs w:val="24"/>
              </w:rPr>
            </w:pPr>
            <w:r w:rsidRPr="00457037">
              <w:rPr>
                <w:rFonts w:cstheme="minorHAnsi"/>
                <w:b/>
                <w:sz w:val="24"/>
                <w:szCs w:val="24"/>
              </w:rPr>
              <w:t>TEST</w:t>
            </w:r>
          </w:p>
          <w:p w14:paraId="0398C0CF" w14:textId="77777777" w:rsidR="0071705E" w:rsidRPr="00457037" w:rsidRDefault="0071705E" w:rsidP="00457037">
            <w:pPr>
              <w:spacing w:after="0" w:line="360" w:lineRule="auto"/>
              <w:jc w:val="both"/>
              <w:rPr>
                <w:rFonts w:cstheme="minorHAnsi"/>
                <w:b/>
                <w:sz w:val="24"/>
                <w:szCs w:val="24"/>
              </w:rPr>
            </w:pPr>
          </w:p>
        </w:tc>
        <w:tc>
          <w:tcPr>
            <w:tcW w:w="7470" w:type="dxa"/>
          </w:tcPr>
          <w:p w14:paraId="16297887" w14:textId="77777777" w:rsidR="0071705E" w:rsidRPr="00457037" w:rsidRDefault="0071705E" w:rsidP="00457037">
            <w:pPr>
              <w:tabs>
                <w:tab w:val="left" w:pos="1440"/>
              </w:tabs>
              <w:spacing w:after="0" w:line="360" w:lineRule="auto"/>
              <w:ind w:right="432"/>
              <w:jc w:val="both"/>
              <w:rPr>
                <w:rFonts w:cstheme="minorHAnsi"/>
                <w:b/>
                <w:bCs/>
                <w:sz w:val="24"/>
                <w:szCs w:val="24"/>
              </w:rPr>
            </w:pPr>
            <w:r w:rsidRPr="00457037">
              <w:rPr>
                <w:rFonts w:cstheme="minorHAnsi"/>
                <w:b/>
                <w:bCs/>
                <w:sz w:val="24"/>
                <w:szCs w:val="24"/>
              </w:rPr>
              <w:t>DESCRIPTIONS OF PROCEDURE</w:t>
            </w:r>
          </w:p>
        </w:tc>
      </w:tr>
      <w:tr w:rsidR="0071705E" w:rsidRPr="00457037" w14:paraId="1FA3E0D5" w14:textId="77777777" w:rsidTr="002D3500">
        <w:trPr>
          <w:trHeight w:val="440"/>
        </w:trPr>
        <w:tc>
          <w:tcPr>
            <w:tcW w:w="815" w:type="dxa"/>
          </w:tcPr>
          <w:p w14:paraId="680231EC" w14:textId="77777777" w:rsidR="0071705E" w:rsidRPr="00457037" w:rsidRDefault="0071705E" w:rsidP="00457037">
            <w:pPr>
              <w:pStyle w:val="ListParagraph"/>
              <w:numPr>
                <w:ilvl w:val="0"/>
                <w:numId w:val="1"/>
              </w:numPr>
              <w:spacing w:line="360" w:lineRule="auto"/>
              <w:ind w:left="611" w:hanging="611"/>
              <w:jc w:val="both"/>
              <w:rPr>
                <w:rFonts w:asciiTheme="minorHAnsi" w:hAnsiTheme="minorHAnsi" w:cstheme="minorHAnsi"/>
                <w:b/>
              </w:rPr>
            </w:pPr>
          </w:p>
        </w:tc>
        <w:tc>
          <w:tcPr>
            <w:tcW w:w="2983" w:type="dxa"/>
          </w:tcPr>
          <w:p w14:paraId="37421E93" w14:textId="77777777" w:rsidR="0071705E" w:rsidRPr="00457037" w:rsidRDefault="00C91E55" w:rsidP="00457037">
            <w:pPr>
              <w:spacing w:after="0" w:line="360" w:lineRule="auto"/>
              <w:jc w:val="both"/>
              <w:rPr>
                <w:rFonts w:cstheme="minorHAnsi"/>
                <w:b/>
                <w:sz w:val="24"/>
                <w:szCs w:val="24"/>
              </w:rPr>
            </w:pPr>
            <w:r w:rsidRPr="00457037">
              <w:rPr>
                <w:rFonts w:cstheme="minorHAnsi"/>
                <w:b/>
                <w:sz w:val="24"/>
                <w:szCs w:val="24"/>
              </w:rPr>
              <w:t>pH</w:t>
            </w:r>
          </w:p>
        </w:tc>
        <w:tc>
          <w:tcPr>
            <w:tcW w:w="7470" w:type="dxa"/>
          </w:tcPr>
          <w:p w14:paraId="7E9BC032" w14:textId="77777777" w:rsidR="0071705E" w:rsidRPr="00457037" w:rsidRDefault="0071705E" w:rsidP="00457037">
            <w:pPr>
              <w:pStyle w:val="ListParagraph"/>
              <w:numPr>
                <w:ilvl w:val="0"/>
                <w:numId w:val="3"/>
              </w:numPr>
              <w:spacing w:line="360" w:lineRule="auto"/>
              <w:jc w:val="both"/>
              <w:rPr>
                <w:rFonts w:asciiTheme="minorHAnsi" w:hAnsiTheme="minorHAnsi" w:cstheme="minorHAnsi"/>
              </w:rPr>
            </w:pPr>
            <w:r w:rsidRPr="00457037">
              <w:rPr>
                <w:rFonts w:asciiTheme="minorHAnsi" w:hAnsiTheme="minorHAnsi" w:cstheme="minorHAnsi"/>
              </w:rPr>
              <w:t>Take sample sufficient to immerse the electrode-head, and dip the electrode in the sample.</w:t>
            </w:r>
          </w:p>
          <w:p w14:paraId="3829335A" w14:textId="77777777" w:rsidR="0071705E" w:rsidRPr="00457037" w:rsidRDefault="0071705E" w:rsidP="00457037">
            <w:pPr>
              <w:pStyle w:val="ListParagraph"/>
              <w:numPr>
                <w:ilvl w:val="0"/>
                <w:numId w:val="3"/>
              </w:numPr>
              <w:spacing w:line="360" w:lineRule="auto"/>
              <w:jc w:val="both"/>
              <w:rPr>
                <w:rFonts w:asciiTheme="minorHAnsi" w:hAnsiTheme="minorHAnsi" w:cstheme="minorHAnsi"/>
              </w:rPr>
            </w:pPr>
            <w:r w:rsidRPr="00457037">
              <w:rPr>
                <w:rFonts w:asciiTheme="minorHAnsi" w:hAnsiTheme="minorHAnsi" w:cstheme="minorHAnsi"/>
              </w:rPr>
              <w:t xml:space="preserve">Wait until the reading </w:t>
            </w:r>
            <w:proofErr w:type="spellStart"/>
            <w:r w:rsidRPr="00457037">
              <w:rPr>
                <w:rFonts w:asciiTheme="minorHAnsi" w:hAnsiTheme="minorHAnsi" w:cstheme="minorHAnsi"/>
              </w:rPr>
              <w:t>stabilises</w:t>
            </w:r>
            <w:proofErr w:type="spellEnd"/>
            <w:r w:rsidRPr="00457037">
              <w:rPr>
                <w:rFonts w:asciiTheme="minorHAnsi" w:hAnsiTheme="minorHAnsi" w:cstheme="minorHAnsi"/>
              </w:rPr>
              <w:t>, then take readings.</w:t>
            </w:r>
          </w:p>
        </w:tc>
      </w:tr>
      <w:tr w:rsidR="0071705E" w:rsidRPr="00457037" w14:paraId="3ECABE98" w14:textId="77777777" w:rsidTr="002D3500">
        <w:trPr>
          <w:trHeight w:val="413"/>
        </w:trPr>
        <w:tc>
          <w:tcPr>
            <w:tcW w:w="815" w:type="dxa"/>
          </w:tcPr>
          <w:p w14:paraId="6CF51CC0" w14:textId="77777777" w:rsidR="0071705E" w:rsidRPr="00457037" w:rsidRDefault="0071705E" w:rsidP="00457037">
            <w:pPr>
              <w:pStyle w:val="ListParagraph"/>
              <w:numPr>
                <w:ilvl w:val="0"/>
                <w:numId w:val="1"/>
              </w:numPr>
              <w:spacing w:line="360" w:lineRule="auto"/>
              <w:ind w:left="611" w:hanging="611"/>
              <w:jc w:val="both"/>
              <w:rPr>
                <w:rFonts w:asciiTheme="minorHAnsi" w:hAnsiTheme="minorHAnsi" w:cstheme="minorHAnsi"/>
                <w:b/>
              </w:rPr>
            </w:pPr>
          </w:p>
        </w:tc>
        <w:tc>
          <w:tcPr>
            <w:tcW w:w="2983" w:type="dxa"/>
          </w:tcPr>
          <w:p w14:paraId="125CD5A2" w14:textId="77777777" w:rsidR="0071705E" w:rsidRPr="00457037" w:rsidRDefault="0071705E" w:rsidP="00457037">
            <w:pPr>
              <w:spacing w:after="0" w:line="360" w:lineRule="auto"/>
              <w:jc w:val="both"/>
              <w:rPr>
                <w:rFonts w:cstheme="minorHAnsi"/>
                <w:b/>
                <w:color w:val="000000"/>
                <w:sz w:val="24"/>
                <w:szCs w:val="24"/>
              </w:rPr>
            </w:pPr>
            <w:r w:rsidRPr="00457037">
              <w:rPr>
                <w:rFonts w:cstheme="minorHAnsi"/>
                <w:b/>
                <w:color w:val="000000"/>
                <w:sz w:val="24"/>
                <w:szCs w:val="24"/>
              </w:rPr>
              <w:t>Ferrous Fumarate</w:t>
            </w:r>
            <w:r w:rsidR="00F57212" w:rsidRPr="00457037">
              <w:rPr>
                <w:rFonts w:cstheme="minorHAnsi"/>
                <w:b/>
                <w:color w:val="000000"/>
                <w:sz w:val="24"/>
                <w:szCs w:val="24"/>
              </w:rPr>
              <w:t xml:space="preserve"> </w:t>
            </w:r>
          </w:p>
          <w:p w14:paraId="0E7C6047" w14:textId="77777777" w:rsidR="00F57212" w:rsidRPr="00457037" w:rsidRDefault="00F57212" w:rsidP="00457037">
            <w:pPr>
              <w:spacing w:after="0" w:line="360" w:lineRule="auto"/>
              <w:jc w:val="both"/>
              <w:rPr>
                <w:rFonts w:cstheme="minorHAnsi"/>
                <w:b/>
                <w:color w:val="000000"/>
                <w:sz w:val="24"/>
                <w:szCs w:val="24"/>
                <w:vertAlign w:val="subscript"/>
              </w:rPr>
            </w:pPr>
            <w:r w:rsidRPr="00457037">
              <w:rPr>
                <w:rFonts w:cstheme="minorHAnsi"/>
                <w:b/>
                <w:color w:val="000000"/>
                <w:sz w:val="24"/>
                <w:szCs w:val="24"/>
              </w:rPr>
              <w:t>Label Claim: 50mg/5ml</w:t>
            </w:r>
          </w:p>
          <w:p w14:paraId="54862EA7" w14:textId="77777777" w:rsidR="0071705E" w:rsidRPr="00457037" w:rsidRDefault="0071705E" w:rsidP="00457037">
            <w:pPr>
              <w:spacing w:line="360" w:lineRule="auto"/>
              <w:ind w:left="540" w:hanging="540"/>
              <w:jc w:val="both"/>
              <w:rPr>
                <w:rFonts w:cstheme="minorHAnsi"/>
                <w:b/>
                <w:sz w:val="24"/>
                <w:szCs w:val="24"/>
              </w:rPr>
            </w:pPr>
          </w:p>
        </w:tc>
        <w:tc>
          <w:tcPr>
            <w:tcW w:w="7470" w:type="dxa"/>
          </w:tcPr>
          <w:p w14:paraId="3AB8929D" w14:textId="77777777" w:rsidR="0071705E" w:rsidRPr="00457037" w:rsidRDefault="0071705E" w:rsidP="00457037">
            <w:pPr>
              <w:spacing w:after="0" w:line="360" w:lineRule="auto"/>
              <w:jc w:val="both"/>
              <w:rPr>
                <w:rFonts w:cstheme="minorHAnsi"/>
                <w:color w:val="000000"/>
                <w:sz w:val="24"/>
                <w:szCs w:val="24"/>
                <w:vertAlign w:val="subscript"/>
              </w:rPr>
            </w:pPr>
            <w:r w:rsidRPr="00457037">
              <w:rPr>
                <w:rFonts w:cstheme="minorHAnsi"/>
                <w:b/>
                <w:color w:val="000000"/>
                <w:sz w:val="24"/>
                <w:szCs w:val="24"/>
              </w:rPr>
              <w:t xml:space="preserve">METHOD 1: </w:t>
            </w:r>
          </w:p>
          <w:p w14:paraId="55DD519F" w14:textId="77777777" w:rsidR="0071705E" w:rsidRPr="00457037" w:rsidRDefault="0071705E" w:rsidP="00457037">
            <w:pPr>
              <w:spacing w:after="0" w:line="360" w:lineRule="auto"/>
              <w:jc w:val="both"/>
              <w:rPr>
                <w:rFonts w:cstheme="minorHAnsi"/>
                <w:b/>
                <w:color w:val="000000"/>
                <w:sz w:val="24"/>
                <w:szCs w:val="24"/>
              </w:rPr>
            </w:pPr>
            <w:r w:rsidRPr="00457037">
              <w:rPr>
                <w:rFonts w:cstheme="minorHAnsi"/>
                <w:b/>
                <w:color w:val="000000"/>
                <w:sz w:val="24"/>
                <w:szCs w:val="24"/>
              </w:rPr>
              <w:t xml:space="preserve">Reagents: </w:t>
            </w:r>
          </w:p>
          <w:p w14:paraId="269130A2" w14:textId="77777777" w:rsidR="0071705E" w:rsidRPr="00457037" w:rsidRDefault="0071705E" w:rsidP="00457037">
            <w:pPr>
              <w:pStyle w:val="ListParagraph"/>
              <w:numPr>
                <w:ilvl w:val="0"/>
                <w:numId w:val="13"/>
              </w:numPr>
              <w:spacing w:after="200" w:line="360" w:lineRule="auto"/>
              <w:jc w:val="both"/>
              <w:rPr>
                <w:rFonts w:asciiTheme="minorHAnsi" w:hAnsiTheme="minorHAnsi" w:cstheme="minorHAnsi"/>
                <w:color w:val="000000"/>
              </w:rPr>
            </w:pPr>
            <w:r w:rsidRPr="00457037">
              <w:rPr>
                <w:rFonts w:asciiTheme="minorHAnsi" w:hAnsiTheme="minorHAnsi" w:cstheme="minorHAnsi"/>
                <w:color w:val="000000"/>
              </w:rPr>
              <w:t>Nitric Acid</w:t>
            </w:r>
          </w:p>
          <w:p w14:paraId="2B037199" w14:textId="77777777" w:rsidR="0071705E" w:rsidRPr="00457037" w:rsidRDefault="0071705E" w:rsidP="00457037">
            <w:pPr>
              <w:pStyle w:val="ListParagraph"/>
              <w:numPr>
                <w:ilvl w:val="0"/>
                <w:numId w:val="13"/>
              </w:numPr>
              <w:spacing w:after="200" w:line="360" w:lineRule="auto"/>
              <w:jc w:val="both"/>
              <w:rPr>
                <w:rFonts w:asciiTheme="minorHAnsi" w:hAnsiTheme="minorHAnsi" w:cstheme="minorHAnsi"/>
                <w:color w:val="000000"/>
              </w:rPr>
            </w:pPr>
            <w:r w:rsidRPr="00457037">
              <w:rPr>
                <w:rFonts w:asciiTheme="minorHAnsi" w:hAnsiTheme="minorHAnsi" w:cstheme="minorHAnsi"/>
                <w:color w:val="000000"/>
              </w:rPr>
              <w:t>Hydrochloric Acid</w:t>
            </w:r>
          </w:p>
          <w:p w14:paraId="3E29BDA5" w14:textId="77777777" w:rsidR="0071705E" w:rsidRPr="00457037" w:rsidRDefault="0071705E" w:rsidP="00457037">
            <w:pPr>
              <w:pStyle w:val="ListParagraph"/>
              <w:numPr>
                <w:ilvl w:val="0"/>
                <w:numId w:val="13"/>
              </w:numPr>
              <w:spacing w:after="200" w:line="360" w:lineRule="auto"/>
              <w:jc w:val="both"/>
              <w:rPr>
                <w:rFonts w:asciiTheme="minorHAnsi" w:hAnsiTheme="minorHAnsi" w:cstheme="minorHAnsi"/>
                <w:color w:val="000000"/>
              </w:rPr>
            </w:pPr>
            <w:r w:rsidRPr="00457037">
              <w:rPr>
                <w:rFonts w:asciiTheme="minorHAnsi" w:hAnsiTheme="minorHAnsi" w:cstheme="minorHAnsi"/>
                <w:color w:val="000000"/>
              </w:rPr>
              <w:t xml:space="preserve">Dilute </w:t>
            </w:r>
            <w:proofErr w:type="spellStart"/>
            <w:r w:rsidRPr="00457037">
              <w:rPr>
                <w:rFonts w:asciiTheme="minorHAnsi" w:hAnsiTheme="minorHAnsi" w:cstheme="minorHAnsi"/>
                <w:color w:val="000000"/>
              </w:rPr>
              <w:t>Sulphuric</w:t>
            </w:r>
            <w:proofErr w:type="spellEnd"/>
            <w:r w:rsidRPr="00457037">
              <w:rPr>
                <w:rFonts w:asciiTheme="minorHAnsi" w:hAnsiTheme="minorHAnsi" w:cstheme="minorHAnsi"/>
                <w:color w:val="000000"/>
              </w:rPr>
              <w:t xml:space="preserve"> Acid</w:t>
            </w:r>
          </w:p>
          <w:p w14:paraId="625D2C38" w14:textId="77777777" w:rsidR="0071705E" w:rsidRPr="00457037" w:rsidRDefault="0071705E" w:rsidP="00457037">
            <w:pPr>
              <w:pStyle w:val="ListParagraph"/>
              <w:numPr>
                <w:ilvl w:val="0"/>
                <w:numId w:val="13"/>
              </w:numPr>
              <w:spacing w:after="200" w:line="360" w:lineRule="auto"/>
              <w:jc w:val="both"/>
              <w:rPr>
                <w:rFonts w:asciiTheme="minorHAnsi" w:hAnsiTheme="minorHAnsi" w:cstheme="minorHAnsi"/>
                <w:color w:val="000000"/>
              </w:rPr>
            </w:pPr>
            <w:r w:rsidRPr="00457037">
              <w:rPr>
                <w:rFonts w:asciiTheme="minorHAnsi" w:hAnsiTheme="minorHAnsi" w:cstheme="minorHAnsi"/>
                <w:color w:val="000000"/>
              </w:rPr>
              <w:t>10% w/v solution of Ammonium thiocyanate in water.</w:t>
            </w:r>
          </w:p>
          <w:p w14:paraId="2B7652E9" w14:textId="77777777" w:rsidR="0071705E" w:rsidRPr="00457037" w:rsidRDefault="0071705E" w:rsidP="00457037">
            <w:pPr>
              <w:pStyle w:val="ListParagraph"/>
              <w:spacing w:line="360" w:lineRule="auto"/>
              <w:ind w:left="1440"/>
              <w:jc w:val="both"/>
              <w:rPr>
                <w:rFonts w:asciiTheme="minorHAnsi" w:hAnsiTheme="minorHAnsi" w:cstheme="minorHAnsi"/>
                <w:color w:val="000000"/>
              </w:rPr>
            </w:pPr>
          </w:p>
          <w:p w14:paraId="75578411" w14:textId="77777777" w:rsidR="0071705E" w:rsidRPr="00457037" w:rsidRDefault="0071705E" w:rsidP="00457037">
            <w:pPr>
              <w:spacing w:after="0" w:line="360" w:lineRule="auto"/>
              <w:jc w:val="both"/>
              <w:rPr>
                <w:rFonts w:cstheme="minorHAnsi"/>
                <w:i/>
                <w:color w:val="000000"/>
                <w:sz w:val="24"/>
                <w:szCs w:val="24"/>
              </w:rPr>
            </w:pPr>
            <w:r w:rsidRPr="00457037">
              <w:rPr>
                <w:rFonts w:cstheme="minorHAnsi"/>
                <w:b/>
                <w:i/>
                <w:color w:val="000000"/>
                <w:sz w:val="24"/>
                <w:szCs w:val="24"/>
              </w:rPr>
              <w:t>Standard solution</w:t>
            </w:r>
            <w:r w:rsidRPr="00457037">
              <w:rPr>
                <w:rFonts w:cstheme="minorHAnsi"/>
                <w:i/>
                <w:color w:val="000000"/>
                <w:sz w:val="24"/>
                <w:szCs w:val="24"/>
              </w:rPr>
              <w:t>:</w:t>
            </w:r>
          </w:p>
          <w:p w14:paraId="39726EB2" w14:textId="77777777" w:rsidR="0071705E" w:rsidRPr="00457037" w:rsidRDefault="0071705E" w:rsidP="00457037">
            <w:pPr>
              <w:spacing w:after="0" w:line="360" w:lineRule="auto"/>
              <w:jc w:val="both"/>
              <w:rPr>
                <w:rFonts w:cstheme="minorHAnsi"/>
                <w:color w:val="000000"/>
                <w:sz w:val="24"/>
                <w:szCs w:val="24"/>
              </w:rPr>
            </w:pPr>
            <w:r w:rsidRPr="00457037">
              <w:rPr>
                <w:rFonts w:cstheme="minorHAnsi"/>
                <w:color w:val="000000"/>
                <w:sz w:val="24"/>
                <w:szCs w:val="24"/>
              </w:rPr>
              <w:t>40mcg/ml of Fe</w:t>
            </w:r>
            <w:r w:rsidRPr="00457037">
              <w:rPr>
                <w:rFonts w:cstheme="minorHAnsi"/>
                <w:color w:val="000000"/>
                <w:sz w:val="24"/>
                <w:szCs w:val="24"/>
                <w:vertAlign w:val="superscript"/>
              </w:rPr>
              <w:t>++</w:t>
            </w:r>
            <w:r w:rsidRPr="00457037">
              <w:rPr>
                <w:rFonts w:cstheme="minorHAnsi"/>
                <w:color w:val="000000"/>
                <w:sz w:val="24"/>
                <w:szCs w:val="24"/>
              </w:rPr>
              <w:t xml:space="preserve"> (as ferrous sulphate)</w:t>
            </w:r>
          </w:p>
          <w:p w14:paraId="760D7981" w14:textId="77777777" w:rsidR="0071705E" w:rsidRPr="00457037" w:rsidRDefault="0071705E" w:rsidP="00457037">
            <w:pPr>
              <w:spacing w:after="0" w:line="360" w:lineRule="auto"/>
              <w:jc w:val="both"/>
              <w:rPr>
                <w:rFonts w:cstheme="minorHAnsi"/>
                <w:b/>
                <w:i/>
                <w:color w:val="000000"/>
                <w:sz w:val="24"/>
                <w:szCs w:val="24"/>
              </w:rPr>
            </w:pPr>
            <w:r w:rsidRPr="00457037">
              <w:rPr>
                <w:rFonts w:cstheme="minorHAnsi"/>
                <w:b/>
                <w:i/>
                <w:color w:val="000000"/>
                <w:sz w:val="24"/>
                <w:szCs w:val="24"/>
              </w:rPr>
              <w:t>Sample solution:</w:t>
            </w:r>
          </w:p>
          <w:p w14:paraId="7DFB37B4" w14:textId="77777777" w:rsidR="00886941" w:rsidRPr="00457037" w:rsidRDefault="0071705E" w:rsidP="00457037">
            <w:pPr>
              <w:spacing w:line="360" w:lineRule="auto"/>
              <w:jc w:val="both"/>
              <w:rPr>
                <w:rFonts w:cstheme="minorHAnsi"/>
                <w:color w:val="000000"/>
                <w:sz w:val="24"/>
                <w:szCs w:val="24"/>
              </w:rPr>
            </w:pPr>
            <w:r w:rsidRPr="00457037">
              <w:rPr>
                <w:rFonts w:cstheme="minorHAnsi"/>
                <w:color w:val="000000"/>
                <w:sz w:val="24"/>
                <w:szCs w:val="24"/>
              </w:rPr>
              <w:t xml:space="preserve">To accurately weighed quantity of the sample equivalent to 50mg of Ferrous Fumarate or gluconate, add 1ml to 25ml with 1ml of Nitric acid </w:t>
            </w:r>
            <w:r w:rsidRPr="00457037">
              <w:rPr>
                <w:rFonts w:cstheme="minorHAnsi"/>
                <w:color w:val="000000"/>
                <w:sz w:val="24"/>
                <w:szCs w:val="24"/>
              </w:rPr>
              <w:lastRenderedPageBreak/>
              <w:t xml:space="preserve">and 5ml of Hydrochloric acid. Heat on a Water-bath till there are no fumes of nitrous acid. Dilute to 250ml and filter. </w:t>
            </w:r>
          </w:p>
          <w:p w14:paraId="2994FFAF" w14:textId="77777777" w:rsidR="0071705E" w:rsidRPr="00457037" w:rsidRDefault="0071705E" w:rsidP="00457037">
            <w:pPr>
              <w:spacing w:after="0" w:line="360" w:lineRule="auto"/>
              <w:jc w:val="both"/>
              <w:rPr>
                <w:rFonts w:cstheme="minorHAnsi"/>
                <w:b/>
                <w:sz w:val="24"/>
                <w:szCs w:val="24"/>
              </w:rPr>
            </w:pPr>
            <w:r w:rsidRPr="00457037">
              <w:rPr>
                <w:rFonts w:cstheme="minorHAnsi"/>
                <w:b/>
                <w:color w:val="000000"/>
                <w:sz w:val="24"/>
                <w:szCs w:val="24"/>
              </w:rPr>
              <w:t>Procedure:</w:t>
            </w:r>
          </w:p>
          <w:p w14:paraId="5421A9D3" w14:textId="77777777" w:rsidR="0071705E" w:rsidRPr="00457037" w:rsidRDefault="0071705E" w:rsidP="00457037">
            <w:pPr>
              <w:spacing w:after="0" w:line="360" w:lineRule="auto"/>
              <w:jc w:val="both"/>
              <w:rPr>
                <w:rFonts w:cstheme="minorHAnsi"/>
                <w:sz w:val="24"/>
                <w:szCs w:val="24"/>
              </w:rPr>
            </w:pPr>
            <w:r w:rsidRPr="00457037">
              <w:rPr>
                <w:rFonts w:cstheme="minorHAnsi"/>
                <w:sz w:val="24"/>
                <w:szCs w:val="24"/>
              </w:rPr>
              <w:t xml:space="preserve">To 2ml each of the sample and standard solutions, add 5ml of Ammonium thiocyanate solution, dilute to 25ml with dilute </w:t>
            </w:r>
            <w:proofErr w:type="spellStart"/>
            <w:r w:rsidRPr="00457037">
              <w:rPr>
                <w:rFonts w:cstheme="minorHAnsi"/>
                <w:sz w:val="24"/>
                <w:szCs w:val="24"/>
              </w:rPr>
              <w:t>sulphuric</w:t>
            </w:r>
            <w:proofErr w:type="spellEnd"/>
            <w:r w:rsidRPr="00457037">
              <w:rPr>
                <w:rFonts w:cstheme="minorHAnsi"/>
                <w:sz w:val="24"/>
                <w:szCs w:val="24"/>
              </w:rPr>
              <w:t xml:space="preserve"> acid. </w:t>
            </w:r>
          </w:p>
          <w:p w14:paraId="2A7CE7E8" w14:textId="77777777" w:rsidR="0071705E" w:rsidRPr="00457037" w:rsidRDefault="0071705E" w:rsidP="00457037">
            <w:pPr>
              <w:spacing w:after="0" w:line="360" w:lineRule="auto"/>
              <w:jc w:val="both"/>
              <w:rPr>
                <w:rFonts w:cstheme="minorHAnsi"/>
                <w:sz w:val="24"/>
                <w:szCs w:val="24"/>
              </w:rPr>
            </w:pPr>
            <w:r w:rsidRPr="00457037">
              <w:rPr>
                <w:rFonts w:cstheme="minorHAnsi"/>
                <w:sz w:val="24"/>
                <w:szCs w:val="24"/>
              </w:rPr>
              <w:t xml:space="preserve">Measure the absorption of both the Solutions at about 520nm against reagent blank. </w:t>
            </w:r>
            <w:proofErr w:type="spellStart"/>
            <w:r w:rsidRPr="00457037">
              <w:rPr>
                <w:rFonts w:cstheme="minorHAnsi"/>
                <w:sz w:val="24"/>
                <w:szCs w:val="24"/>
              </w:rPr>
              <w:t>Calculte</w:t>
            </w:r>
            <w:proofErr w:type="spellEnd"/>
            <w:r w:rsidRPr="00457037">
              <w:rPr>
                <w:rFonts w:cstheme="minorHAnsi"/>
                <w:sz w:val="24"/>
                <w:szCs w:val="24"/>
              </w:rPr>
              <w:t xml:space="preserve"> the results by comparison.</w:t>
            </w:r>
          </w:p>
          <w:p w14:paraId="14D98A79" w14:textId="77777777" w:rsidR="00F61768" w:rsidRPr="00457037" w:rsidRDefault="00F61768" w:rsidP="00457037">
            <w:pPr>
              <w:pStyle w:val="PlainText"/>
              <w:spacing w:line="360" w:lineRule="auto"/>
              <w:rPr>
                <w:rFonts w:asciiTheme="minorHAnsi" w:hAnsiTheme="minorHAnsi" w:cstheme="minorHAnsi"/>
                <w:sz w:val="24"/>
                <w:lang w:val="en-GB"/>
              </w:rPr>
            </w:pPr>
            <w:r w:rsidRPr="00457037">
              <w:rPr>
                <w:rFonts w:asciiTheme="minorHAnsi" w:hAnsiTheme="minorHAnsi" w:cstheme="minorHAnsi"/>
                <w:sz w:val="24"/>
                <w:lang w:val="en-GB"/>
              </w:rPr>
              <w:t xml:space="preserve">% Assay of Ferrous Fumarate=  </w:t>
            </w:r>
            <m:oMath>
              <m:f>
                <m:fPr>
                  <m:ctrlPr>
                    <w:rPr>
                      <w:rFonts w:ascii="Cambria Math" w:hAnsi="Cambria Math" w:cstheme="minorHAnsi"/>
                      <w:i/>
                      <w:sz w:val="24"/>
                    </w:rPr>
                  </m:ctrlPr>
                </m:fPr>
                <m:num>
                  <m:r>
                    <w:rPr>
                      <w:rFonts w:ascii="Cambria Math" w:hAnsi="Cambria Math" w:cstheme="minorHAnsi"/>
                      <w:sz w:val="24"/>
                    </w:rPr>
                    <m:t>absorbanceofsample</m:t>
                  </m:r>
                </m:num>
                <m:den>
                  <m:r>
                    <w:rPr>
                      <w:rFonts w:ascii="Cambria Math" w:hAnsi="Cambria Math" w:cstheme="minorHAnsi"/>
                      <w:sz w:val="24"/>
                    </w:rPr>
                    <m:t>absorbanceofstandard</m:t>
                  </m:r>
                </m:den>
              </m:f>
            </m:oMath>
            <w:proofErr w:type="gramStart"/>
            <w:r w:rsidRPr="00457037">
              <w:rPr>
                <w:rFonts w:asciiTheme="minorHAnsi" w:hAnsiTheme="minorHAnsi" w:cstheme="minorHAnsi"/>
                <w:sz w:val="24"/>
                <w:lang w:val="en-GB"/>
              </w:rPr>
              <w:t>x  100</w:t>
            </w:r>
            <w:proofErr w:type="gramEnd"/>
          </w:p>
          <w:p w14:paraId="78A1F99A" w14:textId="77777777" w:rsidR="00F61768" w:rsidRPr="00457037" w:rsidRDefault="00F61768" w:rsidP="00457037">
            <w:pPr>
              <w:spacing w:after="0" w:line="360" w:lineRule="auto"/>
              <w:jc w:val="both"/>
              <w:rPr>
                <w:rFonts w:cstheme="minorHAnsi"/>
                <w:sz w:val="24"/>
                <w:szCs w:val="24"/>
              </w:rPr>
            </w:pPr>
          </w:p>
          <w:p w14:paraId="78F18B3E" w14:textId="77777777" w:rsidR="0071705E" w:rsidRPr="00457037" w:rsidRDefault="0071705E" w:rsidP="00457037">
            <w:pPr>
              <w:spacing w:after="0" w:line="360" w:lineRule="auto"/>
              <w:rPr>
                <w:rFonts w:cstheme="minorHAnsi"/>
                <w:b/>
                <w:i/>
                <w:color w:val="000000"/>
                <w:sz w:val="24"/>
                <w:szCs w:val="24"/>
              </w:rPr>
            </w:pPr>
            <w:r w:rsidRPr="00457037">
              <w:rPr>
                <w:rFonts w:cstheme="minorHAnsi"/>
                <w:b/>
                <w:i/>
                <w:color w:val="000000"/>
                <w:sz w:val="24"/>
                <w:szCs w:val="24"/>
              </w:rPr>
              <w:t>REFERENCE:</w:t>
            </w:r>
          </w:p>
          <w:p w14:paraId="6577C4EE" w14:textId="77777777" w:rsidR="0071705E" w:rsidRPr="00457037" w:rsidRDefault="0071705E" w:rsidP="00457037">
            <w:pPr>
              <w:spacing w:after="0" w:line="360" w:lineRule="auto"/>
              <w:rPr>
                <w:rFonts w:cstheme="minorHAnsi"/>
                <w:color w:val="000000"/>
                <w:sz w:val="24"/>
                <w:szCs w:val="24"/>
              </w:rPr>
            </w:pPr>
            <w:r w:rsidRPr="00457037">
              <w:rPr>
                <w:rFonts w:cstheme="minorHAnsi"/>
                <w:color w:val="000000"/>
                <w:sz w:val="24"/>
                <w:szCs w:val="24"/>
              </w:rPr>
              <w:t>Sethi’s Quantitative Analysis of Pharmaceutical Formulations. Vol. 4</w:t>
            </w:r>
          </w:p>
        </w:tc>
      </w:tr>
      <w:tr w:rsidR="0071705E" w:rsidRPr="00457037" w14:paraId="1F62D6F2" w14:textId="77777777" w:rsidTr="002D3500">
        <w:trPr>
          <w:trHeight w:val="413"/>
        </w:trPr>
        <w:tc>
          <w:tcPr>
            <w:tcW w:w="815" w:type="dxa"/>
          </w:tcPr>
          <w:p w14:paraId="02FEA8C9" w14:textId="77777777" w:rsidR="0071705E" w:rsidRPr="00457037" w:rsidRDefault="0071705E" w:rsidP="00457037">
            <w:pPr>
              <w:pStyle w:val="ListParagraph"/>
              <w:numPr>
                <w:ilvl w:val="0"/>
                <w:numId w:val="1"/>
              </w:numPr>
              <w:spacing w:line="360" w:lineRule="auto"/>
              <w:ind w:left="611" w:hanging="611"/>
              <w:jc w:val="both"/>
              <w:rPr>
                <w:rFonts w:asciiTheme="minorHAnsi" w:hAnsiTheme="minorHAnsi" w:cstheme="minorHAnsi"/>
                <w:b/>
              </w:rPr>
            </w:pPr>
          </w:p>
        </w:tc>
        <w:tc>
          <w:tcPr>
            <w:tcW w:w="2983" w:type="dxa"/>
          </w:tcPr>
          <w:p w14:paraId="7E9DD925" w14:textId="77777777" w:rsidR="0071705E" w:rsidRPr="00457037" w:rsidRDefault="00045B9B" w:rsidP="00457037">
            <w:pPr>
              <w:spacing w:after="0" w:line="360" w:lineRule="auto"/>
              <w:jc w:val="both"/>
              <w:rPr>
                <w:rFonts w:cstheme="minorHAnsi"/>
                <w:b/>
                <w:color w:val="000000"/>
                <w:sz w:val="24"/>
                <w:szCs w:val="24"/>
                <w:vertAlign w:val="subscript"/>
              </w:rPr>
            </w:pPr>
            <w:r w:rsidRPr="00457037">
              <w:rPr>
                <w:rFonts w:cstheme="minorHAnsi"/>
                <w:b/>
                <w:color w:val="000000"/>
                <w:sz w:val="24"/>
                <w:szCs w:val="24"/>
              </w:rPr>
              <w:t>Pyridoxine</w:t>
            </w:r>
            <w:r w:rsidR="0071705E" w:rsidRPr="00457037">
              <w:rPr>
                <w:rFonts w:cstheme="minorHAnsi"/>
                <w:b/>
                <w:color w:val="000000"/>
                <w:sz w:val="24"/>
                <w:szCs w:val="24"/>
              </w:rPr>
              <w:t xml:space="preserve"> HCl</w:t>
            </w:r>
          </w:p>
          <w:p w14:paraId="08A04E24" w14:textId="77777777" w:rsidR="0071705E" w:rsidRPr="00457037" w:rsidRDefault="00045B9B" w:rsidP="00457037">
            <w:pPr>
              <w:spacing w:line="360" w:lineRule="auto"/>
              <w:ind w:left="540" w:hanging="540"/>
              <w:jc w:val="both"/>
              <w:rPr>
                <w:rFonts w:cstheme="minorHAnsi"/>
                <w:b/>
                <w:color w:val="000000"/>
                <w:sz w:val="24"/>
                <w:szCs w:val="24"/>
              </w:rPr>
            </w:pPr>
            <w:r w:rsidRPr="00457037">
              <w:rPr>
                <w:rFonts w:cstheme="minorHAnsi"/>
                <w:b/>
                <w:color w:val="000000"/>
                <w:sz w:val="24"/>
                <w:szCs w:val="24"/>
              </w:rPr>
              <w:t>Label Claim: 2mg/5ml</w:t>
            </w:r>
          </w:p>
        </w:tc>
        <w:tc>
          <w:tcPr>
            <w:tcW w:w="7470" w:type="dxa"/>
          </w:tcPr>
          <w:p w14:paraId="08E282A3" w14:textId="77777777" w:rsidR="0071705E" w:rsidRPr="00457037" w:rsidRDefault="0071705E" w:rsidP="00457037">
            <w:pPr>
              <w:spacing w:after="0" w:line="360" w:lineRule="auto"/>
              <w:jc w:val="both"/>
              <w:rPr>
                <w:rFonts w:cstheme="minorHAnsi"/>
                <w:b/>
                <w:color w:val="000000"/>
                <w:sz w:val="24"/>
                <w:szCs w:val="24"/>
              </w:rPr>
            </w:pPr>
            <w:r w:rsidRPr="00457037">
              <w:rPr>
                <w:rFonts w:cstheme="minorHAnsi"/>
                <w:b/>
                <w:color w:val="000000"/>
                <w:sz w:val="24"/>
                <w:szCs w:val="24"/>
              </w:rPr>
              <w:t xml:space="preserve">METHOD 1: </w:t>
            </w:r>
          </w:p>
          <w:p w14:paraId="74BA6C98" w14:textId="77777777" w:rsidR="0071705E" w:rsidRPr="00457037" w:rsidRDefault="0071705E" w:rsidP="00457037">
            <w:pPr>
              <w:spacing w:after="0" w:line="360" w:lineRule="auto"/>
              <w:jc w:val="both"/>
              <w:rPr>
                <w:rFonts w:cstheme="minorHAnsi"/>
                <w:b/>
                <w:color w:val="000000"/>
                <w:sz w:val="24"/>
                <w:szCs w:val="24"/>
              </w:rPr>
            </w:pPr>
            <w:r w:rsidRPr="00457037">
              <w:rPr>
                <w:rFonts w:cstheme="minorHAnsi"/>
                <w:b/>
                <w:color w:val="000000"/>
                <w:sz w:val="24"/>
                <w:szCs w:val="24"/>
              </w:rPr>
              <w:t xml:space="preserve">Reagents: </w:t>
            </w:r>
          </w:p>
          <w:p w14:paraId="2EE50B11" w14:textId="77777777" w:rsidR="0071705E" w:rsidRPr="00457037" w:rsidRDefault="0071705E" w:rsidP="00457037">
            <w:pPr>
              <w:pStyle w:val="ListParagraph"/>
              <w:numPr>
                <w:ilvl w:val="0"/>
                <w:numId w:val="9"/>
              </w:numPr>
              <w:spacing w:after="200" w:line="360" w:lineRule="auto"/>
              <w:jc w:val="both"/>
              <w:rPr>
                <w:rFonts w:asciiTheme="minorHAnsi" w:hAnsiTheme="minorHAnsi" w:cstheme="minorHAnsi"/>
                <w:color w:val="000000"/>
              </w:rPr>
            </w:pPr>
            <w:r w:rsidRPr="00457037">
              <w:rPr>
                <w:rFonts w:asciiTheme="minorHAnsi" w:hAnsiTheme="minorHAnsi" w:cstheme="minorHAnsi"/>
                <w:color w:val="000000"/>
              </w:rPr>
              <w:t>0.05% solution of p-nitroaniline: Dissolve 0.05g of p-</w:t>
            </w:r>
            <w:r w:rsidRPr="00457037">
              <w:rPr>
                <w:rFonts w:asciiTheme="minorHAnsi" w:hAnsiTheme="minorHAnsi" w:cstheme="minorHAnsi"/>
                <w:color w:val="000000"/>
              </w:rPr>
              <w:lastRenderedPageBreak/>
              <w:t>nitroaniline in 5ml of methanol and dilute to 100ml with 0.033M orthophosphoric acid.</w:t>
            </w:r>
          </w:p>
          <w:p w14:paraId="23E64ACB" w14:textId="77777777" w:rsidR="0071705E" w:rsidRPr="00457037" w:rsidRDefault="0071705E" w:rsidP="00457037">
            <w:pPr>
              <w:pStyle w:val="ListParagraph"/>
              <w:numPr>
                <w:ilvl w:val="0"/>
                <w:numId w:val="9"/>
              </w:numPr>
              <w:spacing w:after="200" w:line="360" w:lineRule="auto"/>
              <w:jc w:val="both"/>
              <w:rPr>
                <w:rFonts w:asciiTheme="minorHAnsi" w:hAnsiTheme="minorHAnsi" w:cstheme="minorHAnsi"/>
                <w:color w:val="000000"/>
              </w:rPr>
            </w:pPr>
            <w:r w:rsidRPr="00457037">
              <w:rPr>
                <w:rFonts w:asciiTheme="minorHAnsi" w:hAnsiTheme="minorHAnsi" w:cstheme="minorHAnsi"/>
                <w:color w:val="000000"/>
              </w:rPr>
              <w:t>0.1% w/v solution of Sodium Nitrite in Water</w:t>
            </w:r>
          </w:p>
          <w:p w14:paraId="54D00963" w14:textId="77777777" w:rsidR="0071705E" w:rsidRPr="00457037" w:rsidRDefault="0071705E" w:rsidP="00457037">
            <w:pPr>
              <w:pStyle w:val="ListParagraph"/>
              <w:numPr>
                <w:ilvl w:val="0"/>
                <w:numId w:val="9"/>
              </w:numPr>
              <w:spacing w:after="200" w:line="360" w:lineRule="auto"/>
              <w:jc w:val="both"/>
              <w:rPr>
                <w:rFonts w:asciiTheme="minorHAnsi" w:hAnsiTheme="minorHAnsi" w:cstheme="minorHAnsi"/>
                <w:color w:val="000000"/>
              </w:rPr>
            </w:pPr>
            <w:r w:rsidRPr="00457037">
              <w:rPr>
                <w:rFonts w:asciiTheme="minorHAnsi" w:hAnsiTheme="minorHAnsi" w:cstheme="minorHAnsi"/>
                <w:color w:val="000000"/>
              </w:rPr>
              <w:t>Phosphate Buffer, Ph 8.0: Adjust the pH of 0.5M solution of Disodium Hydrogen Phosphate to 8.0 with Sodium Hydroxide or orthophosphoric acid.</w:t>
            </w:r>
          </w:p>
          <w:p w14:paraId="4C050B48" w14:textId="77777777" w:rsidR="0071705E" w:rsidRPr="00457037" w:rsidRDefault="0071705E" w:rsidP="00457037">
            <w:pPr>
              <w:pStyle w:val="ListParagraph"/>
              <w:numPr>
                <w:ilvl w:val="0"/>
                <w:numId w:val="9"/>
              </w:numPr>
              <w:spacing w:after="200" w:line="360" w:lineRule="auto"/>
              <w:jc w:val="both"/>
              <w:rPr>
                <w:rFonts w:asciiTheme="minorHAnsi" w:hAnsiTheme="minorHAnsi" w:cstheme="minorHAnsi"/>
                <w:color w:val="000000"/>
              </w:rPr>
            </w:pPr>
            <w:r w:rsidRPr="00457037">
              <w:rPr>
                <w:rFonts w:asciiTheme="minorHAnsi" w:hAnsiTheme="minorHAnsi" w:cstheme="minorHAnsi"/>
                <w:color w:val="000000"/>
              </w:rPr>
              <w:t xml:space="preserve">Acetate Buffer, pH 4.25: Prepare 5% solution of sodium acetate and </w:t>
            </w:r>
            <w:proofErr w:type="spellStart"/>
            <w:r w:rsidRPr="00457037">
              <w:rPr>
                <w:rFonts w:asciiTheme="minorHAnsi" w:hAnsiTheme="minorHAnsi" w:cstheme="minorHAnsi"/>
                <w:color w:val="000000"/>
              </w:rPr>
              <w:t>adust</w:t>
            </w:r>
            <w:proofErr w:type="spellEnd"/>
            <w:r w:rsidRPr="00457037">
              <w:rPr>
                <w:rFonts w:asciiTheme="minorHAnsi" w:hAnsiTheme="minorHAnsi" w:cstheme="minorHAnsi"/>
                <w:color w:val="000000"/>
              </w:rPr>
              <w:t xml:space="preserve"> the pH to 4.25 with acetic acid.</w:t>
            </w:r>
          </w:p>
          <w:p w14:paraId="788EADB5" w14:textId="77777777" w:rsidR="0071705E" w:rsidRPr="00457037" w:rsidRDefault="0071705E" w:rsidP="00457037">
            <w:pPr>
              <w:pStyle w:val="ListParagraph"/>
              <w:numPr>
                <w:ilvl w:val="0"/>
                <w:numId w:val="9"/>
              </w:numPr>
              <w:spacing w:after="200" w:line="360" w:lineRule="auto"/>
              <w:jc w:val="both"/>
              <w:rPr>
                <w:rFonts w:asciiTheme="minorHAnsi" w:hAnsiTheme="minorHAnsi" w:cstheme="minorHAnsi"/>
                <w:color w:val="000000"/>
              </w:rPr>
            </w:pPr>
            <w:r w:rsidRPr="00457037">
              <w:rPr>
                <w:rFonts w:asciiTheme="minorHAnsi" w:hAnsiTheme="minorHAnsi" w:cstheme="minorHAnsi"/>
                <w:color w:val="000000"/>
              </w:rPr>
              <w:t xml:space="preserve">Mercuric Acetate solution: Dissolve 0.1589 of Mercury (iii) acetate in </w:t>
            </w:r>
            <w:proofErr w:type="spellStart"/>
            <w:r w:rsidRPr="00457037">
              <w:rPr>
                <w:rFonts w:asciiTheme="minorHAnsi" w:hAnsiTheme="minorHAnsi" w:cstheme="minorHAnsi"/>
                <w:color w:val="000000"/>
              </w:rPr>
              <w:t>actetate</w:t>
            </w:r>
            <w:proofErr w:type="spellEnd"/>
            <w:r w:rsidRPr="00457037">
              <w:rPr>
                <w:rFonts w:asciiTheme="minorHAnsi" w:hAnsiTheme="minorHAnsi" w:cstheme="minorHAnsi"/>
                <w:color w:val="000000"/>
              </w:rPr>
              <w:t xml:space="preserve"> buffer of pH 4.25</w:t>
            </w:r>
          </w:p>
          <w:p w14:paraId="14AAEFD1" w14:textId="77777777" w:rsidR="0071705E" w:rsidRPr="00457037" w:rsidRDefault="0071705E" w:rsidP="00457037">
            <w:pPr>
              <w:pStyle w:val="ListParagraph"/>
              <w:numPr>
                <w:ilvl w:val="0"/>
                <w:numId w:val="9"/>
              </w:numPr>
              <w:spacing w:line="360" w:lineRule="auto"/>
              <w:jc w:val="both"/>
              <w:rPr>
                <w:rFonts w:asciiTheme="minorHAnsi" w:hAnsiTheme="minorHAnsi" w:cstheme="minorHAnsi"/>
                <w:color w:val="000000"/>
              </w:rPr>
            </w:pPr>
            <w:r w:rsidRPr="00457037">
              <w:rPr>
                <w:rFonts w:asciiTheme="minorHAnsi" w:hAnsiTheme="minorHAnsi" w:cstheme="minorHAnsi"/>
                <w:color w:val="000000"/>
              </w:rPr>
              <w:t>0.2% solution of Sodium carbonate in Water.</w:t>
            </w:r>
          </w:p>
          <w:p w14:paraId="7CBEF086" w14:textId="77777777" w:rsidR="0071705E" w:rsidRPr="00457037" w:rsidRDefault="0071705E" w:rsidP="00457037">
            <w:pPr>
              <w:pStyle w:val="ListParagraph"/>
              <w:spacing w:line="360" w:lineRule="auto"/>
              <w:ind w:left="1440"/>
              <w:jc w:val="both"/>
              <w:rPr>
                <w:rFonts w:asciiTheme="minorHAnsi" w:hAnsiTheme="minorHAnsi" w:cstheme="minorHAnsi"/>
                <w:color w:val="000000"/>
              </w:rPr>
            </w:pPr>
          </w:p>
          <w:p w14:paraId="441E4F72" w14:textId="77777777" w:rsidR="0071705E" w:rsidRPr="00457037" w:rsidRDefault="0071705E" w:rsidP="00457037">
            <w:pPr>
              <w:spacing w:after="0" w:line="360" w:lineRule="auto"/>
              <w:ind w:firstLine="720"/>
              <w:jc w:val="both"/>
              <w:rPr>
                <w:rFonts w:cstheme="minorHAnsi"/>
                <w:i/>
                <w:color w:val="000000"/>
                <w:sz w:val="24"/>
                <w:szCs w:val="24"/>
              </w:rPr>
            </w:pPr>
            <w:r w:rsidRPr="00457037">
              <w:rPr>
                <w:rFonts w:cstheme="minorHAnsi"/>
                <w:b/>
                <w:i/>
                <w:color w:val="000000"/>
                <w:sz w:val="24"/>
                <w:szCs w:val="24"/>
              </w:rPr>
              <w:t>Standard solution</w:t>
            </w:r>
            <w:r w:rsidRPr="00457037">
              <w:rPr>
                <w:rFonts w:cstheme="minorHAnsi"/>
                <w:i/>
                <w:color w:val="000000"/>
                <w:sz w:val="24"/>
                <w:szCs w:val="24"/>
              </w:rPr>
              <w:t>:</w:t>
            </w:r>
          </w:p>
          <w:p w14:paraId="59DAB18A" w14:textId="77777777" w:rsidR="0071705E" w:rsidRPr="00457037" w:rsidRDefault="0071705E" w:rsidP="00457037">
            <w:pPr>
              <w:pStyle w:val="ListParagraph"/>
              <w:spacing w:line="360" w:lineRule="auto"/>
              <w:ind w:left="1440"/>
              <w:jc w:val="both"/>
              <w:rPr>
                <w:rFonts w:asciiTheme="minorHAnsi" w:hAnsiTheme="minorHAnsi" w:cstheme="minorHAnsi"/>
                <w:color w:val="000000"/>
              </w:rPr>
            </w:pPr>
            <w:r w:rsidRPr="00457037">
              <w:rPr>
                <w:rFonts w:asciiTheme="minorHAnsi" w:hAnsiTheme="minorHAnsi" w:cstheme="minorHAnsi"/>
                <w:color w:val="000000"/>
              </w:rPr>
              <w:t xml:space="preserve">10mcg/mL of Pyridoxine Hydrochloride in water. </w:t>
            </w:r>
          </w:p>
          <w:p w14:paraId="35D9CEE7" w14:textId="77777777" w:rsidR="0071705E" w:rsidRPr="00457037" w:rsidRDefault="0071705E" w:rsidP="00457037">
            <w:pPr>
              <w:pStyle w:val="ListParagraph"/>
              <w:spacing w:line="360" w:lineRule="auto"/>
              <w:ind w:left="1440"/>
              <w:jc w:val="both"/>
              <w:rPr>
                <w:rFonts w:asciiTheme="minorHAnsi" w:hAnsiTheme="minorHAnsi" w:cstheme="minorHAnsi"/>
                <w:color w:val="000000"/>
              </w:rPr>
            </w:pPr>
          </w:p>
          <w:p w14:paraId="7FE3509A" w14:textId="77777777" w:rsidR="0071705E" w:rsidRPr="00457037" w:rsidRDefault="0071705E" w:rsidP="00457037">
            <w:pPr>
              <w:spacing w:after="0" w:line="360" w:lineRule="auto"/>
              <w:ind w:firstLine="720"/>
              <w:jc w:val="both"/>
              <w:rPr>
                <w:rFonts w:cstheme="minorHAnsi"/>
                <w:b/>
                <w:i/>
                <w:color w:val="000000"/>
                <w:sz w:val="24"/>
                <w:szCs w:val="24"/>
              </w:rPr>
            </w:pPr>
            <w:r w:rsidRPr="00457037">
              <w:rPr>
                <w:rFonts w:cstheme="minorHAnsi"/>
                <w:b/>
                <w:i/>
                <w:color w:val="000000"/>
                <w:sz w:val="24"/>
                <w:szCs w:val="24"/>
              </w:rPr>
              <w:lastRenderedPageBreak/>
              <w:t>Sample solution:</w:t>
            </w:r>
          </w:p>
          <w:p w14:paraId="4E98183C" w14:textId="77777777" w:rsidR="0071705E" w:rsidRPr="00457037" w:rsidRDefault="0071705E" w:rsidP="00457037">
            <w:pPr>
              <w:pStyle w:val="ListParagraph"/>
              <w:spacing w:line="360" w:lineRule="auto"/>
              <w:ind w:left="1440"/>
              <w:jc w:val="both"/>
              <w:rPr>
                <w:rFonts w:asciiTheme="minorHAnsi" w:hAnsiTheme="minorHAnsi" w:cstheme="minorHAnsi"/>
                <w:color w:val="000000"/>
              </w:rPr>
            </w:pPr>
            <w:r w:rsidRPr="00457037">
              <w:rPr>
                <w:rFonts w:asciiTheme="minorHAnsi" w:hAnsiTheme="minorHAnsi" w:cstheme="minorHAnsi"/>
                <w:color w:val="000000"/>
              </w:rPr>
              <w:t>Weigh accurately equivalent of 10mg of the substance and extract with water to produce 100ml. Further dilutions are done with water to get solution of 10mcg/ml. For oily preparations, suspend the sample in water and extract with petroleum ether (40-60</w:t>
            </w:r>
            <w:r w:rsidRPr="00457037">
              <w:rPr>
                <w:rFonts w:asciiTheme="minorHAnsi" w:hAnsiTheme="minorHAnsi" w:cstheme="minorHAnsi"/>
                <w:color w:val="000000"/>
                <w:vertAlign w:val="superscript"/>
              </w:rPr>
              <w:t>o</w:t>
            </w:r>
            <w:r w:rsidRPr="00457037">
              <w:rPr>
                <w:rFonts w:asciiTheme="minorHAnsi" w:hAnsiTheme="minorHAnsi" w:cstheme="minorHAnsi"/>
                <w:color w:val="000000"/>
              </w:rPr>
              <w:t>C) and use aqueous layer for analysis.</w:t>
            </w:r>
          </w:p>
          <w:p w14:paraId="3BE68C0A" w14:textId="77777777" w:rsidR="0071705E" w:rsidRPr="00457037" w:rsidRDefault="0071705E" w:rsidP="00457037">
            <w:pPr>
              <w:spacing w:after="0" w:line="360" w:lineRule="auto"/>
              <w:ind w:firstLine="720"/>
              <w:jc w:val="both"/>
              <w:rPr>
                <w:rFonts w:cstheme="minorHAnsi"/>
                <w:b/>
                <w:sz w:val="24"/>
                <w:szCs w:val="24"/>
              </w:rPr>
            </w:pPr>
            <w:r w:rsidRPr="00457037">
              <w:rPr>
                <w:rFonts w:cstheme="minorHAnsi"/>
                <w:b/>
                <w:color w:val="000000"/>
                <w:sz w:val="24"/>
                <w:szCs w:val="24"/>
              </w:rPr>
              <w:t>Procedure:</w:t>
            </w:r>
          </w:p>
          <w:p w14:paraId="16973819" w14:textId="77777777" w:rsidR="0071705E" w:rsidRPr="00457037" w:rsidRDefault="0071705E" w:rsidP="00457037">
            <w:pPr>
              <w:pStyle w:val="ListParagraph"/>
              <w:spacing w:line="360" w:lineRule="auto"/>
              <w:ind w:left="1440"/>
              <w:jc w:val="both"/>
              <w:rPr>
                <w:rFonts w:asciiTheme="minorHAnsi" w:hAnsiTheme="minorHAnsi" w:cstheme="minorHAnsi"/>
                <w:b/>
                <w:color w:val="000000"/>
              </w:rPr>
            </w:pPr>
            <w:r w:rsidRPr="00457037">
              <w:rPr>
                <w:rFonts w:asciiTheme="minorHAnsi" w:hAnsiTheme="minorHAnsi" w:cstheme="minorHAnsi"/>
              </w:rPr>
              <w:t>Take 10ml of the sample and standard solutions, add 2.5ml of phosphate buffer (8.0). In separate test tube mix 20ml of p-nitroaniline solution and 20ml of sodium nitrite solution. Add 2.5mlof this solution to 10ml each of sample and standard solutions followed by 5ml of Mercury (ii) acetate solution. Make up the volume to 25ml and measure the absorbance at 530nm against blank.</w:t>
            </w:r>
          </w:p>
          <w:p w14:paraId="424FD01A" w14:textId="77777777" w:rsidR="0071705E" w:rsidRPr="00457037" w:rsidRDefault="0071705E" w:rsidP="00457037">
            <w:pPr>
              <w:spacing w:after="0" w:line="360" w:lineRule="auto"/>
              <w:ind w:left="720"/>
              <w:jc w:val="both"/>
              <w:rPr>
                <w:rFonts w:cstheme="minorHAnsi"/>
                <w:b/>
                <w:color w:val="000000"/>
                <w:sz w:val="24"/>
                <w:szCs w:val="24"/>
              </w:rPr>
            </w:pPr>
            <w:r w:rsidRPr="00457037">
              <w:rPr>
                <w:rFonts w:cstheme="minorHAnsi"/>
                <w:b/>
                <w:color w:val="000000"/>
                <w:sz w:val="24"/>
                <w:szCs w:val="24"/>
              </w:rPr>
              <w:lastRenderedPageBreak/>
              <w:t>Explanatory Note</w:t>
            </w:r>
          </w:p>
          <w:p w14:paraId="0AEF580E" w14:textId="77777777" w:rsidR="0071705E" w:rsidRPr="00457037" w:rsidRDefault="0071705E" w:rsidP="00457037">
            <w:pPr>
              <w:spacing w:after="0" w:line="360" w:lineRule="auto"/>
              <w:ind w:left="720"/>
              <w:rPr>
                <w:rFonts w:cstheme="minorHAnsi"/>
                <w:color w:val="000000"/>
                <w:sz w:val="24"/>
                <w:szCs w:val="24"/>
              </w:rPr>
            </w:pPr>
            <w:r w:rsidRPr="00457037">
              <w:rPr>
                <w:rFonts w:cstheme="minorHAnsi"/>
                <w:color w:val="000000"/>
                <w:sz w:val="24"/>
                <w:szCs w:val="24"/>
              </w:rPr>
              <w:t>Diazotized p-nitroaniline couples with pyridoxine at position at position para to phenolic hydroxide in phosphate buffer. The complex in turn reacts with Hg++ in acetate buffer to give azo dye (</w:t>
            </w:r>
            <w:proofErr w:type="spellStart"/>
            <w:r w:rsidRPr="00457037">
              <w:rPr>
                <w:rFonts w:cstheme="minorHAnsi"/>
                <w:color w:val="000000"/>
                <w:sz w:val="24"/>
                <w:szCs w:val="24"/>
              </w:rPr>
              <w:t>λmax</w:t>
            </w:r>
            <w:proofErr w:type="spellEnd"/>
            <w:r w:rsidRPr="00457037">
              <w:rPr>
                <w:rFonts w:cstheme="minorHAnsi"/>
                <w:color w:val="000000"/>
                <w:sz w:val="24"/>
                <w:szCs w:val="24"/>
              </w:rPr>
              <w:t xml:space="preserve"> 530nm).</w:t>
            </w:r>
          </w:p>
          <w:p w14:paraId="1B11C610" w14:textId="77777777" w:rsidR="0071705E" w:rsidRPr="00457037" w:rsidRDefault="0071705E" w:rsidP="00457037">
            <w:pPr>
              <w:spacing w:after="0" w:line="360" w:lineRule="auto"/>
              <w:ind w:left="720"/>
              <w:jc w:val="both"/>
              <w:rPr>
                <w:rFonts w:cstheme="minorHAnsi"/>
                <w:color w:val="000000"/>
                <w:sz w:val="24"/>
                <w:szCs w:val="24"/>
              </w:rPr>
            </w:pPr>
          </w:p>
          <w:p w14:paraId="13E81767" w14:textId="77777777" w:rsidR="0071705E" w:rsidRPr="00457037" w:rsidRDefault="0071705E" w:rsidP="00457037">
            <w:pPr>
              <w:spacing w:after="0" w:line="360" w:lineRule="auto"/>
              <w:jc w:val="both"/>
              <w:rPr>
                <w:rFonts w:cstheme="minorHAnsi"/>
                <w:sz w:val="24"/>
                <w:szCs w:val="24"/>
              </w:rPr>
            </w:pPr>
            <w:r w:rsidRPr="00457037">
              <w:rPr>
                <w:rFonts w:cstheme="minorHAnsi"/>
                <w:b/>
                <w:sz w:val="24"/>
                <w:szCs w:val="24"/>
              </w:rPr>
              <w:t xml:space="preserve">Note: </w:t>
            </w:r>
          </w:p>
          <w:p w14:paraId="49D677C0" w14:textId="77777777" w:rsidR="0071705E" w:rsidRPr="00457037" w:rsidRDefault="0071705E" w:rsidP="00457037">
            <w:pPr>
              <w:pStyle w:val="ListParagraph"/>
              <w:numPr>
                <w:ilvl w:val="0"/>
                <w:numId w:val="10"/>
              </w:numPr>
              <w:spacing w:line="360" w:lineRule="auto"/>
              <w:jc w:val="both"/>
              <w:rPr>
                <w:rFonts w:asciiTheme="minorHAnsi" w:hAnsiTheme="minorHAnsi" w:cstheme="minorHAnsi"/>
              </w:rPr>
            </w:pPr>
            <w:r w:rsidRPr="00457037">
              <w:rPr>
                <w:rFonts w:asciiTheme="minorHAnsi" w:hAnsiTheme="minorHAnsi" w:cstheme="minorHAnsi"/>
              </w:rPr>
              <w:t xml:space="preserve">Since the </w:t>
            </w:r>
            <w:proofErr w:type="spellStart"/>
            <w:r w:rsidRPr="00457037">
              <w:rPr>
                <w:rFonts w:asciiTheme="minorHAnsi" w:hAnsiTheme="minorHAnsi" w:cstheme="minorHAnsi"/>
              </w:rPr>
              <w:t>colour</w:t>
            </w:r>
            <w:proofErr w:type="spellEnd"/>
            <w:r w:rsidRPr="00457037">
              <w:rPr>
                <w:rFonts w:asciiTheme="minorHAnsi" w:hAnsiTheme="minorHAnsi" w:cstheme="minorHAnsi"/>
              </w:rPr>
              <w:t xml:space="preserve"> of the azo dye was stable for only 10 min, the </w:t>
            </w:r>
            <w:proofErr w:type="spellStart"/>
            <w:r w:rsidRPr="00457037">
              <w:rPr>
                <w:rFonts w:asciiTheme="minorHAnsi" w:hAnsiTheme="minorHAnsi" w:cstheme="minorHAnsi"/>
              </w:rPr>
              <w:t>colour</w:t>
            </w:r>
            <w:proofErr w:type="spellEnd"/>
            <w:r w:rsidRPr="00457037">
              <w:rPr>
                <w:rFonts w:asciiTheme="minorHAnsi" w:hAnsiTheme="minorHAnsi" w:cstheme="minorHAnsi"/>
              </w:rPr>
              <w:t xml:space="preserve"> was stabilized by complexing with Hg++. The developed </w:t>
            </w:r>
            <w:proofErr w:type="spellStart"/>
            <w:r w:rsidRPr="00457037">
              <w:rPr>
                <w:rFonts w:asciiTheme="minorHAnsi" w:hAnsiTheme="minorHAnsi" w:cstheme="minorHAnsi"/>
              </w:rPr>
              <w:t>colour</w:t>
            </w:r>
            <w:proofErr w:type="spellEnd"/>
            <w:r w:rsidRPr="00457037">
              <w:rPr>
                <w:rFonts w:asciiTheme="minorHAnsi" w:hAnsiTheme="minorHAnsi" w:cstheme="minorHAnsi"/>
              </w:rPr>
              <w:t xml:space="preserve"> was stable for 24hr. Further formation of Hg++ complex resulted in bathochromic (490 to 530nm) shift and hyperchromic effect (2-fold).</w:t>
            </w:r>
          </w:p>
          <w:p w14:paraId="43BCD678" w14:textId="77777777" w:rsidR="0071705E" w:rsidRPr="00457037" w:rsidRDefault="0071705E" w:rsidP="00457037">
            <w:pPr>
              <w:pStyle w:val="ListParagraph"/>
              <w:numPr>
                <w:ilvl w:val="0"/>
                <w:numId w:val="10"/>
              </w:numPr>
              <w:spacing w:line="360" w:lineRule="auto"/>
              <w:jc w:val="both"/>
              <w:rPr>
                <w:rFonts w:asciiTheme="minorHAnsi" w:hAnsiTheme="minorHAnsi" w:cstheme="minorHAnsi"/>
              </w:rPr>
            </w:pPr>
            <w:r w:rsidRPr="00457037">
              <w:rPr>
                <w:rFonts w:asciiTheme="minorHAnsi" w:hAnsiTheme="minorHAnsi" w:cstheme="minorHAnsi"/>
              </w:rPr>
              <w:t>Vitamin B1, B2, nicotinic acid, folic acid, Vitamin C and fat-soluble Vitamins did not interfere.</w:t>
            </w:r>
          </w:p>
          <w:p w14:paraId="3E7C8BA4" w14:textId="77777777" w:rsidR="00F61768" w:rsidRPr="00457037" w:rsidRDefault="00F61768" w:rsidP="00457037">
            <w:pPr>
              <w:pStyle w:val="PlainText"/>
              <w:spacing w:line="360" w:lineRule="auto"/>
              <w:rPr>
                <w:rFonts w:asciiTheme="minorHAnsi" w:hAnsiTheme="minorHAnsi" w:cstheme="minorHAnsi"/>
                <w:sz w:val="24"/>
                <w:lang w:val="en-GB"/>
              </w:rPr>
            </w:pPr>
            <w:r w:rsidRPr="00457037">
              <w:rPr>
                <w:rFonts w:asciiTheme="minorHAnsi" w:hAnsiTheme="minorHAnsi" w:cstheme="minorHAnsi"/>
                <w:sz w:val="24"/>
                <w:lang w:val="en-GB"/>
              </w:rPr>
              <w:lastRenderedPageBreak/>
              <w:t xml:space="preserve">% Assay of Thiamine HCl =  </w:t>
            </w:r>
            <m:oMath>
              <m:f>
                <m:fPr>
                  <m:ctrlPr>
                    <w:rPr>
                      <w:rFonts w:ascii="Cambria Math" w:hAnsi="Cambria Math" w:cstheme="minorHAnsi"/>
                      <w:i/>
                      <w:sz w:val="24"/>
                    </w:rPr>
                  </m:ctrlPr>
                </m:fPr>
                <m:num>
                  <m:r>
                    <w:rPr>
                      <w:rFonts w:ascii="Cambria Math" w:hAnsi="Cambria Math" w:cstheme="minorHAnsi"/>
                      <w:sz w:val="24"/>
                    </w:rPr>
                    <m:t>absorbanceofsample</m:t>
                  </m:r>
                </m:num>
                <m:den>
                  <m:r>
                    <w:rPr>
                      <w:rFonts w:ascii="Cambria Math" w:hAnsi="Cambria Math" w:cstheme="minorHAnsi"/>
                      <w:sz w:val="24"/>
                    </w:rPr>
                    <m:t>absorbanceofstandard</m:t>
                  </m:r>
                </m:den>
              </m:f>
            </m:oMath>
            <w:proofErr w:type="gramStart"/>
            <w:r w:rsidRPr="00457037">
              <w:rPr>
                <w:rFonts w:asciiTheme="minorHAnsi" w:hAnsiTheme="minorHAnsi" w:cstheme="minorHAnsi"/>
                <w:sz w:val="24"/>
                <w:lang w:val="en-GB"/>
              </w:rPr>
              <w:t>x  100</w:t>
            </w:r>
            <w:proofErr w:type="gramEnd"/>
          </w:p>
          <w:p w14:paraId="4B05E872" w14:textId="77777777" w:rsidR="00F61768" w:rsidRPr="00457037" w:rsidRDefault="00F61768" w:rsidP="00457037">
            <w:pPr>
              <w:pStyle w:val="ListParagraph"/>
              <w:spacing w:line="360" w:lineRule="auto"/>
              <w:ind w:left="1080"/>
              <w:jc w:val="both"/>
              <w:rPr>
                <w:rFonts w:asciiTheme="minorHAnsi" w:hAnsiTheme="minorHAnsi" w:cstheme="minorHAnsi"/>
              </w:rPr>
            </w:pPr>
          </w:p>
          <w:p w14:paraId="3CB33D66" w14:textId="77777777" w:rsidR="0071705E" w:rsidRPr="00457037" w:rsidRDefault="0071705E" w:rsidP="00457037">
            <w:pPr>
              <w:spacing w:after="0" w:line="360" w:lineRule="auto"/>
              <w:rPr>
                <w:rFonts w:cstheme="minorHAnsi"/>
                <w:b/>
                <w:i/>
                <w:color w:val="000000"/>
                <w:sz w:val="24"/>
                <w:szCs w:val="24"/>
              </w:rPr>
            </w:pPr>
            <w:r w:rsidRPr="00457037">
              <w:rPr>
                <w:rFonts w:cstheme="minorHAnsi"/>
                <w:b/>
                <w:i/>
                <w:color w:val="000000"/>
                <w:sz w:val="24"/>
                <w:szCs w:val="24"/>
              </w:rPr>
              <w:t>REFERENCE:</w:t>
            </w:r>
          </w:p>
          <w:p w14:paraId="43473FAE" w14:textId="77777777" w:rsidR="0071705E" w:rsidRPr="00457037" w:rsidRDefault="0071705E" w:rsidP="00457037">
            <w:pPr>
              <w:spacing w:after="0" w:line="360" w:lineRule="auto"/>
              <w:rPr>
                <w:rFonts w:cstheme="minorHAnsi"/>
                <w:color w:val="000000"/>
                <w:sz w:val="24"/>
                <w:szCs w:val="24"/>
              </w:rPr>
            </w:pPr>
            <w:r w:rsidRPr="00457037">
              <w:rPr>
                <w:rFonts w:cstheme="minorHAnsi"/>
                <w:color w:val="000000"/>
                <w:sz w:val="24"/>
                <w:szCs w:val="24"/>
              </w:rPr>
              <w:t>Sethi’s Quantitative Analysis of Pharmaceutical Formulations. Vol. 4</w:t>
            </w:r>
          </w:p>
        </w:tc>
      </w:tr>
      <w:tr w:rsidR="0071705E" w:rsidRPr="00457037" w14:paraId="06DDAA85" w14:textId="77777777" w:rsidTr="002D3500">
        <w:trPr>
          <w:trHeight w:val="413"/>
        </w:trPr>
        <w:tc>
          <w:tcPr>
            <w:tcW w:w="815" w:type="dxa"/>
          </w:tcPr>
          <w:p w14:paraId="2DDCC87F" w14:textId="77777777" w:rsidR="0071705E" w:rsidRPr="00457037" w:rsidRDefault="0071705E" w:rsidP="00457037">
            <w:pPr>
              <w:pStyle w:val="ListParagraph"/>
              <w:numPr>
                <w:ilvl w:val="0"/>
                <w:numId w:val="1"/>
              </w:numPr>
              <w:spacing w:line="360" w:lineRule="auto"/>
              <w:ind w:left="611" w:hanging="611"/>
              <w:jc w:val="both"/>
              <w:rPr>
                <w:rFonts w:asciiTheme="minorHAnsi" w:hAnsiTheme="minorHAnsi" w:cstheme="minorHAnsi"/>
                <w:b/>
              </w:rPr>
            </w:pPr>
          </w:p>
        </w:tc>
        <w:tc>
          <w:tcPr>
            <w:tcW w:w="2983" w:type="dxa"/>
          </w:tcPr>
          <w:p w14:paraId="0A048E07" w14:textId="77777777" w:rsidR="0071705E" w:rsidRPr="00457037" w:rsidRDefault="00B74A33" w:rsidP="00457037">
            <w:pPr>
              <w:spacing w:line="360" w:lineRule="auto"/>
              <w:ind w:left="540" w:hanging="540"/>
              <w:jc w:val="both"/>
              <w:rPr>
                <w:rFonts w:cstheme="minorHAnsi"/>
                <w:b/>
                <w:color w:val="000000"/>
                <w:sz w:val="24"/>
                <w:szCs w:val="24"/>
              </w:rPr>
            </w:pPr>
            <w:r w:rsidRPr="00457037">
              <w:rPr>
                <w:rFonts w:cstheme="minorHAnsi"/>
                <w:b/>
                <w:color w:val="000000"/>
                <w:sz w:val="24"/>
                <w:szCs w:val="24"/>
              </w:rPr>
              <w:t>Thiamine HCl</w:t>
            </w:r>
          </w:p>
          <w:p w14:paraId="6BC94682" w14:textId="77777777" w:rsidR="00B74A33" w:rsidRPr="00457037" w:rsidRDefault="00B74A33" w:rsidP="00457037">
            <w:pPr>
              <w:spacing w:line="360" w:lineRule="auto"/>
              <w:ind w:left="540" w:hanging="540"/>
              <w:jc w:val="both"/>
              <w:rPr>
                <w:rFonts w:cstheme="minorHAnsi"/>
                <w:b/>
                <w:color w:val="000000"/>
                <w:sz w:val="24"/>
                <w:szCs w:val="24"/>
              </w:rPr>
            </w:pPr>
            <w:r w:rsidRPr="00457037">
              <w:rPr>
                <w:rFonts w:cstheme="minorHAnsi"/>
                <w:b/>
                <w:color w:val="000000"/>
                <w:sz w:val="24"/>
                <w:szCs w:val="24"/>
              </w:rPr>
              <w:t>Label Claim: 4mg/5ml</w:t>
            </w:r>
          </w:p>
        </w:tc>
        <w:tc>
          <w:tcPr>
            <w:tcW w:w="7470" w:type="dxa"/>
          </w:tcPr>
          <w:p w14:paraId="23A2CA43" w14:textId="77777777" w:rsidR="0071705E" w:rsidRPr="00457037" w:rsidRDefault="0071705E" w:rsidP="00457037">
            <w:pPr>
              <w:spacing w:after="0" w:line="360" w:lineRule="auto"/>
              <w:jc w:val="both"/>
              <w:rPr>
                <w:rFonts w:cstheme="minorHAnsi"/>
                <w:color w:val="000000"/>
                <w:sz w:val="24"/>
                <w:szCs w:val="24"/>
                <w:vertAlign w:val="subscript"/>
              </w:rPr>
            </w:pPr>
            <w:r w:rsidRPr="00457037">
              <w:rPr>
                <w:rFonts w:cstheme="minorHAnsi"/>
                <w:b/>
                <w:color w:val="000000"/>
                <w:sz w:val="24"/>
                <w:szCs w:val="24"/>
              </w:rPr>
              <w:t xml:space="preserve">METHOD 1: </w:t>
            </w:r>
          </w:p>
          <w:p w14:paraId="37362882" w14:textId="77777777" w:rsidR="0071705E" w:rsidRPr="00457037" w:rsidRDefault="0071705E" w:rsidP="00457037">
            <w:pPr>
              <w:spacing w:after="0" w:line="360" w:lineRule="auto"/>
              <w:jc w:val="both"/>
              <w:rPr>
                <w:rFonts w:cstheme="minorHAnsi"/>
                <w:b/>
                <w:color w:val="000000"/>
                <w:sz w:val="24"/>
                <w:szCs w:val="24"/>
              </w:rPr>
            </w:pPr>
            <w:r w:rsidRPr="00457037">
              <w:rPr>
                <w:rFonts w:cstheme="minorHAnsi"/>
                <w:b/>
                <w:color w:val="000000"/>
                <w:sz w:val="24"/>
                <w:szCs w:val="24"/>
              </w:rPr>
              <w:t xml:space="preserve">Reagents: </w:t>
            </w:r>
          </w:p>
          <w:p w14:paraId="33BCD799" w14:textId="77777777" w:rsidR="0071705E" w:rsidRPr="00457037" w:rsidRDefault="0071705E" w:rsidP="00457037">
            <w:pPr>
              <w:pStyle w:val="ListParagraph"/>
              <w:numPr>
                <w:ilvl w:val="0"/>
                <w:numId w:val="6"/>
              </w:numPr>
              <w:spacing w:line="360" w:lineRule="auto"/>
              <w:jc w:val="both"/>
              <w:rPr>
                <w:rFonts w:asciiTheme="minorHAnsi" w:hAnsiTheme="minorHAnsi" w:cstheme="minorHAnsi"/>
                <w:color w:val="000000"/>
              </w:rPr>
            </w:pPr>
            <w:r w:rsidRPr="00457037">
              <w:rPr>
                <w:rFonts w:asciiTheme="minorHAnsi" w:hAnsiTheme="minorHAnsi" w:cstheme="minorHAnsi"/>
                <w:color w:val="000000"/>
              </w:rPr>
              <w:t>0.04%w/v solution of p-</w:t>
            </w:r>
            <w:proofErr w:type="spellStart"/>
            <w:r w:rsidRPr="00457037">
              <w:rPr>
                <w:rFonts w:asciiTheme="minorHAnsi" w:hAnsiTheme="minorHAnsi" w:cstheme="minorHAnsi"/>
                <w:color w:val="000000"/>
              </w:rPr>
              <w:t>amoniphenol</w:t>
            </w:r>
            <w:proofErr w:type="spellEnd"/>
            <w:r w:rsidRPr="00457037">
              <w:rPr>
                <w:rFonts w:asciiTheme="minorHAnsi" w:hAnsiTheme="minorHAnsi" w:cstheme="minorHAnsi"/>
                <w:color w:val="000000"/>
              </w:rPr>
              <w:t xml:space="preserve"> in ethyl alcohol.</w:t>
            </w:r>
          </w:p>
          <w:p w14:paraId="6EA7D049" w14:textId="77777777" w:rsidR="0071705E" w:rsidRPr="00457037" w:rsidRDefault="0071705E" w:rsidP="00457037">
            <w:pPr>
              <w:pStyle w:val="ListParagraph"/>
              <w:numPr>
                <w:ilvl w:val="0"/>
                <w:numId w:val="6"/>
              </w:numPr>
              <w:spacing w:line="360" w:lineRule="auto"/>
              <w:jc w:val="both"/>
              <w:rPr>
                <w:rFonts w:asciiTheme="minorHAnsi" w:hAnsiTheme="minorHAnsi" w:cstheme="minorHAnsi"/>
                <w:color w:val="000000"/>
              </w:rPr>
            </w:pPr>
            <w:r w:rsidRPr="00457037">
              <w:rPr>
                <w:rFonts w:asciiTheme="minorHAnsi" w:hAnsiTheme="minorHAnsi" w:cstheme="minorHAnsi"/>
                <w:color w:val="000000"/>
              </w:rPr>
              <w:t xml:space="preserve">0.1M Ammonium Hydroxide solution </w:t>
            </w:r>
          </w:p>
          <w:p w14:paraId="36EE7A34" w14:textId="77777777" w:rsidR="0071705E" w:rsidRPr="00457037" w:rsidRDefault="0071705E" w:rsidP="00457037">
            <w:pPr>
              <w:spacing w:after="0" w:line="360" w:lineRule="auto"/>
              <w:jc w:val="both"/>
              <w:rPr>
                <w:rFonts w:cstheme="minorHAnsi"/>
                <w:i/>
                <w:color w:val="000000"/>
                <w:sz w:val="24"/>
                <w:szCs w:val="24"/>
              </w:rPr>
            </w:pPr>
            <w:r w:rsidRPr="00457037">
              <w:rPr>
                <w:rFonts w:cstheme="minorHAnsi"/>
                <w:b/>
                <w:i/>
                <w:color w:val="000000"/>
                <w:sz w:val="24"/>
                <w:szCs w:val="24"/>
              </w:rPr>
              <w:t>Standard solution</w:t>
            </w:r>
            <w:r w:rsidRPr="00457037">
              <w:rPr>
                <w:rFonts w:cstheme="minorHAnsi"/>
                <w:i/>
                <w:color w:val="000000"/>
                <w:sz w:val="24"/>
                <w:szCs w:val="24"/>
              </w:rPr>
              <w:t>:</w:t>
            </w:r>
          </w:p>
          <w:p w14:paraId="75D2F621" w14:textId="77777777" w:rsidR="0071705E" w:rsidRPr="00457037" w:rsidRDefault="0071705E" w:rsidP="00457037">
            <w:pPr>
              <w:spacing w:after="0" w:line="360" w:lineRule="auto"/>
              <w:jc w:val="both"/>
              <w:rPr>
                <w:rFonts w:cstheme="minorHAnsi"/>
                <w:i/>
                <w:color w:val="000000"/>
                <w:sz w:val="24"/>
                <w:szCs w:val="24"/>
              </w:rPr>
            </w:pPr>
            <w:r w:rsidRPr="00457037">
              <w:rPr>
                <w:rFonts w:cstheme="minorHAnsi"/>
                <w:color w:val="000000"/>
                <w:sz w:val="24"/>
                <w:szCs w:val="24"/>
              </w:rPr>
              <w:t xml:space="preserve">Dissolve 100mg of Thiamine Hydrochloride (previously dried at 100oC) in distilled water to produce 100mL. Dilute this solution suitably with water to give a concentration of 20mcg/mL  </w:t>
            </w:r>
          </w:p>
          <w:p w14:paraId="393936A4" w14:textId="77777777" w:rsidR="0071705E" w:rsidRPr="00457037" w:rsidRDefault="0071705E" w:rsidP="00457037">
            <w:pPr>
              <w:spacing w:line="360" w:lineRule="auto"/>
              <w:jc w:val="both"/>
              <w:rPr>
                <w:rFonts w:cstheme="minorHAnsi"/>
                <w:b/>
                <w:i/>
                <w:color w:val="000000"/>
                <w:sz w:val="24"/>
                <w:szCs w:val="24"/>
              </w:rPr>
            </w:pPr>
            <w:r w:rsidRPr="00457037">
              <w:rPr>
                <w:rFonts w:cstheme="minorHAnsi"/>
                <w:b/>
                <w:i/>
                <w:color w:val="000000"/>
                <w:sz w:val="24"/>
                <w:szCs w:val="24"/>
              </w:rPr>
              <w:t>Sample solution:</w:t>
            </w:r>
          </w:p>
          <w:p w14:paraId="62F205B9" w14:textId="77777777" w:rsidR="0071705E" w:rsidRPr="00457037" w:rsidRDefault="0071705E" w:rsidP="00457037">
            <w:pPr>
              <w:spacing w:after="0" w:line="360" w:lineRule="auto"/>
              <w:jc w:val="both"/>
              <w:rPr>
                <w:rFonts w:cstheme="minorHAnsi"/>
                <w:color w:val="000000"/>
                <w:sz w:val="24"/>
                <w:szCs w:val="24"/>
              </w:rPr>
            </w:pPr>
            <w:r w:rsidRPr="00457037">
              <w:rPr>
                <w:rFonts w:cstheme="minorHAnsi"/>
                <w:color w:val="000000"/>
                <w:sz w:val="24"/>
                <w:szCs w:val="24"/>
              </w:rPr>
              <w:t xml:space="preserve">Dissolve and dilute suitably with water to give a concentration of </w:t>
            </w:r>
            <w:r w:rsidRPr="00457037">
              <w:rPr>
                <w:rFonts w:cstheme="minorHAnsi"/>
                <w:color w:val="000000"/>
                <w:sz w:val="24"/>
                <w:szCs w:val="24"/>
              </w:rPr>
              <w:lastRenderedPageBreak/>
              <w:t>20mcg/mL</w:t>
            </w:r>
          </w:p>
          <w:p w14:paraId="79D2635E" w14:textId="77777777" w:rsidR="0071705E" w:rsidRPr="00457037" w:rsidRDefault="0071705E" w:rsidP="00457037">
            <w:pPr>
              <w:spacing w:after="0" w:line="360" w:lineRule="auto"/>
              <w:jc w:val="both"/>
              <w:rPr>
                <w:rFonts w:cstheme="minorHAnsi"/>
                <w:color w:val="000000"/>
                <w:sz w:val="24"/>
                <w:szCs w:val="24"/>
              </w:rPr>
            </w:pPr>
          </w:p>
          <w:p w14:paraId="173B1333" w14:textId="77777777" w:rsidR="0071705E" w:rsidRPr="00457037" w:rsidRDefault="0071705E" w:rsidP="00457037">
            <w:pPr>
              <w:spacing w:after="0" w:line="360" w:lineRule="auto"/>
              <w:jc w:val="both"/>
              <w:rPr>
                <w:rFonts w:cstheme="minorHAnsi"/>
                <w:b/>
                <w:color w:val="000000"/>
                <w:sz w:val="24"/>
                <w:szCs w:val="24"/>
              </w:rPr>
            </w:pPr>
            <w:r w:rsidRPr="00457037">
              <w:rPr>
                <w:rFonts w:cstheme="minorHAnsi"/>
                <w:b/>
                <w:color w:val="000000"/>
                <w:sz w:val="24"/>
                <w:szCs w:val="24"/>
              </w:rPr>
              <w:t>Procedure:</w:t>
            </w:r>
          </w:p>
          <w:p w14:paraId="505C3D5B" w14:textId="77777777" w:rsidR="0071705E" w:rsidRPr="00457037" w:rsidRDefault="0071705E" w:rsidP="00457037">
            <w:pPr>
              <w:spacing w:after="0" w:line="360" w:lineRule="auto"/>
              <w:jc w:val="both"/>
              <w:rPr>
                <w:rFonts w:cstheme="minorHAnsi"/>
                <w:sz w:val="24"/>
                <w:szCs w:val="24"/>
              </w:rPr>
            </w:pPr>
            <w:r w:rsidRPr="00457037">
              <w:rPr>
                <w:rFonts w:cstheme="minorHAnsi"/>
                <w:sz w:val="24"/>
                <w:szCs w:val="24"/>
              </w:rPr>
              <w:t xml:space="preserve">To 3ml each of the sample and standard solutions, add 3ml of 0.1N Ammonium Hydroxide solution and 0.5ml of p-aminophenol reagent. Wait for 5 minutes and extract the </w:t>
            </w:r>
            <w:proofErr w:type="spellStart"/>
            <w:r w:rsidRPr="00457037">
              <w:rPr>
                <w:rFonts w:cstheme="minorHAnsi"/>
                <w:sz w:val="24"/>
                <w:szCs w:val="24"/>
              </w:rPr>
              <w:t>coloured</w:t>
            </w:r>
            <w:proofErr w:type="spellEnd"/>
            <w:r w:rsidRPr="00457037">
              <w:rPr>
                <w:rFonts w:cstheme="minorHAnsi"/>
                <w:sz w:val="24"/>
                <w:szCs w:val="24"/>
              </w:rPr>
              <w:t xml:space="preserve"> complex with 10ml of Chloroform. Measure the Absorption of Organic layer at about 430nm against reagent blank. The contents of thiamine are calculated by comparison. The Method </w:t>
            </w:r>
            <w:proofErr w:type="gramStart"/>
            <w:r w:rsidRPr="00457037">
              <w:rPr>
                <w:rFonts w:cstheme="minorHAnsi"/>
                <w:sz w:val="24"/>
                <w:szCs w:val="24"/>
              </w:rPr>
              <w:t>obeys  Beer’s</w:t>
            </w:r>
            <w:proofErr w:type="gramEnd"/>
            <w:r w:rsidRPr="00457037">
              <w:rPr>
                <w:rFonts w:cstheme="minorHAnsi"/>
                <w:sz w:val="24"/>
                <w:szCs w:val="24"/>
              </w:rPr>
              <w:t xml:space="preserve"> law in the concentration range of 3 – 12 mcg/ml in final solution </w:t>
            </w:r>
          </w:p>
          <w:p w14:paraId="7DAA9DE0" w14:textId="77777777" w:rsidR="0071705E" w:rsidRPr="00457037" w:rsidRDefault="0071705E" w:rsidP="00457037">
            <w:pPr>
              <w:spacing w:line="360" w:lineRule="auto"/>
              <w:jc w:val="both"/>
              <w:rPr>
                <w:rFonts w:cstheme="minorHAnsi"/>
                <w:sz w:val="24"/>
                <w:szCs w:val="24"/>
              </w:rPr>
            </w:pPr>
            <w:r w:rsidRPr="00457037">
              <w:rPr>
                <w:rFonts w:cstheme="minorHAnsi"/>
                <w:sz w:val="24"/>
                <w:szCs w:val="24"/>
              </w:rPr>
              <w:tab/>
              <w:t>The following compounds do not interfere in the above method. The figures in brackets indicate the number of folds excess the compounds can be tolerated.</w:t>
            </w:r>
          </w:p>
          <w:p w14:paraId="1577A811" w14:textId="77777777" w:rsidR="0071705E" w:rsidRPr="00457037" w:rsidRDefault="0071705E" w:rsidP="00457037">
            <w:pPr>
              <w:pStyle w:val="ListParagraph"/>
              <w:numPr>
                <w:ilvl w:val="0"/>
                <w:numId w:val="7"/>
              </w:numPr>
              <w:spacing w:line="360" w:lineRule="auto"/>
              <w:jc w:val="both"/>
              <w:rPr>
                <w:rFonts w:asciiTheme="minorHAnsi" w:hAnsiTheme="minorHAnsi" w:cstheme="minorHAnsi"/>
              </w:rPr>
            </w:pPr>
            <w:r w:rsidRPr="00457037">
              <w:rPr>
                <w:rFonts w:asciiTheme="minorHAnsi" w:hAnsiTheme="minorHAnsi" w:cstheme="minorHAnsi"/>
              </w:rPr>
              <w:t>Pyridoxine</w:t>
            </w:r>
          </w:p>
          <w:p w14:paraId="2A775A3C" w14:textId="77777777" w:rsidR="0071705E" w:rsidRPr="00457037" w:rsidRDefault="0071705E" w:rsidP="00457037">
            <w:pPr>
              <w:pStyle w:val="ListParagraph"/>
              <w:numPr>
                <w:ilvl w:val="0"/>
                <w:numId w:val="7"/>
              </w:numPr>
              <w:spacing w:line="360" w:lineRule="auto"/>
              <w:jc w:val="both"/>
              <w:rPr>
                <w:rFonts w:asciiTheme="minorHAnsi" w:hAnsiTheme="minorHAnsi" w:cstheme="minorHAnsi"/>
              </w:rPr>
            </w:pPr>
            <w:r w:rsidRPr="00457037">
              <w:rPr>
                <w:rFonts w:asciiTheme="minorHAnsi" w:hAnsiTheme="minorHAnsi" w:cstheme="minorHAnsi"/>
              </w:rPr>
              <w:lastRenderedPageBreak/>
              <w:t>Niacinamide</w:t>
            </w:r>
          </w:p>
          <w:p w14:paraId="3FCD8344" w14:textId="77777777" w:rsidR="0071705E" w:rsidRPr="00457037" w:rsidRDefault="0071705E" w:rsidP="00457037">
            <w:pPr>
              <w:pStyle w:val="ListParagraph"/>
              <w:numPr>
                <w:ilvl w:val="0"/>
                <w:numId w:val="7"/>
              </w:numPr>
              <w:spacing w:line="360" w:lineRule="auto"/>
              <w:jc w:val="both"/>
              <w:rPr>
                <w:rFonts w:asciiTheme="minorHAnsi" w:hAnsiTheme="minorHAnsi" w:cstheme="minorHAnsi"/>
              </w:rPr>
            </w:pPr>
            <w:r w:rsidRPr="00457037">
              <w:rPr>
                <w:rFonts w:asciiTheme="minorHAnsi" w:hAnsiTheme="minorHAnsi" w:cstheme="minorHAnsi"/>
              </w:rPr>
              <w:t>Riboflavin</w:t>
            </w:r>
          </w:p>
          <w:p w14:paraId="4A31AEE1" w14:textId="77777777" w:rsidR="0071705E" w:rsidRPr="00457037" w:rsidRDefault="0071705E" w:rsidP="00457037">
            <w:pPr>
              <w:pStyle w:val="ListParagraph"/>
              <w:numPr>
                <w:ilvl w:val="0"/>
                <w:numId w:val="7"/>
              </w:numPr>
              <w:spacing w:line="360" w:lineRule="auto"/>
              <w:jc w:val="both"/>
              <w:rPr>
                <w:rFonts w:asciiTheme="minorHAnsi" w:hAnsiTheme="minorHAnsi" w:cstheme="minorHAnsi"/>
              </w:rPr>
            </w:pPr>
            <w:r w:rsidRPr="00457037">
              <w:rPr>
                <w:rFonts w:asciiTheme="minorHAnsi" w:hAnsiTheme="minorHAnsi" w:cstheme="minorHAnsi"/>
              </w:rPr>
              <w:t>Vitamin B12</w:t>
            </w:r>
          </w:p>
          <w:p w14:paraId="6F0ECC25" w14:textId="77777777" w:rsidR="0071705E" w:rsidRPr="00457037" w:rsidRDefault="0071705E" w:rsidP="00457037">
            <w:pPr>
              <w:pStyle w:val="ListParagraph"/>
              <w:numPr>
                <w:ilvl w:val="0"/>
                <w:numId w:val="7"/>
              </w:numPr>
              <w:spacing w:line="360" w:lineRule="auto"/>
              <w:jc w:val="both"/>
              <w:rPr>
                <w:rFonts w:asciiTheme="minorHAnsi" w:hAnsiTheme="minorHAnsi" w:cstheme="minorHAnsi"/>
              </w:rPr>
            </w:pPr>
            <w:r w:rsidRPr="00457037">
              <w:rPr>
                <w:rFonts w:asciiTheme="minorHAnsi" w:hAnsiTheme="minorHAnsi" w:cstheme="minorHAnsi"/>
              </w:rPr>
              <w:t>Ascorbic Acid</w:t>
            </w:r>
          </w:p>
          <w:p w14:paraId="25BAA28D" w14:textId="77777777" w:rsidR="00F61768" w:rsidRPr="00457037" w:rsidRDefault="00F61768" w:rsidP="00457037">
            <w:pPr>
              <w:pStyle w:val="PlainText"/>
              <w:spacing w:line="360" w:lineRule="auto"/>
              <w:rPr>
                <w:rFonts w:asciiTheme="minorHAnsi" w:hAnsiTheme="minorHAnsi" w:cstheme="minorHAnsi"/>
                <w:sz w:val="24"/>
                <w:lang w:val="en-GB"/>
              </w:rPr>
            </w:pPr>
            <w:r w:rsidRPr="00457037">
              <w:rPr>
                <w:rFonts w:asciiTheme="minorHAnsi" w:hAnsiTheme="minorHAnsi" w:cstheme="minorHAnsi"/>
                <w:sz w:val="24"/>
                <w:lang w:val="en-GB"/>
              </w:rPr>
              <w:t>% Assay of Vitamin B</w:t>
            </w:r>
            <w:r w:rsidRPr="00457037">
              <w:rPr>
                <w:rFonts w:asciiTheme="minorHAnsi" w:hAnsiTheme="minorHAnsi" w:cstheme="minorHAnsi"/>
                <w:sz w:val="24"/>
                <w:vertAlign w:val="subscript"/>
                <w:lang w:val="en-GB"/>
              </w:rPr>
              <w:t>1</w:t>
            </w:r>
            <w:r w:rsidRPr="00457037">
              <w:rPr>
                <w:rFonts w:asciiTheme="minorHAnsi" w:hAnsiTheme="minorHAnsi" w:cstheme="minorHAnsi"/>
                <w:sz w:val="24"/>
                <w:lang w:val="en-GB"/>
              </w:rPr>
              <w:t xml:space="preserve"> =  </w:t>
            </w:r>
            <m:oMath>
              <m:f>
                <m:fPr>
                  <m:ctrlPr>
                    <w:rPr>
                      <w:rFonts w:ascii="Cambria Math" w:hAnsi="Cambria Math" w:cstheme="minorHAnsi"/>
                      <w:i/>
                      <w:sz w:val="24"/>
                    </w:rPr>
                  </m:ctrlPr>
                </m:fPr>
                <m:num>
                  <m:r>
                    <w:rPr>
                      <w:rFonts w:ascii="Cambria Math" w:hAnsi="Cambria Math" w:cstheme="minorHAnsi"/>
                      <w:sz w:val="24"/>
                    </w:rPr>
                    <m:t>absorbanceofsample</m:t>
                  </m:r>
                </m:num>
                <m:den>
                  <m:r>
                    <w:rPr>
                      <w:rFonts w:ascii="Cambria Math" w:hAnsi="Cambria Math" w:cstheme="minorHAnsi"/>
                      <w:sz w:val="24"/>
                    </w:rPr>
                    <m:t>absorbanceofstandard</m:t>
                  </m:r>
                </m:den>
              </m:f>
            </m:oMath>
            <w:proofErr w:type="gramStart"/>
            <w:r w:rsidRPr="00457037">
              <w:rPr>
                <w:rFonts w:asciiTheme="minorHAnsi" w:hAnsiTheme="minorHAnsi" w:cstheme="minorHAnsi"/>
                <w:sz w:val="24"/>
                <w:lang w:val="en-GB"/>
              </w:rPr>
              <w:t>x  100</w:t>
            </w:r>
            <w:proofErr w:type="gramEnd"/>
          </w:p>
          <w:p w14:paraId="03FABF7C" w14:textId="77777777" w:rsidR="0071705E" w:rsidRPr="00457037" w:rsidRDefault="0071705E" w:rsidP="00457037">
            <w:pPr>
              <w:spacing w:after="0" w:line="360" w:lineRule="auto"/>
              <w:jc w:val="both"/>
              <w:rPr>
                <w:rFonts w:cstheme="minorHAnsi"/>
                <w:b/>
                <w:color w:val="000000"/>
                <w:sz w:val="24"/>
                <w:szCs w:val="24"/>
              </w:rPr>
            </w:pPr>
          </w:p>
          <w:p w14:paraId="4590BDBB" w14:textId="77777777" w:rsidR="0071705E" w:rsidRPr="00457037" w:rsidRDefault="0071705E" w:rsidP="00457037">
            <w:pPr>
              <w:spacing w:after="0" w:line="360" w:lineRule="auto"/>
              <w:rPr>
                <w:rFonts w:cstheme="minorHAnsi"/>
                <w:b/>
                <w:i/>
                <w:color w:val="000000"/>
                <w:sz w:val="24"/>
                <w:szCs w:val="24"/>
              </w:rPr>
            </w:pPr>
            <w:r w:rsidRPr="00457037">
              <w:rPr>
                <w:rFonts w:cstheme="minorHAnsi"/>
                <w:b/>
                <w:i/>
                <w:color w:val="000000"/>
                <w:sz w:val="24"/>
                <w:szCs w:val="24"/>
              </w:rPr>
              <w:t>REFERENCE:</w:t>
            </w:r>
          </w:p>
          <w:p w14:paraId="5CCB85ED" w14:textId="77777777" w:rsidR="0071705E" w:rsidRPr="00457037" w:rsidRDefault="0071705E" w:rsidP="00457037">
            <w:pPr>
              <w:spacing w:after="0" w:line="360" w:lineRule="auto"/>
              <w:rPr>
                <w:rFonts w:cstheme="minorHAnsi"/>
                <w:color w:val="000000"/>
                <w:sz w:val="24"/>
                <w:szCs w:val="24"/>
              </w:rPr>
            </w:pPr>
            <w:r w:rsidRPr="00457037">
              <w:rPr>
                <w:rFonts w:cstheme="minorHAnsi"/>
                <w:color w:val="000000"/>
                <w:sz w:val="24"/>
                <w:szCs w:val="24"/>
              </w:rPr>
              <w:t>Sethi’s Quantitative Analysis of Pharmaceutical Formulations. Vol. 4</w:t>
            </w:r>
          </w:p>
        </w:tc>
      </w:tr>
      <w:tr w:rsidR="0071705E" w:rsidRPr="00457037" w14:paraId="4BEE2161" w14:textId="77777777" w:rsidTr="002D3500">
        <w:trPr>
          <w:trHeight w:val="413"/>
        </w:trPr>
        <w:tc>
          <w:tcPr>
            <w:tcW w:w="815" w:type="dxa"/>
          </w:tcPr>
          <w:p w14:paraId="00E3667E" w14:textId="77777777" w:rsidR="0071705E" w:rsidRPr="00457037" w:rsidRDefault="0071705E" w:rsidP="00457037">
            <w:pPr>
              <w:pStyle w:val="ListParagraph"/>
              <w:numPr>
                <w:ilvl w:val="0"/>
                <w:numId w:val="1"/>
              </w:numPr>
              <w:spacing w:line="360" w:lineRule="auto"/>
              <w:ind w:left="611" w:hanging="611"/>
              <w:jc w:val="both"/>
              <w:rPr>
                <w:rFonts w:asciiTheme="minorHAnsi" w:hAnsiTheme="minorHAnsi" w:cstheme="minorHAnsi"/>
                <w:b/>
              </w:rPr>
            </w:pPr>
          </w:p>
        </w:tc>
        <w:tc>
          <w:tcPr>
            <w:tcW w:w="2983" w:type="dxa"/>
          </w:tcPr>
          <w:p w14:paraId="2EDFAFC3" w14:textId="77777777" w:rsidR="0071705E" w:rsidRPr="00457037" w:rsidRDefault="00460DBC" w:rsidP="00457037">
            <w:pPr>
              <w:spacing w:after="0" w:line="360" w:lineRule="auto"/>
              <w:jc w:val="both"/>
              <w:rPr>
                <w:rFonts w:cstheme="minorHAnsi"/>
                <w:b/>
                <w:color w:val="000000"/>
                <w:sz w:val="24"/>
                <w:szCs w:val="24"/>
              </w:rPr>
            </w:pPr>
            <w:r w:rsidRPr="00457037">
              <w:rPr>
                <w:rFonts w:cstheme="minorHAnsi"/>
                <w:b/>
                <w:color w:val="000000"/>
                <w:sz w:val="24"/>
                <w:szCs w:val="24"/>
              </w:rPr>
              <w:t>Calcium</w:t>
            </w:r>
            <w:r w:rsidR="0071705E" w:rsidRPr="00457037">
              <w:rPr>
                <w:rFonts w:cstheme="minorHAnsi"/>
                <w:b/>
                <w:color w:val="000000"/>
                <w:sz w:val="24"/>
                <w:szCs w:val="24"/>
              </w:rPr>
              <w:t xml:space="preserve"> D-Pantothenate</w:t>
            </w:r>
          </w:p>
          <w:p w14:paraId="5666AA53" w14:textId="77777777" w:rsidR="00460DBC" w:rsidRPr="00457037" w:rsidRDefault="00460DBC" w:rsidP="00457037">
            <w:pPr>
              <w:spacing w:after="0" w:line="360" w:lineRule="auto"/>
              <w:jc w:val="both"/>
              <w:rPr>
                <w:rFonts w:cstheme="minorHAnsi"/>
                <w:b/>
                <w:color w:val="000000"/>
                <w:sz w:val="24"/>
                <w:szCs w:val="24"/>
                <w:vertAlign w:val="subscript"/>
              </w:rPr>
            </w:pPr>
            <w:r w:rsidRPr="00457037">
              <w:rPr>
                <w:rFonts w:cstheme="minorHAnsi"/>
                <w:b/>
                <w:color w:val="000000"/>
                <w:sz w:val="24"/>
                <w:szCs w:val="24"/>
              </w:rPr>
              <w:t>Label Claim: 6mg/5ml</w:t>
            </w:r>
          </w:p>
          <w:p w14:paraId="3BA1195E" w14:textId="77777777" w:rsidR="0071705E" w:rsidRPr="00457037" w:rsidRDefault="0071705E" w:rsidP="00457037">
            <w:pPr>
              <w:spacing w:after="0" w:line="360" w:lineRule="auto"/>
              <w:jc w:val="both"/>
              <w:rPr>
                <w:rFonts w:cstheme="minorHAnsi"/>
                <w:b/>
                <w:color w:val="000000"/>
                <w:sz w:val="24"/>
                <w:szCs w:val="24"/>
              </w:rPr>
            </w:pPr>
          </w:p>
        </w:tc>
        <w:tc>
          <w:tcPr>
            <w:tcW w:w="7470" w:type="dxa"/>
          </w:tcPr>
          <w:p w14:paraId="2E56F9D3" w14:textId="77777777" w:rsidR="0071705E" w:rsidRPr="00457037" w:rsidRDefault="0071705E" w:rsidP="00457037">
            <w:pPr>
              <w:spacing w:after="0" w:line="360" w:lineRule="auto"/>
              <w:jc w:val="both"/>
              <w:rPr>
                <w:rFonts w:cstheme="minorHAnsi"/>
                <w:b/>
                <w:color w:val="000000"/>
                <w:sz w:val="24"/>
                <w:szCs w:val="24"/>
              </w:rPr>
            </w:pPr>
            <w:r w:rsidRPr="00457037">
              <w:rPr>
                <w:rFonts w:cstheme="minorHAnsi"/>
                <w:b/>
                <w:color w:val="000000"/>
                <w:sz w:val="24"/>
                <w:szCs w:val="24"/>
              </w:rPr>
              <w:t xml:space="preserve">METHOD 1: </w:t>
            </w:r>
          </w:p>
          <w:p w14:paraId="59BAE2DA" w14:textId="77777777" w:rsidR="0071705E" w:rsidRPr="00457037" w:rsidRDefault="0071705E" w:rsidP="00457037">
            <w:pPr>
              <w:spacing w:after="0" w:line="360" w:lineRule="auto"/>
              <w:jc w:val="both"/>
              <w:rPr>
                <w:rFonts w:cstheme="minorHAnsi"/>
                <w:b/>
                <w:color w:val="000000"/>
                <w:sz w:val="24"/>
                <w:szCs w:val="24"/>
              </w:rPr>
            </w:pPr>
            <w:r w:rsidRPr="00457037">
              <w:rPr>
                <w:rFonts w:cstheme="minorHAnsi"/>
                <w:b/>
                <w:color w:val="000000"/>
                <w:sz w:val="24"/>
                <w:szCs w:val="24"/>
              </w:rPr>
              <w:t xml:space="preserve">Reagents: </w:t>
            </w:r>
          </w:p>
          <w:p w14:paraId="719D9ECF" w14:textId="77777777" w:rsidR="0071705E" w:rsidRPr="00457037" w:rsidRDefault="0071705E" w:rsidP="00457037">
            <w:pPr>
              <w:pStyle w:val="ListParagraph"/>
              <w:numPr>
                <w:ilvl w:val="0"/>
                <w:numId w:val="14"/>
              </w:numPr>
              <w:spacing w:after="200" w:line="360" w:lineRule="auto"/>
              <w:jc w:val="both"/>
              <w:rPr>
                <w:rFonts w:asciiTheme="minorHAnsi" w:hAnsiTheme="minorHAnsi" w:cstheme="minorHAnsi"/>
                <w:color w:val="000000"/>
              </w:rPr>
            </w:pPr>
            <w:r w:rsidRPr="00457037">
              <w:rPr>
                <w:rFonts w:asciiTheme="minorHAnsi" w:hAnsiTheme="minorHAnsi" w:cstheme="minorHAnsi"/>
                <w:color w:val="000000"/>
              </w:rPr>
              <w:t>0.2M Citrate buffer, pH 5: Dissolve 21g of citric acid in 200ml of 1N sodium hydroxide and dilute to 500ml with water. Check pH 5.0</w:t>
            </w:r>
            <w:r w:rsidRPr="00457037">
              <w:rPr>
                <w:rFonts w:asciiTheme="minorHAnsi" w:hAnsiTheme="minorHAnsi" w:cstheme="minorHAnsi"/>
                <w:color w:val="000000"/>
                <w:vertAlign w:val="superscript"/>
              </w:rPr>
              <w:t xml:space="preserve"> ±</w:t>
            </w:r>
            <w:r w:rsidRPr="00457037">
              <w:rPr>
                <w:rFonts w:asciiTheme="minorHAnsi" w:hAnsiTheme="minorHAnsi" w:cstheme="minorHAnsi"/>
                <w:color w:val="000000"/>
                <w:vertAlign w:val="subscript"/>
              </w:rPr>
              <w:t>_</w:t>
            </w:r>
            <w:r w:rsidRPr="00457037">
              <w:rPr>
                <w:rFonts w:asciiTheme="minorHAnsi" w:hAnsiTheme="minorHAnsi" w:cstheme="minorHAnsi"/>
                <w:color w:val="000000"/>
              </w:rPr>
              <w:t xml:space="preserve"> 0.1.</w:t>
            </w:r>
          </w:p>
          <w:p w14:paraId="46E24E54" w14:textId="77777777" w:rsidR="0071705E" w:rsidRPr="00457037" w:rsidRDefault="0071705E" w:rsidP="00457037">
            <w:pPr>
              <w:pStyle w:val="ListParagraph"/>
              <w:numPr>
                <w:ilvl w:val="0"/>
                <w:numId w:val="14"/>
              </w:numPr>
              <w:spacing w:after="200" w:line="360" w:lineRule="auto"/>
              <w:jc w:val="both"/>
              <w:rPr>
                <w:rFonts w:asciiTheme="minorHAnsi" w:hAnsiTheme="minorHAnsi" w:cstheme="minorHAnsi"/>
                <w:color w:val="000000"/>
              </w:rPr>
            </w:pPr>
            <w:r w:rsidRPr="00457037">
              <w:rPr>
                <w:rFonts w:asciiTheme="minorHAnsi" w:hAnsiTheme="minorHAnsi" w:cstheme="minorHAnsi"/>
                <w:color w:val="000000"/>
              </w:rPr>
              <w:t xml:space="preserve">0.2% w/v solution of stannous chloride </w:t>
            </w:r>
            <w:proofErr w:type="spellStart"/>
            <w:r w:rsidRPr="00457037">
              <w:rPr>
                <w:rFonts w:asciiTheme="minorHAnsi" w:hAnsiTheme="minorHAnsi" w:cstheme="minorHAnsi"/>
                <w:color w:val="000000"/>
              </w:rPr>
              <w:t>dihyride</w:t>
            </w:r>
            <w:proofErr w:type="spellEnd"/>
            <w:r w:rsidRPr="00457037">
              <w:rPr>
                <w:rFonts w:asciiTheme="minorHAnsi" w:hAnsiTheme="minorHAnsi" w:cstheme="minorHAnsi"/>
                <w:color w:val="000000"/>
              </w:rPr>
              <w:t xml:space="preserve"> in citrate </w:t>
            </w:r>
            <w:r w:rsidRPr="00457037">
              <w:rPr>
                <w:rFonts w:asciiTheme="minorHAnsi" w:hAnsiTheme="minorHAnsi" w:cstheme="minorHAnsi"/>
                <w:color w:val="000000"/>
              </w:rPr>
              <w:lastRenderedPageBreak/>
              <w:t>buffer.</w:t>
            </w:r>
          </w:p>
          <w:p w14:paraId="72E3D257" w14:textId="77777777" w:rsidR="0071705E" w:rsidRPr="00457037" w:rsidRDefault="0071705E" w:rsidP="00457037">
            <w:pPr>
              <w:pStyle w:val="ListParagraph"/>
              <w:numPr>
                <w:ilvl w:val="0"/>
                <w:numId w:val="14"/>
              </w:numPr>
              <w:spacing w:after="200" w:line="360" w:lineRule="auto"/>
              <w:jc w:val="both"/>
              <w:rPr>
                <w:rFonts w:asciiTheme="minorHAnsi" w:hAnsiTheme="minorHAnsi" w:cstheme="minorHAnsi"/>
                <w:color w:val="000000"/>
              </w:rPr>
            </w:pPr>
            <w:r w:rsidRPr="00457037">
              <w:rPr>
                <w:rFonts w:asciiTheme="minorHAnsi" w:hAnsiTheme="minorHAnsi" w:cstheme="minorHAnsi"/>
                <w:color w:val="000000"/>
              </w:rPr>
              <w:t xml:space="preserve">2% w/v solution of </w:t>
            </w:r>
            <w:proofErr w:type="spellStart"/>
            <w:r w:rsidRPr="00457037">
              <w:rPr>
                <w:rFonts w:asciiTheme="minorHAnsi" w:hAnsiTheme="minorHAnsi" w:cstheme="minorHAnsi"/>
                <w:color w:val="000000"/>
              </w:rPr>
              <w:t>ninhydin</w:t>
            </w:r>
            <w:proofErr w:type="spellEnd"/>
            <w:r w:rsidRPr="00457037">
              <w:rPr>
                <w:rFonts w:asciiTheme="minorHAnsi" w:hAnsiTheme="minorHAnsi" w:cstheme="minorHAnsi"/>
                <w:color w:val="000000"/>
              </w:rPr>
              <w:t xml:space="preserve"> in methanol.</w:t>
            </w:r>
          </w:p>
          <w:p w14:paraId="29094E0A" w14:textId="77777777" w:rsidR="0071705E" w:rsidRPr="00457037" w:rsidRDefault="0071705E" w:rsidP="00457037">
            <w:pPr>
              <w:pStyle w:val="ListParagraph"/>
              <w:numPr>
                <w:ilvl w:val="0"/>
                <w:numId w:val="14"/>
              </w:numPr>
              <w:spacing w:after="200" w:line="360" w:lineRule="auto"/>
              <w:jc w:val="both"/>
              <w:rPr>
                <w:rFonts w:asciiTheme="minorHAnsi" w:hAnsiTheme="minorHAnsi" w:cstheme="minorHAnsi"/>
                <w:color w:val="000000"/>
              </w:rPr>
            </w:pPr>
            <w:r w:rsidRPr="00457037">
              <w:rPr>
                <w:rFonts w:asciiTheme="minorHAnsi" w:hAnsiTheme="minorHAnsi" w:cstheme="minorHAnsi"/>
                <w:color w:val="000000"/>
              </w:rPr>
              <w:t>Ninhydrin-stannous chloride reagent: Mix equal volumes of reagents 2 and 3</w:t>
            </w:r>
          </w:p>
          <w:p w14:paraId="6503A7FA" w14:textId="77777777" w:rsidR="0071705E" w:rsidRPr="00457037" w:rsidRDefault="0071705E" w:rsidP="00457037">
            <w:pPr>
              <w:spacing w:after="0" w:line="360" w:lineRule="auto"/>
              <w:jc w:val="both"/>
              <w:rPr>
                <w:rFonts w:cstheme="minorHAnsi"/>
                <w:b/>
                <w:sz w:val="24"/>
                <w:szCs w:val="24"/>
              </w:rPr>
            </w:pPr>
            <w:r w:rsidRPr="00457037">
              <w:rPr>
                <w:rFonts w:cstheme="minorHAnsi"/>
                <w:b/>
                <w:color w:val="000000"/>
                <w:sz w:val="24"/>
                <w:szCs w:val="24"/>
              </w:rPr>
              <w:t>Procedure:</w:t>
            </w:r>
          </w:p>
          <w:p w14:paraId="5850138F" w14:textId="77777777" w:rsidR="0071705E" w:rsidRPr="00457037" w:rsidRDefault="0071705E" w:rsidP="00457037">
            <w:pPr>
              <w:spacing w:after="0" w:line="360" w:lineRule="auto"/>
              <w:jc w:val="both"/>
              <w:rPr>
                <w:rFonts w:cstheme="minorHAnsi"/>
                <w:sz w:val="24"/>
                <w:szCs w:val="24"/>
              </w:rPr>
            </w:pPr>
            <w:r w:rsidRPr="00457037">
              <w:rPr>
                <w:rFonts w:cstheme="minorHAnsi"/>
                <w:sz w:val="24"/>
                <w:szCs w:val="24"/>
              </w:rPr>
              <w:t xml:space="preserve">After alkaline hydrolysis, the solution is made distinctly acidic with 1N </w:t>
            </w:r>
            <w:proofErr w:type="spellStart"/>
            <w:r w:rsidRPr="00457037">
              <w:rPr>
                <w:rFonts w:cstheme="minorHAnsi"/>
                <w:sz w:val="24"/>
                <w:szCs w:val="24"/>
              </w:rPr>
              <w:t>sulphuric</w:t>
            </w:r>
            <w:proofErr w:type="spellEnd"/>
            <w:r w:rsidRPr="00457037">
              <w:rPr>
                <w:rFonts w:cstheme="minorHAnsi"/>
                <w:sz w:val="24"/>
                <w:szCs w:val="24"/>
              </w:rPr>
              <w:t xml:space="preserve"> acid. Add 50ml of methanol and dilute to 100ml with water. To 2ml aliquot of the above solution add 1ml of citrate buffer and 1ml of Ninhydrin reagent. Heat in water-bath at 95-100oC for 5 min, cool and adjust to 10ml 60% Methanol. The absorbance of both sample and standard solutions is measured at about 570nm against blank and results calculated by comparison.</w:t>
            </w:r>
          </w:p>
          <w:p w14:paraId="130B4AD1" w14:textId="77777777" w:rsidR="00F61768" w:rsidRPr="00457037" w:rsidRDefault="00F61768" w:rsidP="00457037">
            <w:pPr>
              <w:pStyle w:val="PlainText"/>
              <w:spacing w:line="360" w:lineRule="auto"/>
              <w:rPr>
                <w:rFonts w:asciiTheme="minorHAnsi" w:hAnsiTheme="minorHAnsi" w:cstheme="minorHAnsi"/>
                <w:sz w:val="24"/>
                <w:lang w:val="en-GB"/>
              </w:rPr>
            </w:pPr>
            <w:r w:rsidRPr="00457037">
              <w:rPr>
                <w:rFonts w:asciiTheme="minorHAnsi" w:hAnsiTheme="minorHAnsi" w:cstheme="minorHAnsi"/>
                <w:sz w:val="24"/>
                <w:lang w:val="en-GB"/>
              </w:rPr>
              <w:t xml:space="preserve">% Assay of </w:t>
            </w:r>
            <w:r w:rsidRPr="00457037">
              <w:rPr>
                <w:rFonts w:asciiTheme="minorHAnsi" w:hAnsiTheme="minorHAnsi" w:cstheme="minorHAnsi"/>
                <w:sz w:val="24"/>
              </w:rPr>
              <w:t>Calcium D-Pantothenate</w:t>
            </w:r>
            <w:r w:rsidRPr="00457037">
              <w:rPr>
                <w:rFonts w:asciiTheme="minorHAnsi" w:hAnsiTheme="minorHAnsi" w:cstheme="minorHAnsi"/>
                <w:sz w:val="24"/>
                <w:lang w:val="en-GB"/>
              </w:rPr>
              <w:t xml:space="preserve"> =  </w:t>
            </w:r>
            <m:oMath>
              <m:f>
                <m:fPr>
                  <m:ctrlPr>
                    <w:rPr>
                      <w:rFonts w:ascii="Cambria Math" w:hAnsi="Cambria Math" w:cstheme="minorHAnsi"/>
                      <w:i/>
                      <w:sz w:val="24"/>
                    </w:rPr>
                  </m:ctrlPr>
                </m:fPr>
                <m:num>
                  <m:r>
                    <w:rPr>
                      <w:rFonts w:ascii="Cambria Math" w:hAnsi="Cambria Math" w:cstheme="minorHAnsi"/>
                      <w:sz w:val="24"/>
                    </w:rPr>
                    <m:t>absorbanceofsample</m:t>
                  </m:r>
                </m:num>
                <m:den>
                  <m:r>
                    <w:rPr>
                      <w:rFonts w:ascii="Cambria Math" w:hAnsi="Cambria Math" w:cstheme="minorHAnsi"/>
                      <w:sz w:val="24"/>
                    </w:rPr>
                    <m:t>absorbanceofstandard</m:t>
                  </m:r>
                </m:den>
              </m:f>
            </m:oMath>
            <w:proofErr w:type="gramStart"/>
            <w:r w:rsidRPr="00457037">
              <w:rPr>
                <w:rFonts w:asciiTheme="minorHAnsi" w:hAnsiTheme="minorHAnsi" w:cstheme="minorHAnsi"/>
                <w:sz w:val="24"/>
                <w:lang w:val="en-GB"/>
              </w:rPr>
              <w:t>x  100</w:t>
            </w:r>
            <w:proofErr w:type="gramEnd"/>
          </w:p>
          <w:p w14:paraId="3341DCB0" w14:textId="77777777" w:rsidR="0071705E" w:rsidRPr="00457037" w:rsidRDefault="0071705E" w:rsidP="00457037">
            <w:pPr>
              <w:spacing w:line="360" w:lineRule="auto"/>
              <w:rPr>
                <w:rFonts w:cstheme="minorHAnsi"/>
                <w:b/>
                <w:i/>
                <w:color w:val="000000"/>
                <w:sz w:val="24"/>
                <w:szCs w:val="24"/>
              </w:rPr>
            </w:pPr>
            <w:r w:rsidRPr="00457037">
              <w:rPr>
                <w:rFonts w:cstheme="minorHAnsi"/>
                <w:b/>
                <w:i/>
                <w:color w:val="000000"/>
                <w:sz w:val="24"/>
                <w:szCs w:val="24"/>
              </w:rPr>
              <w:t>REFERENCE:</w:t>
            </w:r>
          </w:p>
          <w:p w14:paraId="00BC1E96" w14:textId="77777777" w:rsidR="0071705E" w:rsidRPr="00457037" w:rsidRDefault="0071705E" w:rsidP="00457037">
            <w:pPr>
              <w:spacing w:line="360" w:lineRule="auto"/>
              <w:rPr>
                <w:rFonts w:cstheme="minorHAnsi"/>
                <w:color w:val="000000"/>
                <w:sz w:val="24"/>
                <w:szCs w:val="24"/>
              </w:rPr>
            </w:pPr>
            <w:r w:rsidRPr="00457037">
              <w:rPr>
                <w:rFonts w:cstheme="minorHAnsi"/>
                <w:color w:val="000000"/>
                <w:sz w:val="24"/>
                <w:szCs w:val="24"/>
              </w:rPr>
              <w:lastRenderedPageBreak/>
              <w:t>Sethi’s Quantitative Analysis of Pharmaceutical Formulations. Vol. 4</w:t>
            </w:r>
          </w:p>
        </w:tc>
      </w:tr>
      <w:tr w:rsidR="0071705E" w:rsidRPr="00457037" w14:paraId="4EB23F0F" w14:textId="77777777" w:rsidTr="002D3500">
        <w:trPr>
          <w:trHeight w:val="413"/>
        </w:trPr>
        <w:tc>
          <w:tcPr>
            <w:tcW w:w="815" w:type="dxa"/>
          </w:tcPr>
          <w:p w14:paraId="09836B9F" w14:textId="77777777" w:rsidR="0071705E" w:rsidRPr="00457037" w:rsidRDefault="0071705E" w:rsidP="00457037">
            <w:pPr>
              <w:pStyle w:val="ListParagraph"/>
              <w:numPr>
                <w:ilvl w:val="0"/>
                <w:numId w:val="1"/>
              </w:numPr>
              <w:spacing w:line="360" w:lineRule="auto"/>
              <w:ind w:left="611" w:hanging="611"/>
              <w:jc w:val="both"/>
              <w:rPr>
                <w:rFonts w:asciiTheme="minorHAnsi" w:hAnsiTheme="minorHAnsi" w:cstheme="minorHAnsi"/>
                <w:b/>
              </w:rPr>
            </w:pPr>
          </w:p>
        </w:tc>
        <w:tc>
          <w:tcPr>
            <w:tcW w:w="2983" w:type="dxa"/>
          </w:tcPr>
          <w:p w14:paraId="11C4687D" w14:textId="77777777" w:rsidR="0071705E" w:rsidRPr="00457037" w:rsidRDefault="0071705E" w:rsidP="00457037">
            <w:pPr>
              <w:spacing w:after="0" w:line="360" w:lineRule="auto"/>
              <w:jc w:val="both"/>
              <w:rPr>
                <w:rFonts w:cstheme="minorHAnsi"/>
                <w:b/>
                <w:color w:val="000000"/>
                <w:sz w:val="24"/>
                <w:szCs w:val="24"/>
              </w:rPr>
            </w:pPr>
            <w:r w:rsidRPr="00457037">
              <w:rPr>
                <w:rFonts w:cstheme="minorHAnsi"/>
                <w:b/>
                <w:color w:val="000000"/>
                <w:sz w:val="24"/>
                <w:szCs w:val="24"/>
              </w:rPr>
              <w:t>Nicotinamide</w:t>
            </w:r>
          </w:p>
          <w:p w14:paraId="36E93FF4" w14:textId="77777777" w:rsidR="00645A65" w:rsidRPr="00457037" w:rsidRDefault="00645A65" w:rsidP="00457037">
            <w:pPr>
              <w:spacing w:after="0" w:line="360" w:lineRule="auto"/>
              <w:jc w:val="both"/>
              <w:rPr>
                <w:rFonts w:cstheme="minorHAnsi"/>
                <w:b/>
                <w:color w:val="000000"/>
                <w:sz w:val="24"/>
                <w:szCs w:val="24"/>
                <w:vertAlign w:val="subscript"/>
              </w:rPr>
            </w:pPr>
            <w:r w:rsidRPr="00457037">
              <w:rPr>
                <w:rFonts w:cstheme="minorHAnsi"/>
                <w:b/>
                <w:color w:val="000000"/>
                <w:sz w:val="24"/>
                <w:szCs w:val="24"/>
              </w:rPr>
              <w:t>Label Claim:  18mg/5ml</w:t>
            </w:r>
          </w:p>
          <w:p w14:paraId="2D47447D" w14:textId="77777777" w:rsidR="0071705E" w:rsidRPr="00457037" w:rsidRDefault="0071705E" w:rsidP="00457037">
            <w:pPr>
              <w:spacing w:after="0" w:line="360" w:lineRule="auto"/>
              <w:jc w:val="both"/>
              <w:rPr>
                <w:rFonts w:cstheme="minorHAnsi"/>
                <w:b/>
                <w:color w:val="000000"/>
                <w:sz w:val="24"/>
                <w:szCs w:val="24"/>
              </w:rPr>
            </w:pPr>
          </w:p>
        </w:tc>
        <w:tc>
          <w:tcPr>
            <w:tcW w:w="7470" w:type="dxa"/>
          </w:tcPr>
          <w:p w14:paraId="221B48E0" w14:textId="77777777" w:rsidR="0071705E" w:rsidRPr="00457037" w:rsidRDefault="0071705E" w:rsidP="00457037">
            <w:pPr>
              <w:spacing w:after="0" w:line="360" w:lineRule="auto"/>
              <w:jc w:val="both"/>
              <w:rPr>
                <w:rFonts w:cstheme="minorHAnsi"/>
                <w:b/>
                <w:color w:val="000000"/>
                <w:sz w:val="24"/>
                <w:szCs w:val="24"/>
              </w:rPr>
            </w:pPr>
            <w:r w:rsidRPr="00457037">
              <w:rPr>
                <w:rFonts w:cstheme="minorHAnsi"/>
                <w:b/>
                <w:color w:val="000000"/>
                <w:sz w:val="24"/>
                <w:szCs w:val="24"/>
              </w:rPr>
              <w:t xml:space="preserve">METHOD 1: Reagents: </w:t>
            </w:r>
          </w:p>
          <w:p w14:paraId="0BC78E92" w14:textId="77777777" w:rsidR="0071705E" w:rsidRPr="00457037" w:rsidRDefault="0071705E" w:rsidP="00457037">
            <w:pPr>
              <w:pStyle w:val="ListParagraph"/>
              <w:numPr>
                <w:ilvl w:val="0"/>
                <w:numId w:val="12"/>
              </w:numPr>
              <w:spacing w:line="360" w:lineRule="auto"/>
              <w:jc w:val="both"/>
              <w:rPr>
                <w:rFonts w:asciiTheme="minorHAnsi" w:hAnsiTheme="minorHAnsi" w:cstheme="minorHAnsi"/>
                <w:color w:val="000000"/>
              </w:rPr>
            </w:pPr>
            <w:proofErr w:type="spellStart"/>
            <w:r w:rsidRPr="00457037">
              <w:rPr>
                <w:rFonts w:asciiTheme="minorHAnsi" w:hAnsiTheme="minorHAnsi" w:cstheme="minorHAnsi"/>
                <w:color w:val="000000"/>
              </w:rPr>
              <w:t>Sulphanilic</w:t>
            </w:r>
            <w:proofErr w:type="spellEnd"/>
            <w:r w:rsidRPr="00457037">
              <w:rPr>
                <w:rFonts w:asciiTheme="minorHAnsi" w:hAnsiTheme="minorHAnsi" w:cstheme="minorHAnsi"/>
                <w:color w:val="000000"/>
              </w:rPr>
              <w:t xml:space="preserve"> acid buffered solution: To 2.5g </w:t>
            </w:r>
            <w:proofErr w:type="spellStart"/>
            <w:r w:rsidRPr="00457037">
              <w:rPr>
                <w:rFonts w:asciiTheme="minorHAnsi" w:hAnsiTheme="minorHAnsi" w:cstheme="minorHAnsi"/>
                <w:color w:val="000000"/>
              </w:rPr>
              <w:t>sulphanilic</w:t>
            </w:r>
            <w:proofErr w:type="spellEnd"/>
            <w:r w:rsidRPr="00457037">
              <w:rPr>
                <w:rFonts w:asciiTheme="minorHAnsi" w:hAnsiTheme="minorHAnsi" w:cstheme="minorHAnsi"/>
                <w:color w:val="000000"/>
              </w:rPr>
              <w:t xml:space="preserve"> acid, add 15ml water and 2ml dilute ammonia solution. Mix, add with stirring more dilute ammonia solution if necessary to dissolve the substance, adjust pH of the solution to 4.5 with dilute ammonia </w:t>
            </w:r>
          </w:p>
          <w:p w14:paraId="01B53EAD" w14:textId="77777777" w:rsidR="0071705E" w:rsidRPr="00457037" w:rsidRDefault="0071705E" w:rsidP="00457037">
            <w:pPr>
              <w:pStyle w:val="ListParagraph"/>
              <w:numPr>
                <w:ilvl w:val="0"/>
                <w:numId w:val="12"/>
              </w:numPr>
              <w:spacing w:after="200" w:line="360" w:lineRule="auto"/>
              <w:jc w:val="both"/>
              <w:rPr>
                <w:rFonts w:asciiTheme="minorHAnsi" w:hAnsiTheme="minorHAnsi" w:cstheme="minorHAnsi"/>
                <w:color w:val="000000"/>
              </w:rPr>
            </w:pPr>
            <w:r w:rsidRPr="00457037">
              <w:rPr>
                <w:rFonts w:asciiTheme="minorHAnsi" w:hAnsiTheme="minorHAnsi" w:cstheme="minorHAnsi"/>
                <w:color w:val="000000"/>
              </w:rPr>
              <w:t xml:space="preserve">10% w/v solution of </w:t>
            </w:r>
            <w:proofErr w:type="spellStart"/>
            <w:r w:rsidRPr="00457037">
              <w:rPr>
                <w:rFonts w:asciiTheme="minorHAnsi" w:hAnsiTheme="minorHAnsi" w:cstheme="minorHAnsi"/>
                <w:color w:val="000000"/>
              </w:rPr>
              <w:t>cyanogens</w:t>
            </w:r>
            <w:proofErr w:type="spellEnd"/>
            <w:r w:rsidRPr="00457037">
              <w:rPr>
                <w:rFonts w:asciiTheme="minorHAnsi" w:hAnsiTheme="minorHAnsi" w:cstheme="minorHAnsi"/>
                <w:color w:val="000000"/>
              </w:rPr>
              <w:t xml:space="preserve"> bromide in water.</w:t>
            </w:r>
          </w:p>
          <w:p w14:paraId="213218D7" w14:textId="77777777" w:rsidR="0071705E" w:rsidRPr="00457037" w:rsidRDefault="0071705E" w:rsidP="00457037">
            <w:pPr>
              <w:pStyle w:val="ListParagraph"/>
              <w:numPr>
                <w:ilvl w:val="0"/>
                <w:numId w:val="12"/>
              </w:numPr>
              <w:spacing w:after="200" w:line="360" w:lineRule="auto"/>
              <w:jc w:val="both"/>
              <w:rPr>
                <w:rFonts w:asciiTheme="minorHAnsi" w:hAnsiTheme="minorHAnsi" w:cstheme="minorHAnsi"/>
                <w:color w:val="000000"/>
              </w:rPr>
            </w:pPr>
            <w:r w:rsidRPr="00457037">
              <w:rPr>
                <w:rFonts w:asciiTheme="minorHAnsi" w:hAnsiTheme="minorHAnsi" w:cstheme="minorHAnsi"/>
                <w:color w:val="000000"/>
              </w:rPr>
              <w:t>Dilute ammonia solution: Dilute 2ml strong ammonia solution to 100ml with water.</w:t>
            </w:r>
          </w:p>
          <w:p w14:paraId="19EFA71C" w14:textId="77777777" w:rsidR="0071705E" w:rsidRPr="00457037" w:rsidRDefault="0071705E" w:rsidP="00457037">
            <w:pPr>
              <w:spacing w:after="0" w:line="360" w:lineRule="auto"/>
              <w:jc w:val="both"/>
              <w:rPr>
                <w:rFonts w:cstheme="minorHAnsi"/>
                <w:i/>
                <w:color w:val="000000"/>
                <w:sz w:val="24"/>
                <w:szCs w:val="24"/>
              </w:rPr>
            </w:pPr>
            <w:r w:rsidRPr="00457037">
              <w:rPr>
                <w:rFonts w:cstheme="minorHAnsi"/>
                <w:b/>
                <w:i/>
                <w:color w:val="000000"/>
                <w:sz w:val="24"/>
                <w:szCs w:val="24"/>
              </w:rPr>
              <w:t>Standard solution</w:t>
            </w:r>
            <w:r w:rsidRPr="00457037">
              <w:rPr>
                <w:rFonts w:cstheme="minorHAnsi"/>
                <w:i/>
                <w:color w:val="000000"/>
                <w:sz w:val="24"/>
                <w:szCs w:val="24"/>
              </w:rPr>
              <w:t>:</w:t>
            </w:r>
          </w:p>
          <w:p w14:paraId="19EA8DBA" w14:textId="77777777" w:rsidR="0071705E" w:rsidRPr="00457037" w:rsidRDefault="0071705E" w:rsidP="00457037">
            <w:pPr>
              <w:spacing w:after="0" w:line="360" w:lineRule="auto"/>
              <w:ind w:left="720"/>
              <w:jc w:val="both"/>
              <w:rPr>
                <w:rFonts w:cstheme="minorHAnsi"/>
                <w:i/>
                <w:color w:val="000000"/>
                <w:sz w:val="24"/>
                <w:szCs w:val="24"/>
              </w:rPr>
            </w:pPr>
            <w:r w:rsidRPr="00457037">
              <w:rPr>
                <w:rFonts w:cstheme="minorHAnsi"/>
                <w:color w:val="000000"/>
                <w:sz w:val="24"/>
                <w:szCs w:val="24"/>
              </w:rPr>
              <w:t xml:space="preserve">100mcg/ml </w:t>
            </w:r>
            <w:proofErr w:type="gramStart"/>
            <w:r w:rsidRPr="00457037">
              <w:rPr>
                <w:rFonts w:cstheme="minorHAnsi"/>
                <w:color w:val="000000"/>
                <w:sz w:val="24"/>
                <w:szCs w:val="24"/>
              </w:rPr>
              <w:t>of  Nicotinamide</w:t>
            </w:r>
            <w:proofErr w:type="gramEnd"/>
            <w:r w:rsidRPr="00457037">
              <w:rPr>
                <w:rFonts w:cstheme="minorHAnsi"/>
                <w:color w:val="000000"/>
                <w:sz w:val="24"/>
                <w:szCs w:val="24"/>
              </w:rPr>
              <w:t xml:space="preserve"> in water. </w:t>
            </w:r>
          </w:p>
          <w:p w14:paraId="564BE705" w14:textId="77777777" w:rsidR="0071705E" w:rsidRPr="00457037" w:rsidRDefault="0071705E" w:rsidP="00457037">
            <w:pPr>
              <w:spacing w:after="0" w:line="360" w:lineRule="auto"/>
              <w:jc w:val="both"/>
              <w:rPr>
                <w:rFonts w:cstheme="minorHAnsi"/>
                <w:b/>
                <w:i/>
                <w:color w:val="000000"/>
                <w:sz w:val="24"/>
                <w:szCs w:val="24"/>
              </w:rPr>
            </w:pPr>
            <w:r w:rsidRPr="00457037">
              <w:rPr>
                <w:rFonts w:cstheme="minorHAnsi"/>
                <w:b/>
                <w:i/>
                <w:color w:val="000000"/>
                <w:sz w:val="24"/>
                <w:szCs w:val="24"/>
              </w:rPr>
              <w:t>Sample solution:</w:t>
            </w:r>
          </w:p>
          <w:p w14:paraId="38EA8B7A" w14:textId="77777777" w:rsidR="0071705E" w:rsidRPr="00457037" w:rsidRDefault="0071705E" w:rsidP="00457037">
            <w:pPr>
              <w:spacing w:after="0" w:line="360" w:lineRule="auto"/>
              <w:jc w:val="both"/>
              <w:rPr>
                <w:rFonts w:cstheme="minorHAnsi"/>
                <w:color w:val="000000"/>
                <w:sz w:val="24"/>
                <w:szCs w:val="24"/>
              </w:rPr>
            </w:pPr>
            <w:r w:rsidRPr="00457037">
              <w:rPr>
                <w:rFonts w:cstheme="minorHAnsi"/>
                <w:color w:val="000000"/>
                <w:sz w:val="24"/>
                <w:szCs w:val="24"/>
              </w:rPr>
              <w:tab/>
              <w:t xml:space="preserve">Weigh equivalent to 10mg of the substance, suspend in water to </w:t>
            </w:r>
            <w:r w:rsidRPr="00457037">
              <w:rPr>
                <w:rFonts w:cstheme="minorHAnsi"/>
                <w:color w:val="000000"/>
                <w:sz w:val="24"/>
                <w:szCs w:val="24"/>
              </w:rPr>
              <w:lastRenderedPageBreak/>
              <w:t>make 100ml, stir and filter.</w:t>
            </w:r>
          </w:p>
          <w:p w14:paraId="18F586F0" w14:textId="77777777" w:rsidR="0071705E" w:rsidRPr="00457037" w:rsidRDefault="0071705E" w:rsidP="00457037">
            <w:pPr>
              <w:spacing w:after="0" w:line="360" w:lineRule="auto"/>
              <w:jc w:val="both"/>
              <w:rPr>
                <w:rFonts w:cstheme="minorHAnsi"/>
                <w:color w:val="000000"/>
                <w:sz w:val="24"/>
                <w:szCs w:val="24"/>
              </w:rPr>
            </w:pPr>
          </w:p>
          <w:p w14:paraId="1E4660D5" w14:textId="77777777" w:rsidR="0071705E" w:rsidRPr="00457037" w:rsidRDefault="0071705E" w:rsidP="00457037">
            <w:pPr>
              <w:spacing w:after="0" w:line="360" w:lineRule="auto"/>
              <w:jc w:val="both"/>
              <w:rPr>
                <w:rFonts w:cstheme="minorHAnsi"/>
                <w:b/>
                <w:sz w:val="24"/>
                <w:szCs w:val="24"/>
              </w:rPr>
            </w:pPr>
            <w:r w:rsidRPr="00457037">
              <w:rPr>
                <w:rFonts w:cstheme="minorHAnsi"/>
                <w:b/>
                <w:color w:val="000000"/>
                <w:sz w:val="24"/>
                <w:szCs w:val="24"/>
              </w:rPr>
              <w:t>Procedure:</w:t>
            </w:r>
          </w:p>
          <w:p w14:paraId="0CFD9556" w14:textId="77777777" w:rsidR="0071705E" w:rsidRPr="00457037" w:rsidRDefault="0071705E" w:rsidP="00457037">
            <w:pPr>
              <w:spacing w:line="360" w:lineRule="auto"/>
              <w:jc w:val="both"/>
              <w:rPr>
                <w:rFonts w:cstheme="minorHAnsi"/>
                <w:sz w:val="24"/>
                <w:szCs w:val="24"/>
              </w:rPr>
            </w:pPr>
            <w:r w:rsidRPr="00457037">
              <w:rPr>
                <w:rFonts w:cstheme="minorHAnsi"/>
                <w:sz w:val="24"/>
                <w:szCs w:val="24"/>
              </w:rPr>
              <w:t xml:space="preserve">To 2ml each of sample and standard solutions, add 2ml of </w:t>
            </w:r>
            <w:proofErr w:type="spellStart"/>
            <w:r w:rsidRPr="00457037">
              <w:rPr>
                <w:rFonts w:cstheme="minorHAnsi"/>
                <w:sz w:val="24"/>
                <w:szCs w:val="24"/>
              </w:rPr>
              <w:t>sulphanilic</w:t>
            </w:r>
            <w:proofErr w:type="spellEnd"/>
            <w:r w:rsidRPr="00457037">
              <w:rPr>
                <w:rFonts w:cstheme="minorHAnsi"/>
                <w:sz w:val="24"/>
                <w:szCs w:val="24"/>
              </w:rPr>
              <w:t xml:space="preserve"> acid buffered solution, 5ml water, shake well and add 2ml of </w:t>
            </w:r>
            <w:proofErr w:type="spellStart"/>
            <w:r w:rsidRPr="00457037">
              <w:rPr>
                <w:rFonts w:cstheme="minorHAnsi"/>
                <w:sz w:val="24"/>
                <w:szCs w:val="24"/>
              </w:rPr>
              <w:t>cyanogens</w:t>
            </w:r>
            <w:proofErr w:type="spellEnd"/>
            <w:r w:rsidRPr="00457037">
              <w:rPr>
                <w:rFonts w:cstheme="minorHAnsi"/>
                <w:sz w:val="24"/>
                <w:szCs w:val="24"/>
              </w:rPr>
              <w:t xml:space="preserve"> bromide solution. Measure the </w:t>
            </w:r>
            <w:proofErr w:type="spellStart"/>
            <w:r w:rsidRPr="00457037">
              <w:rPr>
                <w:rFonts w:cstheme="minorHAnsi"/>
                <w:sz w:val="24"/>
                <w:szCs w:val="24"/>
              </w:rPr>
              <w:t>entinction</w:t>
            </w:r>
            <w:proofErr w:type="spellEnd"/>
            <w:r w:rsidRPr="00457037">
              <w:rPr>
                <w:rFonts w:cstheme="minorHAnsi"/>
                <w:sz w:val="24"/>
                <w:szCs w:val="24"/>
              </w:rPr>
              <w:t xml:space="preserve"> of both sample and standard solutions at 450nm after 2min against reagent blank and calculate the contents of Nicotinamide by comparison.</w:t>
            </w:r>
          </w:p>
          <w:p w14:paraId="7756C26E" w14:textId="77777777" w:rsidR="00F61768" w:rsidRPr="00457037" w:rsidRDefault="00F61768" w:rsidP="00457037">
            <w:pPr>
              <w:pStyle w:val="PlainText"/>
              <w:spacing w:line="360" w:lineRule="auto"/>
              <w:rPr>
                <w:rFonts w:asciiTheme="minorHAnsi" w:hAnsiTheme="minorHAnsi" w:cstheme="minorHAnsi"/>
                <w:sz w:val="24"/>
                <w:lang w:val="en-GB"/>
              </w:rPr>
            </w:pPr>
            <w:r w:rsidRPr="00457037">
              <w:rPr>
                <w:rFonts w:asciiTheme="minorHAnsi" w:hAnsiTheme="minorHAnsi" w:cstheme="minorHAnsi"/>
                <w:sz w:val="24"/>
                <w:lang w:val="en-GB"/>
              </w:rPr>
              <w:t xml:space="preserve">% Assay of Nicotinamide =  </w:t>
            </w:r>
            <m:oMath>
              <m:f>
                <m:fPr>
                  <m:ctrlPr>
                    <w:rPr>
                      <w:rFonts w:ascii="Cambria Math" w:hAnsi="Cambria Math" w:cstheme="minorHAnsi"/>
                      <w:i/>
                      <w:sz w:val="24"/>
                    </w:rPr>
                  </m:ctrlPr>
                </m:fPr>
                <m:num>
                  <m:r>
                    <w:rPr>
                      <w:rFonts w:ascii="Cambria Math" w:hAnsi="Cambria Math" w:cstheme="minorHAnsi"/>
                      <w:sz w:val="24"/>
                    </w:rPr>
                    <m:t>absorbanceofsample</m:t>
                  </m:r>
                </m:num>
                <m:den>
                  <m:r>
                    <w:rPr>
                      <w:rFonts w:ascii="Cambria Math" w:hAnsi="Cambria Math" w:cstheme="minorHAnsi"/>
                      <w:sz w:val="24"/>
                    </w:rPr>
                    <m:t>absorbanceofstandard</m:t>
                  </m:r>
                </m:den>
              </m:f>
            </m:oMath>
            <w:proofErr w:type="gramStart"/>
            <w:r w:rsidRPr="00457037">
              <w:rPr>
                <w:rFonts w:asciiTheme="minorHAnsi" w:hAnsiTheme="minorHAnsi" w:cstheme="minorHAnsi"/>
                <w:sz w:val="24"/>
                <w:lang w:val="en-GB"/>
              </w:rPr>
              <w:t>x  100</w:t>
            </w:r>
            <w:proofErr w:type="gramEnd"/>
          </w:p>
          <w:p w14:paraId="566DED05" w14:textId="77777777" w:rsidR="0071705E" w:rsidRPr="00457037" w:rsidRDefault="0071705E" w:rsidP="00457037">
            <w:pPr>
              <w:spacing w:line="360" w:lineRule="auto"/>
              <w:rPr>
                <w:rFonts w:cstheme="minorHAnsi"/>
                <w:b/>
                <w:i/>
                <w:color w:val="000000"/>
                <w:sz w:val="24"/>
                <w:szCs w:val="24"/>
              </w:rPr>
            </w:pPr>
            <w:r w:rsidRPr="00457037">
              <w:rPr>
                <w:rFonts w:cstheme="minorHAnsi"/>
                <w:b/>
                <w:i/>
                <w:color w:val="000000"/>
                <w:sz w:val="24"/>
                <w:szCs w:val="24"/>
              </w:rPr>
              <w:t>REFERENCE:</w:t>
            </w:r>
          </w:p>
          <w:p w14:paraId="522ACAC8" w14:textId="77777777" w:rsidR="0071705E" w:rsidRPr="00457037" w:rsidRDefault="0071705E" w:rsidP="00457037">
            <w:pPr>
              <w:spacing w:line="360" w:lineRule="auto"/>
              <w:rPr>
                <w:rFonts w:cstheme="minorHAnsi"/>
                <w:color w:val="000000"/>
                <w:sz w:val="24"/>
                <w:szCs w:val="24"/>
              </w:rPr>
            </w:pPr>
            <w:r w:rsidRPr="00457037">
              <w:rPr>
                <w:rFonts w:cstheme="minorHAnsi"/>
                <w:color w:val="000000"/>
                <w:sz w:val="24"/>
                <w:szCs w:val="24"/>
              </w:rPr>
              <w:t>Sethi’s Quantitative Analysis of Pharmaceutical Formulations. Vol. 4</w:t>
            </w:r>
          </w:p>
        </w:tc>
      </w:tr>
      <w:tr w:rsidR="008B249F" w:rsidRPr="00457037" w14:paraId="1B38295F" w14:textId="77777777" w:rsidTr="002D3500">
        <w:trPr>
          <w:trHeight w:val="413"/>
        </w:trPr>
        <w:tc>
          <w:tcPr>
            <w:tcW w:w="815" w:type="dxa"/>
          </w:tcPr>
          <w:p w14:paraId="272A0B93" w14:textId="77777777" w:rsidR="008B249F" w:rsidRPr="00457037" w:rsidRDefault="008B249F" w:rsidP="00457037">
            <w:pPr>
              <w:pStyle w:val="ListParagraph"/>
              <w:numPr>
                <w:ilvl w:val="0"/>
                <w:numId w:val="1"/>
              </w:numPr>
              <w:spacing w:line="360" w:lineRule="auto"/>
              <w:ind w:left="611" w:hanging="611"/>
              <w:jc w:val="both"/>
              <w:rPr>
                <w:rFonts w:asciiTheme="minorHAnsi" w:hAnsiTheme="minorHAnsi" w:cstheme="minorHAnsi"/>
                <w:b/>
              </w:rPr>
            </w:pPr>
          </w:p>
        </w:tc>
        <w:tc>
          <w:tcPr>
            <w:tcW w:w="2983" w:type="dxa"/>
          </w:tcPr>
          <w:p w14:paraId="130ADA2D" w14:textId="77777777" w:rsidR="008B249F" w:rsidRPr="00457037" w:rsidRDefault="008B249F" w:rsidP="00457037">
            <w:pPr>
              <w:spacing w:after="0" w:line="360" w:lineRule="auto"/>
              <w:jc w:val="both"/>
              <w:rPr>
                <w:rFonts w:cstheme="minorHAnsi"/>
                <w:b/>
                <w:color w:val="000000"/>
                <w:sz w:val="24"/>
                <w:szCs w:val="24"/>
              </w:rPr>
            </w:pPr>
            <w:r w:rsidRPr="00457037">
              <w:rPr>
                <w:rFonts w:cstheme="minorHAnsi"/>
                <w:b/>
                <w:color w:val="000000"/>
                <w:sz w:val="24"/>
                <w:szCs w:val="24"/>
              </w:rPr>
              <w:t xml:space="preserve">Microbial </w:t>
            </w:r>
          </w:p>
          <w:p w14:paraId="2260A6AC" w14:textId="77777777" w:rsidR="008B249F" w:rsidRPr="00457037" w:rsidRDefault="008B249F" w:rsidP="00457037">
            <w:pPr>
              <w:spacing w:after="0" w:line="360" w:lineRule="auto"/>
              <w:jc w:val="both"/>
              <w:rPr>
                <w:rFonts w:cstheme="minorHAnsi"/>
                <w:b/>
                <w:color w:val="000000"/>
                <w:sz w:val="24"/>
                <w:szCs w:val="24"/>
              </w:rPr>
            </w:pPr>
            <w:r w:rsidRPr="00457037">
              <w:rPr>
                <w:rFonts w:cstheme="minorHAnsi"/>
                <w:b/>
                <w:color w:val="000000"/>
                <w:sz w:val="24"/>
                <w:szCs w:val="24"/>
              </w:rPr>
              <w:t>Enumeration Test</w:t>
            </w:r>
          </w:p>
        </w:tc>
        <w:tc>
          <w:tcPr>
            <w:tcW w:w="7470" w:type="dxa"/>
          </w:tcPr>
          <w:p w14:paraId="2816FDFF" w14:textId="77777777" w:rsidR="00FE4DC2" w:rsidRPr="00467808" w:rsidRDefault="00FE4DC2" w:rsidP="00FE4DC2">
            <w:pPr>
              <w:pStyle w:val="ListParagraph"/>
              <w:numPr>
                <w:ilvl w:val="0"/>
                <w:numId w:val="22"/>
              </w:numPr>
              <w:spacing w:line="360" w:lineRule="auto"/>
              <w:rPr>
                <w:rFonts w:asciiTheme="minorHAnsi" w:hAnsiTheme="minorHAnsi" w:cstheme="minorHAnsi"/>
                <w:sz w:val="22"/>
                <w:szCs w:val="22"/>
              </w:rPr>
            </w:pPr>
            <w:r w:rsidRPr="00467808">
              <w:rPr>
                <w:rFonts w:asciiTheme="minorHAnsi" w:hAnsiTheme="minorHAnsi" w:cstheme="minorHAnsi"/>
                <w:sz w:val="22"/>
                <w:szCs w:val="22"/>
              </w:rPr>
              <w:t>Determination of total aerobic microbial count (TAMC) and total combined yeasts and molds count (TYMC) by the pour plate method.</w:t>
            </w:r>
          </w:p>
          <w:p w14:paraId="151AE326" w14:textId="77777777" w:rsidR="00FE4DC2" w:rsidRPr="00467808" w:rsidRDefault="00FE4DC2" w:rsidP="00FE4DC2">
            <w:pPr>
              <w:pStyle w:val="ListParagraph"/>
              <w:numPr>
                <w:ilvl w:val="0"/>
                <w:numId w:val="22"/>
              </w:numPr>
              <w:spacing w:line="360" w:lineRule="auto"/>
              <w:rPr>
                <w:rFonts w:asciiTheme="minorHAnsi" w:hAnsiTheme="minorHAnsi" w:cstheme="minorHAnsi"/>
                <w:sz w:val="22"/>
                <w:szCs w:val="22"/>
              </w:rPr>
            </w:pPr>
            <w:r w:rsidRPr="00467808">
              <w:rPr>
                <w:rFonts w:asciiTheme="minorHAnsi" w:hAnsiTheme="minorHAnsi" w:cstheme="minorHAnsi"/>
                <w:sz w:val="22"/>
                <w:szCs w:val="22"/>
              </w:rPr>
              <w:lastRenderedPageBreak/>
              <w:t>Dispense 1 ml of diluted sample in the center of the Petri plate using a sterile micropipette or calibrated pipette. </w:t>
            </w:r>
          </w:p>
          <w:p w14:paraId="4388F588" w14:textId="77777777" w:rsidR="00FE4DC2" w:rsidRPr="00467808" w:rsidRDefault="00FE4DC2" w:rsidP="00FE4DC2">
            <w:pPr>
              <w:pStyle w:val="ListParagraph"/>
              <w:numPr>
                <w:ilvl w:val="0"/>
                <w:numId w:val="22"/>
              </w:numPr>
              <w:spacing w:line="360" w:lineRule="auto"/>
              <w:rPr>
                <w:rFonts w:asciiTheme="minorHAnsi" w:hAnsiTheme="minorHAnsi" w:cstheme="minorHAnsi"/>
                <w:sz w:val="22"/>
                <w:szCs w:val="22"/>
              </w:rPr>
            </w:pPr>
            <w:r w:rsidRPr="00467808">
              <w:rPr>
                <w:rFonts w:asciiTheme="minorHAnsi" w:hAnsiTheme="minorHAnsi" w:cstheme="minorHAnsi"/>
                <w:sz w:val="22"/>
                <w:szCs w:val="22"/>
              </w:rPr>
              <w:t xml:space="preserve">Open the lid of the prepared media, flame its mouth. </w:t>
            </w:r>
          </w:p>
          <w:p w14:paraId="78403C3E" w14:textId="77777777" w:rsidR="00FE4DC2" w:rsidRPr="00467808" w:rsidRDefault="00FE4DC2" w:rsidP="00FE4DC2">
            <w:pPr>
              <w:pStyle w:val="ListParagraph"/>
              <w:numPr>
                <w:ilvl w:val="0"/>
                <w:numId w:val="22"/>
              </w:numPr>
              <w:spacing w:line="360" w:lineRule="auto"/>
              <w:rPr>
                <w:rFonts w:asciiTheme="minorHAnsi" w:hAnsiTheme="minorHAnsi" w:cstheme="minorHAnsi"/>
                <w:sz w:val="22"/>
                <w:szCs w:val="22"/>
              </w:rPr>
            </w:pPr>
            <w:r w:rsidRPr="00467808">
              <w:rPr>
                <w:rFonts w:asciiTheme="minorHAnsi" w:hAnsiTheme="minorHAnsi" w:cstheme="minorHAnsi"/>
                <w:sz w:val="22"/>
                <w:szCs w:val="22"/>
              </w:rPr>
              <w:t>Pour about 15 mL of sterilized molten media at the appropriate temperature above the sample. </w:t>
            </w:r>
          </w:p>
          <w:p w14:paraId="53540E8F" w14:textId="77777777" w:rsidR="00FE4DC2" w:rsidRPr="00467808" w:rsidRDefault="00FE4DC2" w:rsidP="00FE4DC2">
            <w:pPr>
              <w:pStyle w:val="ListParagraph"/>
              <w:numPr>
                <w:ilvl w:val="0"/>
                <w:numId w:val="22"/>
              </w:numPr>
              <w:spacing w:line="360" w:lineRule="auto"/>
              <w:rPr>
                <w:rFonts w:asciiTheme="minorHAnsi" w:hAnsiTheme="minorHAnsi" w:cstheme="minorHAnsi"/>
                <w:sz w:val="22"/>
                <w:szCs w:val="22"/>
              </w:rPr>
            </w:pPr>
            <w:r w:rsidRPr="00467808">
              <w:rPr>
                <w:rFonts w:asciiTheme="minorHAnsi" w:hAnsiTheme="minorHAnsi" w:cstheme="minorHAnsi"/>
                <w:sz w:val="22"/>
                <w:szCs w:val="22"/>
              </w:rPr>
              <w:t>Close the lid of the plate then mix the sample in the media properly by gently swirling the plate. The plate is generally swirled in an “S” or “8” shape. </w:t>
            </w:r>
          </w:p>
          <w:p w14:paraId="5ABF5D7D" w14:textId="77777777" w:rsidR="00FE4DC2" w:rsidRPr="00467808" w:rsidRDefault="00FE4DC2" w:rsidP="00FE4DC2">
            <w:pPr>
              <w:pStyle w:val="ListParagraph"/>
              <w:numPr>
                <w:ilvl w:val="0"/>
                <w:numId w:val="22"/>
              </w:numPr>
              <w:spacing w:line="360" w:lineRule="auto"/>
              <w:rPr>
                <w:rFonts w:asciiTheme="minorHAnsi" w:hAnsiTheme="minorHAnsi" w:cstheme="minorHAnsi"/>
                <w:sz w:val="22"/>
                <w:szCs w:val="22"/>
              </w:rPr>
            </w:pPr>
            <w:r w:rsidRPr="00467808">
              <w:rPr>
                <w:rFonts w:asciiTheme="minorHAnsi" w:hAnsiTheme="minorHAnsi" w:cstheme="minorHAnsi"/>
                <w:sz w:val="22"/>
                <w:szCs w:val="22"/>
              </w:rPr>
              <w:t>Allow the media to completely solidify.</w:t>
            </w:r>
          </w:p>
          <w:p w14:paraId="7A726092" w14:textId="77777777" w:rsidR="00FE4DC2" w:rsidRDefault="00FE4DC2" w:rsidP="00FE4DC2">
            <w:pPr>
              <w:pStyle w:val="ListParagraph"/>
              <w:numPr>
                <w:ilvl w:val="0"/>
                <w:numId w:val="22"/>
              </w:numPr>
              <w:spacing w:line="360" w:lineRule="auto"/>
              <w:ind w:left="706"/>
              <w:rPr>
                <w:rFonts w:asciiTheme="minorHAnsi" w:hAnsiTheme="minorHAnsi" w:cstheme="minorHAnsi"/>
                <w:sz w:val="22"/>
                <w:szCs w:val="22"/>
              </w:rPr>
            </w:pPr>
            <w:r w:rsidRPr="00467808">
              <w:rPr>
                <w:rFonts w:asciiTheme="minorHAnsi" w:hAnsiTheme="minorHAnsi" w:cstheme="minorHAnsi"/>
                <w:sz w:val="22"/>
                <w:szCs w:val="22"/>
              </w:rPr>
              <w:t>Incubate the plate in an inverted position under suitable incubation conditions (Incubate the plates of Soybean Casein Digest Agar at 30°C-35°C for 3-5days for TAMC and the plates of </w:t>
            </w:r>
            <w:proofErr w:type="spellStart"/>
            <w:r w:rsidRPr="00467808">
              <w:rPr>
                <w:rFonts w:asciiTheme="minorHAnsi" w:hAnsiTheme="minorHAnsi" w:cstheme="minorHAnsi"/>
                <w:sz w:val="22"/>
                <w:szCs w:val="22"/>
              </w:rPr>
              <w:t>Sabouraud</w:t>
            </w:r>
            <w:proofErr w:type="spellEnd"/>
            <w:r w:rsidRPr="00467808">
              <w:rPr>
                <w:rFonts w:asciiTheme="minorHAnsi" w:hAnsiTheme="minorHAnsi" w:cstheme="minorHAnsi"/>
                <w:sz w:val="22"/>
                <w:szCs w:val="22"/>
              </w:rPr>
              <w:t> Dextrose Agar at 20°C to 25°C for 5-7 days</w:t>
            </w:r>
            <w:r>
              <w:rPr>
                <w:rFonts w:asciiTheme="minorHAnsi" w:hAnsiTheme="minorHAnsi" w:cstheme="minorHAnsi"/>
                <w:sz w:val="22"/>
                <w:szCs w:val="22"/>
              </w:rPr>
              <w:t>.</w:t>
            </w:r>
            <w:r w:rsidRPr="00467808">
              <w:rPr>
                <w:rFonts w:asciiTheme="minorHAnsi" w:hAnsiTheme="minorHAnsi" w:cstheme="minorHAnsi"/>
                <w:sz w:val="22"/>
                <w:szCs w:val="22"/>
              </w:rPr>
              <w:t xml:space="preserve"> </w:t>
            </w:r>
          </w:p>
          <w:p w14:paraId="10EFAAEA" w14:textId="77777777" w:rsidR="00FE4DC2" w:rsidRPr="00467808" w:rsidRDefault="00FE4DC2" w:rsidP="00FE4DC2">
            <w:pPr>
              <w:spacing w:line="360" w:lineRule="auto"/>
              <w:ind w:left="346"/>
              <w:rPr>
                <w:rFonts w:cstheme="minorHAnsi"/>
              </w:rPr>
            </w:pPr>
          </w:p>
          <w:p w14:paraId="557C9FCF" w14:textId="77777777" w:rsidR="00FE4DC2" w:rsidRPr="00467808" w:rsidRDefault="00FE4DC2" w:rsidP="00FE4DC2">
            <w:pPr>
              <w:pStyle w:val="NoSpacing"/>
              <w:spacing w:line="360" w:lineRule="auto"/>
              <w:rPr>
                <w:rFonts w:cstheme="minorHAnsi"/>
                <w:b/>
                <w:u w:val="single"/>
              </w:rPr>
            </w:pPr>
            <w:r w:rsidRPr="00467808">
              <w:rPr>
                <w:rFonts w:cstheme="minorHAnsi"/>
                <w:b/>
                <w:u w:val="single"/>
              </w:rPr>
              <w:t>TEST FOR ABSENCE OF PATHOGEN</w:t>
            </w:r>
          </w:p>
          <w:p w14:paraId="290BA902" w14:textId="77777777" w:rsidR="00FE4DC2" w:rsidRPr="00467808" w:rsidRDefault="00FE4DC2" w:rsidP="00FE4DC2">
            <w:pPr>
              <w:pStyle w:val="NoSpacing"/>
              <w:numPr>
                <w:ilvl w:val="0"/>
                <w:numId w:val="22"/>
              </w:numPr>
              <w:spacing w:line="360" w:lineRule="auto"/>
              <w:rPr>
                <w:rFonts w:cstheme="minorHAnsi"/>
              </w:rPr>
            </w:pPr>
            <w:r w:rsidRPr="00467808">
              <w:rPr>
                <w:rFonts w:cstheme="minorHAnsi"/>
              </w:rPr>
              <w:lastRenderedPageBreak/>
              <w:t>Measure 10ml /10g of the samples, dilute 1n 90ml of nutrient broth</w:t>
            </w:r>
          </w:p>
          <w:p w14:paraId="3F5F7F47" w14:textId="77777777" w:rsidR="00FE4DC2" w:rsidRPr="00467808" w:rsidRDefault="00FE4DC2" w:rsidP="00FE4DC2">
            <w:pPr>
              <w:pStyle w:val="NoSpacing"/>
              <w:numPr>
                <w:ilvl w:val="0"/>
                <w:numId w:val="22"/>
              </w:numPr>
              <w:spacing w:line="360" w:lineRule="auto"/>
              <w:rPr>
                <w:rFonts w:cstheme="minorHAnsi"/>
              </w:rPr>
            </w:pPr>
            <w:r w:rsidRPr="00467808">
              <w:rPr>
                <w:rFonts w:cstheme="minorHAnsi"/>
              </w:rPr>
              <w:t>Transfer 10ml into 90ml of Tryptone soya broth</w:t>
            </w:r>
          </w:p>
          <w:p w14:paraId="4DA2A08E" w14:textId="77777777" w:rsidR="00FE4DC2" w:rsidRPr="00467808" w:rsidRDefault="00FE4DC2" w:rsidP="00FE4DC2">
            <w:pPr>
              <w:pStyle w:val="NoSpacing"/>
              <w:numPr>
                <w:ilvl w:val="0"/>
                <w:numId w:val="22"/>
              </w:numPr>
              <w:spacing w:line="360" w:lineRule="auto"/>
              <w:rPr>
                <w:rFonts w:cstheme="minorHAnsi"/>
              </w:rPr>
            </w:pPr>
            <w:r w:rsidRPr="00467808">
              <w:rPr>
                <w:rFonts w:cstheme="minorHAnsi"/>
              </w:rPr>
              <w:t>Incubate at 30-35</w:t>
            </w:r>
            <w:r w:rsidRPr="00467808">
              <w:rPr>
                <w:rFonts w:cstheme="minorHAnsi"/>
                <w:vertAlign w:val="superscript"/>
              </w:rPr>
              <w:t>0</w:t>
            </w:r>
            <w:r w:rsidRPr="00467808">
              <w:rPr>
                <w:rFonts w:cstheme="minorHAnsi"/>
              </w:rPr>
              <w:t>c for 18-24hours</w:t>
            </w:r>
          </w:p>
          <w:p w14:paraId="72F658A6" w14:textId="77777777" w:rsidR="00FE4DC2" w:rsidRPr="00467808" w:rsidRDefault="00FE4DC2" w:rsidP="00FE4DC2">
            <w:pPr>
              <w:pStyle w:val="NoSpacing"/>
              <w:numPr>
                <w:ilvl w:val="0"/>
                <w:numId w:val="22"/>
              </w:numPr>
              <w:spacing w:line="360" w:lineRule="auto"/>
              <w:rPr>
                <w:rFonts w:cstheme="minorHAnsi"/>
              </w:rPr>
            </w:pPr>
            <w:r w:rsidRPr="00467808">
              <w:rPr>
                <w:rFonts w:cstheme="minorHAnsi"/>
              </w:rPr>
              <w:t>Transfer 1 ml of the dilution into 100ml of MacConkey broth and incubate at 42-44</w:t>
            </w:r>
            <w:r w:rsidRPr="00467808">
              <w:rPr>
                <w:rFonts w:cstheme="minorHAnsi"/>
                <w:vertAlign w:val="superscript"/>
              </w:rPr>
              <w:t>O</w:t>
            </w:r>
            <w:r w:rsidRPr="00467808">
              <w:rPr>
                <w:rFonts w:cstheme="minorHAnsi"/>
              </w:rPr>
              <w:t>c in 18-72hours</w:t>
            </w:r>
          </w:p>
          <w:p w14:paraId="6FB3DC2D" w14:textId="77777777" w:rsidR="00FE4DC2" w:rsidRPr="00467808" w:rsidRDefault="00FE4DC2" w:rsidP="00FE4DC2">
            <w:pPr>
              <w:pStyle w:val="NoSpacing"/>
              <w:numPr>
                <w:ilvl w:val="0"/>
                <w:numId w:val="22"/>
              </w:numPr>
              <w:spacing w:line="360" w:lineRule="auto"/>
              <w:rPr>
                <w:rFonts w:cstheme="minorHAnsi"/>
              </w:rPr>
            </w:pPr>
            <w:r w:rsidRPr="00467808">
              <w:rPr>
                <w:rFonts w:cstheme="minorHAnsi"/>
              </w:rPr>
              <w:t>Subculture on MacConkey Agar or Eosin Methylene blue Agar and incubate at 30-35</w:t>
            </w:r>
            <w:r w:rsidRPr="00467808">
              <w:rPr>
                <w:rFonts w:cstheme="minorHAnsi"/>
                <w:vertAlign w:val="superscript"/>
              </w:rPr>
              <w:t>O</w:t>
            </w:r>
            <w:r w:rsidRPr="00467808">
              <w:rPr>
                <w:rFonts w:cstheme="minorHAnsi"/>
              </w:rPr>
              <w:t>c</w:t>
            </w:r>
            <w:r w:rsidRPr="00467808">
              <w:rPr>
                <w:rFonts w:cstheme="minorHAnsi"/>
              </w:rPr>
              <w:tab/>
            </w:r>
          </w:p>
          <w:p w14:paraId="62129E8F" w14:textId="77777777" w:rsidR="00FE4DC2" w:rsidRPr="00467808" w:rsidRDefault="00FE4DC2" w:rsidP="00FE4DC2">
            <w:pPr>
              <w:pStyle w:val="NoSpacing"/>
              <w:numPr>
                <w:ilvl w:val="0"/>
                <w:numId w:val="22"/>
              </w:numPr>
              <w:spacing w:line="360" w:lineRule="auto"/>
              <w:rPr>
                <w:rFonts w:cstheme="minorHAnsi"/>
              </w:rPr>
            </w:pPr>
            <w:r w:rsidRPr="00467808">
              <w:rPr>
                <w:rFonts w:cstheme="minorHAnsi"/>
              </w:rPr>
              <w:t>For negative control, proceeding same as above except without sample, streak a portion of incubated sterile MacConkey broth medium on the surface of Eosin Methylene Blue Agar.</w:t>
            </w:r>
          </w:p>
          <w:p w14:paraId="7F59C9A8" w14:textId="77777777" w:rsidR="00FE4DC2" w:rsidRPr="00467808" w:rsidRDefault="00FE4DC2" w:rsidP="00FE4DC2">
            <w:pPr>
              <w:pStyle w:val="NoSpacing"/>
              <w:numPr>
                <w:ilvl w:val="0"/>
                <w:numId w:val="22"/>
              </w:numPr>
              <w:spacing w:line="360" w:lineRule="auto"/>
              <w:rPr>
                <w:rFonts w:cstheme="minorHAnsi"/>
              </w:rPr>
            </w:pPr>
            <w:r w:rsidRPr="00467808">
              <w:rPr>
                <w:rFonts w:cstheme="minorHAnsi"/>
              </w:rPr>
              <w:t>Incubate plates at 30 to 35° for 48 hours.</w:t>
            </w:r>
          </w:p>
          <w:p w14:paraId="329A3FF2" w14:textId="77777777" w:rsidR="00FE4DC2" w:rsidRPr="00467808" w:rsidRDefault="00FE4DC2" w:rsidP="00FE4DC2">
            <w:pPr>
              <w:pStyle w:val="ListParagraph"/>
              <w:numPr>
                <w:ilvl w:val="0"/>
                <w:numId w:val="21"/>
              </w:numPr>
              <w:shd w:val="clear" w:color="auto" w:fill="FFFFFF"/>
              <w:spacing w:line="360" w:lineRule="auto"/>
              <w:rPr>
                <w:rFonts w:asciiTheme="minorHAnsi" w:hAnsiTheme="minorHAnsi" w:cstheme="minorHAnsi"/>
                <w:b/>
                <w:sz w:val="22"/>
                <w:szCs w:val="22"/>
              </w:rPr>
            </w:pPr>
            <w:r w:rsidRPr="00467808">
              <w:rPr>
                <w:rFonts w:asciiTheme="minorHAnsi" w:hAnsiTheme="minorHAnsi" w:cstheme="minorHAnsi"/>
                <w:b/>
                <w:bCs/>
                <w:sz w:val="22"/>
                <w:szCs w:val="22"/>
              </w:rPr>
              <w:t>Result Interpretation</w:t>
            </w:r>
          </w:p>
          <w:p w14:paraId="629401F3" w14:textId="77777777" w:rsidR="00FE4DC2" w:rsidRPr="00467808" w:rsidRDefault="00FE4DC2" w:rsidP="00FE4DC2">
            <w:pPr>
              <w:pStyle w:val="ListParagraph"/>
              <w:numPr>
                <w:ilvl w:val="0"/>
                <w:numId w:val="22"/>
              </w:numPr>
              <w:shd w:val="clear" w:color="auto" w:fill="FFFFFF"/>
              <w:spacing w:line="360" w:lineRule="auto"/>
              <w:rPr>
                <w:rFonts w:asciiTheme="minorHAnsi" w:hAnsiTheme="minorHAnsi" w:cstheme="minorHAnsi"/>
                <w:b/>
                <w:sz w:val="22"/>
                <w:szCs w:val="22"/>
              </w:rPr>
            </w:pPr>
            <w:r w:rsidRPr="00467808">
              <w:rPr>
                <w:rFonts w:asciiTheme="minorHAnsi" w:hAnsiTheme="minorHAnsi" w:cstheme="minorHAnsi"/>
                <w:sz w:val="22"/>
                <w:szCs w:val="22"/>
              </w:rPr>
              <w:t>Following the incubation, developed colonies are observed. Each colony will account for one viable microbial cell or one colony-forming unit. </w:t>
            </w:r>
          </w:p>
          <w:p w14:paraId="631BBBB7" w14:textId="77777777" w:rsidR="00FE4DC2" w:rsidRPr="00467808" w:rsidRDefault="00FE4DC2" w:rsidP="00FE4DC2">
            <w:pPr>
              <w:pStyle w:val="ListParagraph"/>
              <w:numPr>
                <w:ilvl w:val="0"/>
                <w:numId w:val="22"/>
              </w:numPr>
              <w:shd w:val="clear" w:color="auto" w:fill="FFFFFF"/>
              <w:spacing w:line="360" w:lineRule="auto"/>
              <w:rPr>
                <w:rFonts w:asciiTheme="minorHAnsi" w:hAnsiTheme="minorHAnsi" w:cstheme="minorHAnsi"/>
                <w:b/>
                <w:sz w:val="22"/>
                <w:szCs w:val="22"/>
              </w:rPr>
            </w:pPr>
            <w:r w:rsidRPr="00467808">
              <w:rPr>
                <w:rFonts w:asciiTheme="minorHAnsi" w:hAnsiTheme="minorHAnsi" w:cstheme="minorHAnsi"/>
                <w:sz w:val="22"/>
                <w:szCs w:val="22"/>
              </w:rPr>
              <w:t xml:space="preserve">If all the colonies are of the same type, then we can predict that the sample contained only one type of microbial genera. </w:t>
            </w:r>
          </w:p>
          <w:p w14:paraId="39FD3FA9" w14:textId="77777777" w:rsidR="00FE4DC2" w:rsidRPr="00467808" w:rsidRDefault="00FE4DC2" w:rsidP="00FE4DC2">
            <w:pPr>
              <w:pStyle w:val="ListParagraph"/>
              <w:numPr>
                <w:ilvl w:val="0"/>
                <w:numId w:val="22"/>
              </w:numPr>
              <w:shd w:val="clear" w:color="auto" w:fill="FFFFFF"/>
              <w:spacing w:line="360" w:lineRule="auto"/>
              <w:rPr>
                <w:rFonts w:asciiTheme="minorHAnsi" w:hAnsiTheme="minorHAnsi" w:cstheme="minorHAnsi"/>
                <w:b/>
                <w:sz w:val="22"/>
                <w:szCs w:val="22"/>
              </w:rPr>
            </w:pPr>
            <w:r w:rsidRPr="00467808">
              <w:rPr>
                <w:rFonts w:asciiTheme="minorHAnsi" w:hAnsiTheme="minorHAnsi" w:cstheme="minorHAnsi"/>
                <w:sz w:val="22"/>
                <w:szCs w:val="22"/>
              </w:rPr>
              <w:lastRenderedPageBreak/>
              <w:t>However, if there are different genera or species producing similar types of colonies, it is required to carry out identification test.</w:t>
            </w:r>
          </w:p>
          <w:p w14:paraId="43800A9D" w14:textId="77777777" w:rsidR="00FE4DC2" w:rsidRPr="00467808" w:rsidRDefault="00FE4DC2" w:rsidP="00FE4DC2">
            <w:pPr>
              <w:pStyle w:val="ListParagraph"/>
              <w:numPr>
                <w:ilvl w:val="0"/>
                <w:numId w:val="22"/>
              </w:numPr>
              <w:shd w:val="clear" w:color="auto" w:fill="FFFFFF"/>
              <w:spacing w:line="360" w:lineRule="auto"/>
              <w:rPr>
                <w:rFonts w:asciiTheme="minorHAnsi" w:hAnsiTheme="minorHAnsi" w:cstheme="minorHAnsi"/>
                <w:b/>
                <w:sz w:val="22"/>
                <w:szCs w:val="22"/>
              </w:rPr>
            </w:pPr>
            <w:r w:rsidRPr="00467808">
              <w:rPr>
                <w:rFonts w:asciiTheme="minorHAnsi" w:hAnsiTheme="minorHAnsi" w:cstheme="minorHAnsi"/>
                <w:sz w:val="22"/>
                <w:szCs w:val="22"/>
              </w:rPr>
              <w:t xml:space="preserve">If the colonies are of different morphology, then we can conclude that the sample contained a mixed population. </w:t>
            </w:r>
          </w:p>
          <w:p w14:paraId="2224092C" w14:textId="77777777" w:rsidR="00FE4DC2" w:rsidRPr="00467808" w:rsidRDefault="00FE4DC2" w:rsidP="00FE4DC2">
            <w:pPr>
              <w:shd w:val="clear" w:color="auto" w:fill="FFFFFF"/>
              <w:spacing w:line="360" w:lineRule="auto"/>
              <w:ind w:left="360"/>
              <w:rPr>
                <w:rFonts w:cstheme="minorHAnsi"/>
                <w:b/>
              </w:rPr>
            </w:pPr>
            <w:r w:rsidRPr="00467808">
              <w:rPr>
                <w:rFonts w:cstheme="minorHAnsi"/>
              </w:rPr>
              <w:t>Count the colonies and calculate CFU/mL by using the formula:</w:t>
            </w:r>
          </w:p>
          <w:p w14:paraId="5B80922F" w14:textId="77777777" w:rsidR="00FE4DC2" w:rsidRPr="00467808" w:rsidRDefault="00FE4DC2" w:rsidP="00FE4DC2">
            <w:pPr>
              <w:pStyle w:val="ListParagraph"/>
              <w:shd w:val="clear" w:color="auto" w:fill="FFFFFF"/>
              <w:spacing w:line="360" w:lineRule="auto"/>
              <w:ind w:left="0"/>
              <w:rPr>
                <w:rFonts w:asciiTheme="minorHAnsi" w:hAnsiTheme="minorHAnsi" w:cstheme="minorHAnsi"/>
                <w:b/>
                <w:sz w:val="22"/>
                <w:szCs w:val="22"/>
                <w:u w:val="single"/>
              </w:rPr>
            </w:pPr>
            <w:r w:rsidRPr="00467808">
              <w:rPr>
                <w:rFonts w:asciiTheme="minorHAnsi" w:hAnsiTheme="minorHAnsi" w:cstheme="minorHAnsi"/>
                <w:b/>
                <w:sz w:val="22"/>
                <w:szCs w:val="22"/>
              </w:rPr>
              <w:t>CFU/mL =</w:t>
            </w:r>
            <w:r w:rsidRPr="00467808">
              <w:rPr>
                <w:rFonts w:asciiTheme="minorHAnsi" w:hAnsiTheme="minorHAnsi" w:cstheme="minorHAnsi"/>
                <w:b/>
                <w:sz w:val="22"/>
                <w:szCs w:val="22"/>
                <w:u w:val="single"/>
              </w:rPr>
              <w:t>Total number of colonies obtained x dilution factor</w:t>
            </w:r>
          </w:p>
          <w:p w14:paraId="6E74ED90" w14:textId="77777777" w:rsidR="00FE4DC2" w:rsidRPr="00467808" w:rsidRDefault="00FE4DC2" w:rsidP="00FE4DC2">
            <w:pPr>
              <w:pStyle w:val="ListParagraph"/>
              <w:shd w:val="clear" w:color="auto" w:fill="FFFFFF"/>
              <w:spacing w:line="360" w:lineRule="auto"/>
              <w:ind w:firstLine="720"/>
              <w:rPr>
                <w:rFonts w:asciiTheme="minorHAnsi" w:hAnsiTheme="minorHAnsi" w:cstheme="minorHAnsi"/>
                <w:b/>
                <w:sz w:val="22"/>
                <w:szCs w:val="22"/>
              </w:rPr>
            </w:pPr>
            <w:r w:rsidRPr="00467808">
              <w:rPr>
                <w:rFonts w:asciiTheme="minorHAnsi" w:hAnsiTheme="minorHAnsi" w:cstheme="minorHAnsi"/>
                <w:b/>
                <w:sz w:val="22"/>
                <w:szCs w:val="22"/>
              </w:rPr>
              <w:t>Volume of sample used (aliquot)</w:t>
            </w:r>
          </w:p>
          <w:p w14:paraId="16CA9B03" w14:textId="77777777" w:rsidR="00FE4DC2" w:rsidRPr="00467808" w:rsidRDefault="00FE4DC2" w:rsidP="00FE4DC2">
            <w:pPr>
              <w:pStyle w:val="ListParagraph"/>
              <w:numPr>
                <w:ilvl w:val="0"/>
                <w:numId w:val="22"/>
              </w:numPr>
              <w:shd w:val="clear" w:color="auto" w:fill="FFFFFF"/>
              <w:spacing w:line="360" w:lineRule="auto"/>
              <w:rPr>
                <w:rFonts w:asciiTheme="minorHAnsi" w:hAnsiTheme="minorHAnsi" w:cstheme="minorHAnsi"/>
                <w:b/>
                <w:sz w:val="22"/>
                <w:szCs w:val="22"/>
                <w:u w:val="single"/>
              </w:rPr>
            </w:pPr>
            <w:r w:rsidRPr="00467808">
              <w:rPr>
                <w:rFonts w:asciiTheme="minorHAnsi" w:hAnsiTheme="minorHAnsi" w:cstheme="minorHAnsi"/>
                <w:sz w:val="22"/>
                <w:szCs w:val="22"/>
              </w:rPr>
              <w:t>This will give the total number of viable microbial cells present in the given sample. </w:t>
            </w:r>
          </w:p>
          <w:p w14:paraId="75A97291" w14:textId="77777777" w:rsidR="00FE4DC2" w:rsidRPr="00467808" w:rsidRDefault="00FE4DC2" w:rsidP="00FE4DC2">
            <w:pPr>
              <w:pStyle w:val="ListParagraph"/>
              <w:numPr>
                <w:ilvl w:val="0"/>
                <w:numId w:val="22"/>
              </w:numPr>
              <w:shd w:val="clear" w:color="auto" w:fill="FFFFFF"/>
              <w:spacing w:line="360" w:lineRule="auto"/>
              <w:rPr>
                <w:rFonts w:asciiTheme="minorHAnsi" w:hAnsiTheme="minorHAnsi" w:cstheme="minorHAnsi"/>
                <w:b/>
                <w:sz w:val="22"/>
                <w:szCs w:val="22"/>
                <w:u w:val="single"/>
              </w:rPr>
            </w:pPr>
            <w:r w:rsidRPr="00467808">
              <w:rPr>
                <w:rFonts w:asciiTheme="minorHAnsi" w:hAnsiTheme="minorHAnsi" w:cstheme="minorHAnsi"/>
                <w:sz w:val="22"/>
                <w:szCs w:val="22"/>
              </w:rPr>
              <w:t>For optimum count, the number of colonies must be between 20 – 200 CFU/</w:t>
            </w:r>
            <w:proofErr w:type="spellStart"/>
            <w:r w:rsidRPr="00467808">
              <w:rPr>
                <w:rFonts w:asciiTheme="minorHAnsi" w:hAnsiTheme="minorHAnsi" w:cstheme="minorHAnsi"/>
                <w:sz w:val="22"/>
                <w:szCs w:val="22"/>
              </w:rPr>
              <w:t>mL.</w:t>
            </w:r>
            <w:proofErr w:type="spellEnd"/>
            <w:r w:rsidRPr="00467808">
              <w:rPr>
                <w:rFonts w:asciiTheme="minorHAnsi" w:hAnsiTheme="minorHAnsi" w:cstheme="minorHAnsi"/>
                <w:sz w:val="22"/>
                <w:szCs w:val="22"/>
              </w:rPr>
              <w:t xml:space="preserve"> Beyond this limit, the whole procedure must be repeated. </w:t>
            </w:r>
          </w:p>
          <w:p w14:paraId="009D1286" w14:textId="77777777" w:rsidR="00FE4DC2" w:rsidRPr="00467808" w:rsidRDefault="00FE4DC2" w:rsidP="00FE4DC2">
            <w:pPr>
              <w:pStyle w:val="ListParagraph"/>
              <w:numPr>
                <w:ilvl w:val="0"/>
                <w:numId w:val="22"/>
              </w:numPr>
              <w:shd w:val="clear" w:color="auto" w:fill="FFFFFF"/>
              <w:spacing w:line="360" w:lineRule="auto"/>
              <w:rPr>
                <w:rFonts w:asciiTheme="minorHAnsi" w:hAnsiTheme="minorHAnsi" w:cstheme="minorHAnsi"/>
                <w:b/>
                <w:sz w:val="22"/>
                <w:szCs w:val="22"/>
                <w:u w:val="single"/>
              </w:rPr>
            </w:pPr>
            <w:r w:rsidRPr="00467808">
              <w:rPr>
                <w:rFonts w:asciiTheme="minorHAnsi" w:hAnsiTheme="minorHAnsi" w:cstheme="minorHAnsi"/>
                <w:sz w:val="22"/>
                <w:szCs w:val="22"/>
              </w:rPr>
              <w:t>If the number of the colony is less than 20, it is suggested to use the sample of lower dilution, whereas, if the total number of colonies exceeds 200, it is suggested to use the sample of higher dilution on successive repeats. </w:t>
            </w:r>
          </w:p>
          <w:p w14:paraId="24DC5D3F" w14:textId="77777777" w:rsidR="00FE4DC2" w:rsidRPr="00467808" w:rsidRDefault="00FE4DC2" w:rsidP="00FE4DC2">
            <w:pPr>
              <w:pStyle w:val="ListParagraph"/>
              <w:numPr>
                <w:ilvl w:val="0"/>
                <w:numId w:val="22"/>
              </w:numPr>
              <w:shd w:val="clear" w:color="auto" w:fill="FFFFFF"/>
              <w:spacing w:line="360" w:lineRule="auto"/>
              <w:rPr>
                <w:rFonts w:asciiTheme="minorHAnsi" w:hAnsiTheme="minorHAnsi" w:cstheme="minorHAnsi"/>
                <w:b/>
                <w:sz w:val="22"/>
                <w:szCs w:val="22"/>
                <w:u w:val="single"/>
              </w:rPr>
            </w:pPr>
            <w:r w:rsidRPr="00467808">
              <w:rPr>
                <w:rFonts w:asciiTheme="minorHAnsi" w:hAnsiTheme="minorHAnsi" w:cstheme="minorHAnsi"/>
                <w:sz w:val="22"/>
                <w:szCs w:val="22"/>
              </w:rPr>
              <w:t xml:space="preserve">The result should be recorded following the Standard testing procedure </w:t>
            </w:r>
            <w:r w:rsidRPr="00467808">
              <w:rPr>
                <w:rFonts w:asciiTheme="minorHAnsi" w:hAnsiTheme="minorHAnsi" w:cstheme="minorHAnsi"/>
                <w:sz w:val="22"/>
                <w:szCs w:val="22"/>
              </w:rPr>
              <w:lastRenderedPageBreak/>
              <w:t xml:space="preserve">SOP </w:t>
            </w:r>
            <w:r w:rsidRPr="00467808">
              <w:rPr>
                <w:rFonts w:asciiTheme="minorHAnsi" w:hAnsiTheme="minorHAnsi" w:cstheme="minorHAnsi"/>
                <w:b/>
                <w:bCs/>
                <w:sz w:val="22"/>
                <w:szCs w:val="22"/>
              </w:rPr>
              <w:t>BML-QDG-QA-105</w:t>
            </w:r>
          </w:p>
          <w:p w14:paraId="6183E013" w14:textId="34F20711" w:rsidR="008B249F" w:rsidRPr="00457037" w:rsidRDefault="00FE4DC2" w:rsidP="00FE4DC2">
            <w:pPr>
              <w:pStyle w:val="ListParagraph"/>
              <w:numPr>
                <w:ilvl w:val="0"/>
                <w:numId w:val="20"/>
              </w:numPr>
              <w:shd w:val="clear" w:color="auto" w:fill="FFFFFF"/>
              <w:spacing w:line="360" w:lineRule="auto"/>
              <w:rPr>
                <w:rFonts w:asciiTheme="minorHAnsi" w:hAnsiTheme="minorHAnsi" w:cstheme="minorHAnsi"/>
                <w:color w:val="000000"/>
              </w:rPr>
            </w:pPr>
            <w:r w:rsidRPr="00467808">
              <w:rPr>
                <w:rFonts w:asciiTheme="minorHAnsi" w:hAnsiTheme="minorHAnsi" w:cstheme="minorHAnsi"/>
                <w:sz w:val="22"/>
                <w:szCs w:val="22"/>
              </w:rPr>
              <w:t>If the colonies are fused or the whole plate is covered with a single colony, then report as “too numerous to count” (TNTC) and repeat the process of taking the sample at a higher dilution.</w:t>
            </w:r>
          </w:p>
        </w:tc>
      </w:tr>
    </w:tbl>
    <w:p w14:paraId="5497EDA3" w14:textId="77777777" w:rsidR="0071705E" w:rsidRPr="00457037" w:rsidRDefault="00F139D2" w:rsidP="00457037">
      <w:pPr>
        <w:tabs>
          <w:tab w:val="left" w:pos="5910"/>
          <w:tab w:val="right" w:pos="9026"/>
        </w:tabs>
        <w:spacing w:line="360" w:lineRule="auto"/>
        <w:jc w:val="both"/>
        <w:rPr>
          <w:rFonts w:cstheme="minorHAnsi"/>
          <w:sz w:val="24"/>
          <w:szCs w:val="24"/>
        </w:rPr>
      </w:pPr>
      <w:r w:rsidRPr="00457037">
        <w:rPr>
          <w:rFonts w:cstheme="minorHAnsi"/>
          <w:sz w:val="24"/>
          <w:szCs w:val="24"/>
        </w:rPr>
        <w:lastRenderedPageBreak/>
        <w:t>*LAF--- Laminar Air Flow</w:t>
      </w:r>
    </w:p>
    <w:tbl>
      <w:tblPr>
        <w:tblW w:w="10490"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9"/>
        <w:gridCol w:w="1529"/>
        <w:gridCol w:w="7542"/>
      </w:tblGrid>
      <w:tr w:rsidR="0071705E" w:rsidRPr="00457037" w14:paraId="21CFC4BA" w14:textId="77777777" w:rsidTr="00221581">
        <w:trPr>
          <w:trHeight w:val="486"/>
        </w:trPr>
        <w:tc>
          <w:tcPr>
            <w:tcW w:w="1419" w:type="dxa"/>
            <w:tcBorders>
              <w:top w:val="single" w:sz="4" w:space="0" w:color="000000"/>
              <w:left w:val="single" w:sz="4" w:space="0" w:color="000000"/>
              <w:bottom w:val="single" w:sz="4" w:space="0" w:color="000000"/>
              <w:right w:val="single" w:sz="4" w:space="0" w:color="000000"/>
            </w:tcBorders>
            <w:hideMark/>
          </w:tcPr>
          <w:p w14:paraId="63847508" w14:textId="77777777" w:rsidR="0071705E" w:rsidRPr="00457037" w:rsidRDefault="0071705E" w:rsidP="00457037">
            <w:pPr>
              <w:pStyle w:val="ListParagraph"/>
              <w:numPr>
                <w:ilvl w:val="0"/>
                <w:numId w:val="2"/>
              </w:numPr>
              <w:spacing w:line="360" w:lineRule="auto"/>
              <w:ind w:left="0" w:right="-705" w:hanging="567"/>
              <w:jc w:val="both"/>
              <w:rPr>
                <w:rFonts w:asciiTheme="minorHAnsi" w:hAnsiTheme="minorHAnsi" w:cstheme="minorHAnsi"/>
                <w:b/>
                <w:color w:val="000000" w:themeColor="text1"/>
              </w:rPr>
            </w:pPr>
            <w:r w:rsidRPr="00457037">
              <w:rPr>
                <w:rFonts w:asciiTheme="minorHAnsi" w:hAnsiTheme="minorHAnsi" w:cstheme="minorHAnsi"/>
                <w:b/>
                <w:color w:val="000000" w:themeColor="text1"/>
              </w:rPr>
              <w:t>CURRENT REVISION</w:t>
            </w:r>
          </w:p>
        </w:tc>
        <w:tc>
          <w:tcPr>
            <w:tcW w:w="1529" w:type="dxa"/>
            <w:tcBorders>
              <w:top w:val="single" w:sz="4" w:space="0" w:color="000000"/>
              <w:left w:val="single" w:sz="4" w:space="0" w:color="000000"/>
              <w:bottom w:val="single" w:sz="4" w:space="0" w:color="000000"/>
              <w:right w:val="single" w:sz="4" w:space="0" w:color="000000"/>
            </w:tcBorders>
            <w:hideMark/>
          </w:tcPr>
          <w:p w14:paraId="6B8AA68B" w14:textId="77777777" w:rsidR="0071705E" w:rsidRPr="00457037" w:rsidRDefault="0071705E" w:rsidP="00457037">
            <w:pPr>
              <w:pStyle w:val="ListParagraph"/>
              <w:numPr>
                <w:ilvl w:val="0"/>
                <w:numId w:val="2"/>
              </w:numPr>
              <w:spacing w:line="360" w:lineRule="auto"/>
              <w:ind w:left="0" w:right="-705" w:hanging="567"/>
              <w:jc w:val="both"/>
              <w:rPr>
                <w:rFonts w:asciiTheme="minorHAnsi" w:hAnsiTheme="minorHAnsi" w:cstheme="minorHAnsi"/>
                <w:b/>
                <w:color w:val="000000" w:themeColor="text1"/>
              </w:rPr>
            </w:pPr>
            <w:r w:rsidRPr="00457037">
              <w:rPr>
                <w:rFonts w:asciiTheme="minorHAnsi" w:hAnsiTheme="minorHAnsi" w:cstheme="minorHAnsi"/>
                <w:b/>
                <w:color w:val="000000" w:themeColor="text1"/>
              </w:rPr>
              <w:t xml:space="preserve">SUPERSEDE </w:t>
            </w:r>
          </w:p>
        </w:tc>
        <w:tc>
          <w:tcPr>
            <w:tcW w:w="7542" w:type="dxa"/>
            <w:tcBorders>
              <w:top w:val="single" w:sz="4" w:space="0" w:color="000000"/>
              <w:left w:val="single" w:sz="4" w:space="0" w:color="000000"/>
              <w:bottom w:val="single" w:sz="4" w:space="0" w:color="000000"/>
              <w:right w:val="single" w:sz="4" w:space="0" w:color="000000"/>
            </w:tcBorders>
            <w:hideMark/>
          </w:tcPr>
          <w:p w14:paraId="41241F41" w14:textId="77777777" w:rsidR="0071705E" w:rsidRPr="00457037" w:rsidRDefault="0071705E" w:rsidP="00457037">
            <w:pPr>
              <w:pStyle w:val="ListParagraph"/>
              <w:numPr>
                <w:ilvl w:val="0"/>
                <w:numId w:val="2"/>
              </w:numPr>
              <w:spacing w:line="360" w:lineRule="auto"/>
              <w:ind w:left="0" w:right="-705" w:hanging="567"/>
              <w:jc w:val="both"/>
              <w:rPr>
                <w:rFonts w:asciiTheme="minorHAnsi" w:hAnsiTheme="minorHAnsi" w:cstheme="minorHAnsi"/>
                <w:b/>
                <w:color w:val="000000" w:themeColor="text1"/>
              </w:rPr>
            </w:pPr>
            <w:r w:rsidRPr="00457037">
              <w:rPr>
                <w:rFonts w:asciiTheme="minorHAnsi" w:hAnsiTheme="minorHAnsi" w:cstheme="minorHAnsi"/>
                <w:b/>
                <w:color w:val="000000" w:themeColor="text1"/>
              </w:rPr>
              <w:t>REASON FOR REVIEW</w:t>
            </w:r>
          </w:p>
        </w:tc>
      </w:tr>
      <w:tr w:rsidR="0071705E" w:rsidRPr="00457037" w14:paraId="42365A64" w14:textId="77777777" w:rsidTr="00221581">
        <w:trPr>
          <w:trHeight w:val="311"/>
        </w:trPr>
        <w:tc>
          <w:tcPr>
            <w:tcW w:w="1419" w:type="dxa"/>
            <w:tcBorders>
              <w:top w:val="single" w:sz="4" w:space="0" w:color="000000"/>
              <w:left w:val="single" w:sz="4" w:space="0" w:color="000000"/>
              <w:bottom w:val="single" w:sz="4" w:space="0" w:color="000000"/>
              <w:right w:val="single" w:sz="4" w:space="0" w:color="000000"/>
            </w:tcBorders>
          </w:tcPr>
          <w:p w14:paraId="3ABACB51" w14:textId="77777777" w:rsidR="0071705E" w:rsidRPr="00457037" w:rsidRDefault="0071705E" w:rsidP="00457037">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457037">
              <w:rPr>
                <w:rFonts w:asciiTheme="minorHAnsi" w:hAnsiTheme="minorHAnsi" w:cstheme="minorHAnsi"/>
                <w:color w:val="000000" w:themeColor="text1"/>
              </w:rPr>
              <w:t>00</w:t>
            </w:r>
          </w:p>
        </w:tc>
        <w:tc>
          <w:tcPr>
            <w:tcW w:w="1529" w:type="dxa"/>
            <w:tcBorders>
              <w:top w:val="single" w:sz="4" w:space="0" w:color="000000"/>
              <w:left w:val="single" w:sz="4" w:space="0" w:color="000000"/>
              <w:bottom w:val="single" w:sz="4" w:space="0" w:color="000000"/>
              <w:right w:val="single" w:sz="4" w:space="0" w:color="000000"/>
            </w:tcBorders>
          </w:tcPr>
          <w:p w14:paraId="2B16C1A9" w14:textId="77777777" w:rsidR="0071705E" w:rsidRPr="00457037" w:rsidRDefault="0071705E" w:rsidP="00457037">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457037">
              <w:rPr>
                <w:rFonts w:asciiTheme="minorHAnsi" w:hAnsiTheme="minorHAnsi" w:cstheme="minorHAnsi"/>
                <w:color w:val="000000" w:themeColor="text1"/>
              </w:rPr>
              <w:t>NIL</w:t>
            </w:r>
          </w:p>
        </w:tc>
        <w:tc>
          <w:tcPr>
            <w:tcW w:w="7542" w:type="dxa"/>
            <w:tcBorders>
              <w:top w:val="single" w:sz="4" w:space="0" w:color="000000"/>
              <w:left w:val="single" w:sz="4" w:space="0" w:color="000000"/>
              <w:bottom w:val="single" w:sz="4" w:space="0" w:color="000000"/>
              <w:right w:val="single" w:sz="4" w:space="0" w:color="000000"/>
            </w:tcBorders>
          </w:tcPr>
          <w:p w14:paraId="23104511" w14:textId="77777777" w:rsidR="0071705E" w:rsidRPr="00457037" w:rsidRDefault="0071705E" w:rsidP="00457037">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457037">
              <w:rPr>
                <w:rFonts w:asciiTheme="minorHAnsi" w:hAnsiTheme="minorHAnsi" w:cstheme="minorHAnsi"/>
                <w:color w:val="000000" w:themeColor="text1"/>
              </w:rPr>
              <w:t>FIRST ISSUE</w:t>
            </w:r>
          </w:p>
        </w:tc>
      </w:tr>
      <w:tr w:rsidR="0071705E" w:rsidRPr="00457037" w14:paraId="094F3D73" w14:textId="77777777" w:rsidTr="00221581">
        <w:trPr>
          <w:trHeight w:val="311"/>
        </w:trPr>
        <w:tc>
          <w:tcPr>
            <w:tcW w:w="1419" w:type="dxa"/>
            <w:tcBorders>
              <w:top w:val="single" w:sz="4" w:space="0" w:color="000000"/>
              <w:left w:val="single" w:sz="4" w:space="0" w:color="000000"/>
              <w:bottom w:val="single" w:sz="4" w:space="0" w:color="000000"/>
              <w:right w:val="single" w:sz="4" w:space="0" w:color="000000"/>
            </w:tcBorders>
          </w:tcPr>
          <w:p w14:paraId="3A369787" w14:textId="77777777" w:rsidR="0071705E" w:rsidRPr="00457037" w:rsidRDefault="0071705E" w:rsidP="00457037">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457037">
              <w:rPr>
                <w:rFonts w:asciiTheme="minorHAnsi" w:hAnsiTheme="minorHAnsi" w:cstheme="minorHAnsi"/>
                <w:color w:val="000000" w:themeColor="text1"/>
              </w:rPr>
              <w:t>01</w:t>
            </w:r>
          </w:p>
        </w:tc>
        <w:tc>
          <w:tcPr>
            <w:tcW w:w="1529" w:type="dxa"/>
            <w:tcBorders>
              <w:top w:val="single" w:sz="4" w:space="0" w:color="000000"/>
              <w:left w:val="single" w:sz="4" w:space="0" w:color="000000"/>
              <w:bottom w:val="single" w:sz="4" w:space="0" w:color="000000"/>
              <w:right w:val="single" w:sz="4" w:space="0" w:color="000000"/>
            </w:tcBorders>
          </w:tcPr>
          <w:p w14:paraId="5B5FF0C8" w14:textId="77777777" w:rsidR="0071705E" w:rsidRPr="00457037" w:rsidRDefault="0071705E" w:rsidP="00457037">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457037">
              <w:rPr>
                <w:rFonts w:asciiTheme="minorHAnsi" w:hAnsiTheme="minorHAnsi" w:cstheme="minorHAnsi"/>
                <w:color w:val="000000" w:themeColor="text1"/>
              </w:rPr>
              <w:t>00</w:t>
            </w:r>
          </w:p>
        </w:tc>
        <w:tc>
          <w:tcPr>
            <w:tcW w:w="7542" w:type="dxa"/>
            <w:tcBorders>
              <w:top w:val="single" w:sz="4" w:space="0" w:color="000000"/>
              <w:left w:val="single" w:sz="4" w:space="0" w:color="000000"/>
              <w:bottom w:val="single" w:sz="4" w:space="0" w:color="000000"/>
              <w:right w:val="single" w:sz="4" w:space="0" w:color="000000"/>
            </w:tcBorders>
          </w:tcPr>
          <w:p w14:paraId="0AA5013A" w14:textId="77777777" w:rsidR="0071705E" w:rsidRPr="00457037" w:rsidRDefault="0071705E" w:rsidP="00457037">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457037">
              <w:rPr>
                <w:rFonts w:asciiTheme="minorHAnsi" w:hAnsiTheme="minorHAnsi" w:cstheme="minorHAnsi"/>
                <w:color w:val="000000" w:themeColor="text1"/>
              </w:rPr>
              <w:t>Review of the procedures</w:t>
            </w:r>
          </w:p>
          <w:p w14:paraId="772CB601" w14:textId="77777777" w:rsidR="0071705E" w:rsidRPr="00457037" w:rsidRDefault="0071705E" w:rsidP="00457037">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457037">
              <w:rPr>
                <w:rFonts w:asciiTheme="minorHAnsi" w:hAnsiTheme="minorHAnsi" w:cstheme="minorHAnsi"/>
                <w:color w:val="000000" w:themeColor="text1"/>
              </w:rPr>
              <w:t>Change in header and footer format</w:t>
            </w:r>
          </w:p>
        </w:tc>
      </w:tr>
    </w:tbl>
    <w:p w14:paraId="3FF52CA2" w14:textId="77777777" w:rsidR="00F700C2" w:rsidRPr="00457037" w:rsidRDefault="00F700C2" w:rsidP="00457037">
      <w:pPr>
        <w:spacing w:line="360" w:lineRule="auto"/>
        <w:rPr>
          <w:rFonts w:cstheme="minorHAnsi"/>
          <w:sz w:val="24"/>
          <w:szCs w:val="24"/>
        </w:rPr>
      </w:pPr>
    </w:p>
    <w:sectPr w:rsidR="00F700C2" w:rsidRPr="00457037" w:rsidSect="007D7EAC">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A58055" w14:textId="77777777" w:rsidR="005E7A52" w:rsidRDefault="005E7A52" w:rsidP="002B6185">
      <w:pPr>
        <w:spacing w:after="0" w:line="240" w:lineRule="auto"/>
      </w:pPr>
      <w:r>
        <w:separator/>
      </w:r>
    </w:p>
  </w:endnote>
  <w:endnote w:type="continuationSeparator" w:id="0">
    <w:p w14:paraId="30A42368" w14:textId="77777777" w:rsidR="005E7A52" w:rsidRDefault="005E7A52" w:rsidP="002B61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49"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4"/>
      <w:gridCol w:w="5386"/>
      <w:gridCol w:w="1701"/>
      <w:gridCol w:w="1418"/>
    </w:tblGrid>
    <w:tr w:rsidR="008F190E" w:rsidRPr="00711102" w14:paraId="5435AEBF" w14:textId="77777777" w:rsidTr="0070215F">
      <w:trPr>
        <w:trHeight w:val="245"/>
      </w:trPr>
      <w:tc>
        <w:tcPr>
          <w:tcW w:w="1844" w:type="dxa"/>
          <w:vMerge w:val="restart"/>
        </w:tcPr>
        <w:p w14:paraId="7B23AAB1" w14:textId="77777777" w:rsidR="00D935DF" w:rsidRPr="00DB4AB2" w:rsidRDefault="00D935DF" w:rsidP="0070215F">
          <w:pPr>
            <w:spacing w:after="0" w:line="240" w:lineRule="auto"/>
            <w:rPr>
              <w:rFonts w:ascii="Arial" w:hAnsi="Arial" w:cs="Arial"/>
              <w:b/>
              <w:bCs/>
              <w:sz w:val="20"/>
              <w:szCs w:val="20"/>
            </w:rPr>
          </w:pPr>
        </w:p>
        <w:p w14:paraId="225841E9" w14:textId="77777777" w:rsidR="00D935DF" w:rsidRPr="00DB4AB2" w:rsidRDefault="007A6471" w:rsidP="0070215F">
          <w:pPr>
            <w:spacing w:after="0" w:line="240" w:lineRule="auto"/>
            <w:rPr>
              <w:rFonts w:ascii="Arial" w:hAnsi="Arial" w:cs="Arial"/>
              <w:b/>
              <w:bCs/>
              <w:sz w:val="20"/>
              <w:szCs w:val="20"/>
            </w:rPr>
          </w:pPr>
          <w:r w:rsidRPr="00DB4AB2">
            <w:rPr>
              <w:rFonts w:ascii="Arial" w:hAnsi="Arial" w:cs="Arial"/>
              <w:b/>
              <w:bCs/>
              <w:sz w:val="20"/>
              <w:szCs w:val="20"/>
            </w:rPr>
            <w:t>PREPARED BY:</w:t>
          </w:r>
        </w:p>
      </w:tc>
      <w:tc>
        <w:tcPr>
          <w:tcW w:w="5386" w:type="dxa"/>
        </w:tcPr>
        <w:p w14:paraId="2EE559FE" w14:textId="77777777" w:rsidR="00D935DF" w:rsidRPr="00DB4AB2" w:rsidRDefault="007A6471" w:rsidP="0070215F">
          <w:pPr>
            <w:spacing w:after="0" w:line="240" w:lineRule="auto"/>
            <w:rPr>
              <w:rFonts w:ascii="Arial" w:hAnsi="Arial" w:cs="Arial"/>
              <w:b/>
              <w:sz w:val="20"/>
              <w:szCs w:val="20"/>
            </w:rPr>
          </w:pPr>
          <w:r w:rsidRPr="00DB4AB2">
            <w:rPr>
              <w:rFonts w:ascii="Arial" w:hAnsi="Arial" w:cs="Arial"/>
              <w:b/>
              <w:sz w:val="20"/>
              <w:szCs w:val="20"/>
            </w:rPr>
            <w:t>DESIGNATION</w:t>
          </w:r>
        </w:p>
      </w:tc>
      <w:tc>
        <w:tcPr>
          <w:tcW w:w="1701" w:type="dxa"/>
        </w:tcPr>
        <w:p w14:paraId="2FBA30A7" w14:textId="77777777" w:rsidR="00D935DF" w:rsidRPr="00DB4AB2" w:rsidRDefault="007A6471" w:rsidP="0070215F">
          <w:pPr>
            <w:spacing w:after="0" w:line="240" w:lineRule="auto"/>
            <w:rPr>
              <w:rFonts w:ascii="Arial" w:hAnsi="Arial" w:cs="Arial"/>
              <w:b/>
              <w:sz w:val="20"/>
              <w:szCs w:val="20"/>
            </w:rPr>
          </w:pPr>
          <w:r w:rsidRPr="00DB4AB2">
            <w:rPr>
              <w:rFonts w:ascii="Arial" w:hAnsi="Arial" w:cs="Arial"/>
              <w:b/>
              <w:sz w:val="20"/>
              <w:szCs w:val="20"/>
            </w:rPr>
            <w:t>SIGNATURE</w:t>
          </w:r>
        </w:p>
      </w:tc>
      <w:tc>
        <w:tcPr>
          <w:tcW w:w="1418" w:type="dxa"/>
        </w:tcPr>
        <w:p w14:paraId="14E9462B" w14:textId="77777777" w:rsidR="00D935DF" w:rsidRPr="00DB4AB2" w:rsidRDefault="007A6471" w:rsidP="0070215F">
          <w:pPr>
            <w:spacing w:after="0" w:line="240" w:lineRule="auto"/>
            <w:rPr>
              <w:rFonts w:ascii="Arial" w:hAnsi="Arial" w:cs="Arial"/>
              <w:b/>
              <w:bCs/>
              <w:sz w:val="20"/>
              <w:szCs w:val="20"/>
            </w:rPr>
          </w:pPr>
          <w:r w:rsidRPr="00DB4AB2">
            <w:rPr>
              <w:rFonts w:ascii="Arial" w:hAnsi="Arial" w:cs="Arial"/>
              <w:b/>
              <w:bCs/>
              <w:sz w:val="20"/>
              <w:szCs w:val="20"/>
            </w:rPr>
            <w:t>DATE</w:t>
          </w:r>
        </w:p>
      </w:tc>
    </w:tr>
    <w:tr w:rsidR="008F190E" w:rsidRPr="00711102" w14:paraId="5A5FEFA0" w14:textId="77777777" w:rsidTr="0070215F">
      <w:trPr>
        <w:trHeight w:val="448"/>
      </w:trPr>
      <w:tc>
        <w:tcPr>
          <w:tcW w:w="1844" w:type="dxa"/>
          <w:vMerge/>
        </w:tcPr>
        <w:p w14:paraId="2A7DA809" w14:textId="77777777" w:rsidR="00D935DF" w:rsidRPr="00DB4AB2" w:rsidRDefault="00D935DF" w:rsidP="0070215F">
          <w:pPr>
            <w:spacing w:after="0" w:line="240" w:lineRule="auto"/>
            <w:rPr>
              <w:rFonts w:ascii="Arial" w:hAnsi="Arial" w:cs="Arial"/>
              <w:b/>
              <w:bCs/>
              <w:sz w:val="20"/>
              <w:szCs w:val="20"/>
            </w:rPr>
          </w:pPr>
        </w:p>
      </w:tc>
      <w:tc>
        <w:tcPr>
          <w:tcW w:w="5386" w:type="dxa"/>
        </w:tcPr>
        <w:p w14:paraId="31A42229" w14:textId="77777777" w:rsidR="00D935DF" w:rsidRPr="00DB4AB2" w:rsidRDefault="007A6471" w:rsidP="0070215F">
          <w:pPr>
            <w:spacing w:line="240" w:lineRule="auto"/>
            <w:rPr>
              <w:rFonts w:ascii="Arial" w:hAnsi="Arial" w:cs="Arial"/>
              <w:b/>
              <w:bCs/>
              <w:sz w:val="20"/>
              <w:szCs w:val="20"/>
            </w:rPr>
          </w:pPr>
          <w:r w:rsidRPr="00DB4AB2">
            <w:rPr>
              <w:rFonts w:ascii="Arial" w:hAnsi="Arial" w:cs="Arial"/>
              <w:b/>
              <w:bCs/>
              <w:sz w:val="20"/>
              <w:szCs w:val="20"/>
            </w:rPr>
            <w:t xml:space="preserve">QUALITY CONTROL </w:t>
          </w:r>
          <w:r>
            <w:rPr>
              <w:rFonts w:ascii="Arial" w:hAnsi="Arial" w:cs="Arial"/>
              <w:b/>
              <w:bCs/>
              <w:sz w:val="20"/>
              <w:szCs w:val="20"/>
            </w:rPr>
            <w:t>SENIOR ANALYST</w:t>
          </w:r>
        </w:p>
      </w:tc>
      <w:tc>
        <w:tcPr>
          <w:tcW w:w="1701" w:type="dxa"/>
        </w:tcPr>
        <w:p w14:paraId="00BF3DEA" w14:textId="77777777" w:rsidR="00D935DF" w:rsidRPr="00DB4AB2" w:rsidRDefault="00D935DF" w:rsidP="0070215F">
          <w:pPr>
            <w:spacing w:after="0" w:line="240" w:lineRule="auto"/>
            <w:rPr>
              <w:rFonts w:ascii="Arial" w:hAnsi="Arial" w:cs="Arial"/>
              <w:b/>
              <w:bCs/>
              <w:sz w:val="20"/>
              <w:szCs w:val="20"/>
            </w:rPr>
          </w:pPr>
        </w:p>
      </w:tc>
      <w:tc>
        <w:tcPr>
          <w:tcW w:w="1418" w:type="dxa"/>
        </w:tcPr>
        <w:p w14:paraId="43B6E444" w14:textId="77777777" w:rsidR="00D935DF" w:rsidRPr="00DB4AB2" w:rsidRDefault="00D935DF" w:rsidP="0070215F">
          <w:pPr>
            <w:spacing w:after="0" w:line="240" w:lineRule="auto"/>
            <w:rPr>
              <w:rFonts w:ascii="Arial" w:hAnsi="Arial" w:cs="Arial"/>
              <w:b/>
              <w:bCs/>
              <w:sz w:val="20"/>
              <w:szCs w:val="20"/>
            </w:rPr>
          </w:pPr>
        </w:p>
      </w:tc>
    </w:tr>
    <w:tr w:rsidR="008F190E" w:rsidRPr="00711102" w14:paraId="6E395DD0" w14:textId="77777777" w:rsidTr="0070215F">
      <w:tc>
        <w:tcPr>
          <w:tcW w:w="1844" w:type="dxa"/>
        </w:tcPr>
        <w:p w14:paraId="2D78BA26" w14:textId="77777777" w:rsidR="00D935DF" w:rsidRPr="00DB4AB2" w:rsidRDefault="007A6471" w:rsidP="0070215F">
          <w:pPr>
            <w:spacing w:after="0" w:line="240" w:lineRule="auto"/>
            <w:rPr>
              <w:rFonts w:ascii="Arial" w:hAnsi="Arial" w:cs="Arial"/>
              <w:b/>
              <w:bCs/>
              <w:sz w:val="20"/>
              <w:szCs w:val="20"/>
            </w:rPr>
          </w:pPr>
          <w:r w:rsidRPr="00DB4AB2">
            <w:rPr>
              <w:rFonts w:ascii="Arial" w:hAnsi="Arial" w:cs="Arial"/>
              <w:b/>
              <w:bCs/>
              <w:sz w:val="20"/>
              <w:szCs w:val="20"/>
            </w:rPr>
            <w:t>REVIEWED BY:</w:t>
          </w:r>
        </w:p>
      </w:tc>
      <w:tc>
        <w:tcPr>
          <w:tcW w:w="5386" w:type="dxa"/>
        </w:tcPr>
        <w:p w14:paraId="0B8A024C" w14:textId="77777777" w:rsidR="00D935DF" w:rsidRPr="00DB4AB2" w:rsidRDefault="007A6471" w:rsidP="0070215F">
          <w:pPr>
            <w:spacing w:line="240" w:lineRule="auto"/>
            <w:rPr>
              <w:rFonts w:ascii="Arial" w:hAnsi="Arial" w:cs="Arial"/>
              <w:b/>
              <w:bCs/>
              <w:sz w:val="20"/>
              <w:szCs w:val="20"/>
            </w:rPr>
          </w:pPr>
          <w:r w:rsidRPr="00DB4AB2">
            <w:rPr>
              <w:rFonts w:ascii="Arial" w:hAnsi="Arial" w:cs="Arial"/>
              <w:b/>
              <w:bCs/>
              <w:sz w:val="20"/>
              <w:szCs w:val="20"/>
            </w:rPr>
            <w:t xml:space="preserve">QUALITY CONTROL </w:t>
          </w:r>
          <w:r>
            <w:rPr>
              <w:rFonts w:ascii="Arial" w:hAnsi="Arial" w:cs="Arial"/>
              <w:b/>
              <w:bCs/>
              <w:sz w:val="20"/>
              <w:szCs w:val="20"/>
            </w:rPr>
            <w:t>HEAD</w:t>
          </w:r>
        </w:p>
      </w:tc>
      <w:tc>
        <w:tcPr>
          <w:tcW w:w="1701" w:type="dxa"/>
        </w:tcPr>
        <w:p w14:paraId="4886E3D1" w14:textId="77777777" w:rsidR="00D935DF" w:rsidRPr="00DB4AB2" w:rsidRDefault="00D935DF" w:rsidP="0070215F">
          <w:pPr>
            <w:spacing w:after="0" w:line="240" w:lineRule="auto"/>
            <w:rPr>
              <w:rFonts w:ascii="Arial" w:hAnsi="Arial" w:cs="Arial"/>
              <w:b/>
              <w:bCs/>
              <w:sz w:val="20"/>
              <w:szCs w:val="20"/>
            </w:rPr>
          </w:pPr>
        </w:p>
      </w:tc>
      <w:tc>
        <w:tcPr>
          <w:tcW w:w="1418" w:type="dxa"/>
        </w:tcPr>
        <w:p w14:paraId="79DEAA54" w14:textId="77777777" w:rsidR="00D935DF" w:rsidRPr="00DB4AB2" w:rsidRDefault="00D935DF" w:rsidP="0070215F">
          <w:pPr>
            <w:spacing w:after="0" w:line="240" w:lineRule="auto"/>
            <w:rPr>
              <w:rFonts w:ascii="Arial" w:hAnsi="Arial" w:cs="Arial"/>
              <w:b/>
              <w:bCs/>
              <w:sz w:val="20"/>
              <w:szCs w:val="20"/>
            </w:rPr>
          </w:pPr>
        </w:p>
      </w:tc>
    </w:tr>
    <w:tr w:rsidR="008F190E" w:rsidRPr="00711102" w14:paraId="4FC1248F" w14:textId="77777777" w:rsidTr="0070215F">
      <w:trPr>
        <w:trHeight w:val="260"/>
      </w:trPr>
      <w:tc>
        <w:tcPr>
          <w:tcW w:w="1844" w:type="dxa"/>
        </w:tcPr>
        <w:p w14:paraId="29D0D3CC" w14:textId="77777777" w:rsidR="00D935DF" w:rsidRPr="00DB4AB2" w:rsidRDefault="007A6471" w:rsidP="0070215F">
          <w:pPr>
            <w:spacing w:after="0" w:line="240" w:lineRule="auto"/>
            <w:rPr>
              <w:rFonts w:ascii="Arial" w:hAnsi="Arial" w:cs="Arial"/>
              <w:b/>
              <w:bCs/>
              <w:sz w:val="20"/>
              <w:szCs w:val="20"/>
            </w:rPr>
          </w:pPr>
          <w:r w:rsidRPr="00DB4AB2">
            <w:rPr>
              <w:rFonts w:ascii="Arial" w:hAnsi="Arial" w:cs="Arial"/>
              <w:b/>
              <w:bCs/>
              <w:sz w:val="20"/>
              <w:szCs w:val="20"/>
            </w:rPr>
            <w:t>APPROVED BY:</w:t>
          </w:r>
        </w:p>
      </w:tc>
      <w:tc>
        <w:tcPr>
          <w:tcW w:w="5386" w:type="dxa"/>
        </w:tcPr>
        <w:p w14:paraId="4B5A0DDA" w14:textId="77777777" w:rsidR="00D935DF" w:rsidRPr="00DB4AB2" w:rsidRDefault="007A6471" w:rsidP="0070215F">
          <w:pPr>
            <w:spacing w:line="240" w:lineRule="auto"/>
            <w:rPr>
              <w:rFonts w:ascii="Arial" w:hAnsi="Arial" w:cs="Arial"/>
              <w:b/>
              <w:bCs/>
              <w:sz w:val="20"/>
              <w:szCs w:val="20"/>
            </w:rPr>
          </w:pPr>
          <w:r w:rsidRPr="00DB4AB2">
            <w:rPr>
              <w:rFonts w:ascii="Arial" w:hAnsi="Arial" w:cs="Arial"/>
              <w:b/>
              <w:bCs/>
              <w:sz w:val="20"/>
              <w:szCs w:val="20"/>
            </w:rPr>
            <w:t>QUALITY ASSURANCE MANAGER</w:t>
          </w:r>
        </w:p>
      </w:tc>
      <w:tc>
        <w:tcPr>
          <w:tcW w:w="1701" w:type="dxa"/>
        </w:tcPr>
        <w:p w14:paraId="58D24EBE" w14:textId="77777777" w:rsidR="00D935DF" w:rsidRPr="00DB4AB2" w:rsidRDefault="00D935DF" w:rsidP="0070215F">
          <w:pPr>
            <w:spacing w:after="0" w:line="240" w:lineRule="auto"/>
            <w:rPr>
              <w:rFonts w:ascii="Arial" w:hAnsi="Arial" w:cs="Arial"/>
              <w:b/>
              <w:bCs/>
              <w:sz w:val="20"/>
              <w:szCs w:val="20"/>
            </w:rPr>
          </w:pPr>
        </w:p>
      </w:tc>
      <w:tc>
        <w:tcPr>
          <w:tcW w:w="1418" w:type="dxa"/>
        </w:tcPr>
        <w:p w14:paraId="1723B41B" w14:textId="77777777" w:rsidR="00D935DF" w:rsidRPr="00DB4AB2" w:rsidRDefault="00D935DF" w:rsidP="0070215F">
          <w:pPr>
            <w:spacing w:after="0" w:line="240" w:lineRule="auto"/>
            <w:rPr>
              <w:rFonts w:ascii="Arial" w:hAnsi="Arial" w:cs="Arial"/>
              <w:b/>
              <w:bCs/>
              <w:sz w:val="20"/>
              <w:szCs w:val="20"/>
            </w:rPr>
          </w:pPr>
        </w:p>
      </w:tc>
    </w:tr>
  </w:tbl>
  <w:p w14:paraId="3FA456FE" w14:textId="77777777" w:rsidR="00D935DF" w:rsidRDefault="00D935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F99E3A" w14:textId="77777777" w:rsidR="005E7A52" w:rsidRDefault="005E7A52" w:rsidP="002B6185">
      <w:pPr>
        <w:spacing w:after="0" w:line="240" w:lineRule="auto"/>
      </w:pPr>
      <w:r>
        <w:separator/>
      </w:r>
    </w:p>
  </w:footnote>
  <w:footnote w:type="continuationSeparator" w:id="0">
    <w:p w14:paraId="66213E46" w14:textId="77777777" w:rsidR="005E7A52" w:rsidRDefault="005E7A52" w:rsidP="002B61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7"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66"/>
      <w:gridCol w:w="1201"/>
      <w:gridCol w:w="1593"/>
      <w:gridCol w:w="1513"/>
      <w:gridCol w:w="2734"/>
    </w:tblGrid>
    <w:tr w:rsidR="008B249F" w:rsidRPr="00B142B9" w14:paraId="07728141" w14:textId="77777777" w:rsidTr="0035027C">
      <w:trPr>
        <w:trHeight w:val="135"/>
      </w:trPr>
      <w:tc>
        <w:tcPr>
          <w:tcW w:w="4367" w:type="dxa"/>
          <w:gridSpan w:val="2"/>
          <w:vMerge w:val="restart"/>
          <w:shd w:val="clear" w:color="auto" w:fill="auto"/>
        </w:tcPr>
        <w:p w14:paraId="45A2D25F" w14:textId="77777777" w:rsidR="008B249F" w:rsidRPr="00B142B9" w:rsidRDefault="008B249F" w:rsidP="008B249F">
          <w:pPr>
            <w:rPr>
              <w:rFonts w:ascii="Calibri" w:eastAsia="Calibri" w:hAnsi="Calibri"/>
              <w:b/>
              <w:sz w:val="24"/>
              <w:szCs w:val="24"/>
            </w:rPr>
          </w:pPr>
          <w:r w:rsidRPr="00B142B9">
            <w:rPr>
              <w:rFonts w:ascii="Calibri" w:eastAsia="Calibri" w:hAnsi="Calibri"/>
              <w:i/>
              <w:noProof/>
              <w:color w:val="FF0000"/>
              <w:sz w:val="24"/>
              <w:szCs w:val="24"/>
            </w:rPr>
            <w:drawing>
              <wp:inline distT="0" distB="0" distL="0" distR="0" wp14:anchorId="4882C991" wp14:editId="5C7BACFF">
                <wp:extent cx="733425" cy="647700"/>
                <wp:effectExtent l="0" t="0" r="9525" b="0"/>
                <wp:docPr id="1949105270" name="Picture 3"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3425" cy="647700"/>
                        </a:xfrm>
                        <a:prstGeom prst="rect">
                          <a:avLst/>
                        </a:prstGeom>
                        <a:noFill/>
                        <a:ln>
                          <a:noFill/>
                        </a:ln>
                      </pic:spPr>
                    </pic:pic>
                  </a:graphicData>
                </a:graphic>
              </wp:inline>
            </w:drawing>
          </w:r>
          <w:r w:rsidRPr="00B142B9">
            <w:rPr>
              <w:rFonts w:ascii="Calibri" w:eastAsia="Calibri" w:hAnsi="Calibri"/>
              <w:b/>
              <w:sz w:val="24"/>
              <w:szCs w:val="24"/>
            </w:rPr>
            <w:t>BIOMEDICAL LIMITED ILORIN</w:t>
          </w:r>
        </w:p>
      </w:tc>
      <w:tc>
        <w:tcPr>
          <w:tcW w:w="5840" w:type="dxa"/>
          <w:gridSpan w:val="3"/>
          <w:shd w:val="clear" w:color="auto" w:fill="auto"/>
        </w:tcPr>
        <w:p w14:paraId="126D556A" w14:textId="77777777" w:rsidR="008B249F" w:rsidRPr="00B142B9" w:rsidRDefault="008B249F" w:rsidP="008B249F">
          <w:pPr>
            <w:jc w:val="center"/>
            <w:rPr>
              <w:rFonts w:ascii="Calibri" w:eastAsia="Calibri" w:hAnsi="Calibri"/>
              <w:b/>
              <w:sz w:val="24"/>
              <w:szCs w:val="24"/>
            </w:rPr>
          </w:pPr>
          <w:r w:rsidRPr="00B142B9">
            <w:rPr>
              <w:rFonts w:ascii="Calibri" w:eastAsia="Calibri" w:hAnsi="Calibri"/>
              <w:b/>
              <w:sz w:val="24"/>
              <w:szCs w:val="24"/>
            </w:rPr>
            <w:t>STANDARD TESTING PROCEDURE</w:t>
          </w:r>
        </w:p>
      </w:tc>
    </w:tr>
    <w:tr w:rsidR="008B249F" w:rsidRPr="00B142B9" w14:paraId="0DE95A4E" w14:textId="77777777" w:rsidTr="0035027C">
      <w:trPr>
        <w:trHeight w:val="135"/>
      </w:trPr>
      <w:tc>
        <w:tcPr>
          <w:tcW w:w="4367" w:type="dxa"/>
          <w:gridSpan w:val="2"/>
          <w:vMerge/>
          <w:shd w:val="clear" w:color="auto" w:fill="auto"/>
        </w:tcPr>
        <w:p w14:paraId="4ED54180" w14:textId="77777777" w:rsidR="008B249F" w:rsidRPr="00B142B9" w:rsidRDefault="008B249F" w:rsidP="008B249F">
          <w:pPr>
            <w:rPr>
              <w:rFonts w:ascii="Calibri" w:eastAsia="Calibri" w:hAnsi="Calibri"/>
              <w:b/>
              <w:sz w:val="24"/>
              <w:szCs w:val="24"/>
            </w:rPr>
          </w:pPr>
        </w:p>
      </w:tc>
      <w:tc>
        <w:tcPr>
          <w:tcW w:w="5840" w:type="dxa"/>
          <w:gridSpan w:val="3"/>
          <w:shd w:val="clear" w:color="auto" w:fill="auto"/>
        </w:tcPr>
        <w:p w14:paraId="663EAFC1" w14:textId="77777777" w:rsidR="008B249F" w:rsidRPr="00B142B9" w:rsidRDefault="008B249F" w:rsidP="008B249F">
          <w:pPr>
            <w:rPr>
              <w:rFonts w:ascii="Calibri" w:eastAsia="Calibri" w:hAnsi="Calibri" w:cs="Calibri"/>
              <w:b/>
              <w:sz w:val="24"/>
              <w:szCs w:val="24"/>
            </w:rPr>
          </w:pPr>
          <w:r w:rsidRPr="00B142B9">
            <w:rPr>
              <w:rFonts w:ascii="Calibri" w:eastAsia="Calibri" w:hAnsi="Calibri" w:cs="Calibri"/>
              <w:b/>
              <w:sz w:val="24"/>
              <w:szCs w:val="24"/>
            </w:rPr>
            <w:t xml:space="preserve">TITLE: </w:t>
          </w:r>
          <w:r w:rsidRPr="00B142B9">
            <w:rPr>
              <w:rFonts w:ascii="Calibri" w:eastAsia="Calibri" w:hAnsi="Calibri"/>
              <w:sz w:val="24"/>
              <w:szCs w:val="24"/>
            </w:rPr>
            <w:t>STANDARD CHEMICAL TESTING PROCEDURE FOR BIOMEDICAL BLOOD TONIC (200ml)</w:t>
          </w:r>
        </w:p>
      </w:tc>
    </w:tr>
    <w:tr w:rsidR="00886941" w:rsidRPr="00B142B9" w14:paraId="1CC4F2F4" w14:textId="77777777" w:rsidTr="0035027C">
      <w:tc>
        <w:tcPr>
          <w:tcW w:w="3166" w:type="dxa"/>
          <w:shd w:val="clear" w:color="auto" w:fill="auto"/>
          <w:vAlign w:val="center"/>
        </w:tcPr>
        <w:p w14:paraId="4C3A17FC" w14:textId="77777777" w:rsidR="00886941" w:rsidRPr="00B142B9" w:rsidRDefault="00886941" w:rsidP="00886941">
          <w:pPr>
            <w:jc w:val="both"/>
            <w:rPr>
              <w:rFonts w:ascii="Calibri" w:eastAsia="Calibri" w:hAnsi="Calibri"/>
              <w:b/>
              <w:sz w:val="24"/>
              <w:szCs w:val="24"/>
            </w:rPr>
          </w:pPr>
          <w:r w:rsidRPr="00B142B9">
            <w:rPr>
              <w:rFonts w:ascii="Calibri" w:eastAsia="Calibri" w:hAnsi="Calibri"/>
              <w:b/>
              <w:sz w:val="24"/>
              <w:szCs w:val="24"/>
            </w:rPr>
            <w:t>DEPARTMENT:</w:t>
          </w:r>
        </w:p>
      </w:tc>
      <w:tc>
        <w:tcPr>
          <w:tcW w:w="2794" w:type="dxa"/>
          <w:gridSpan w:val="2"/>
          <w:shd w:val="clear" w:color="auto" w:fill="auto"/>
          <w:vAlign w:val="center"/>
        </w:tcPr>
        <w:p w14:paraId="6BB6FA7B" w14:textId="77777777" w:rsidR="00886941" w:rsidRPr="00B142B9" w:rsidRDefault="00886941" w:rsidP="00886941">
          <w:pPr>
            <w:jc w:val="both"/>
            <w:rPr>
              <w:rFonts w:ascii="Calibri" w:eastAsia="Calibri" w:hAnsi="Calibri"/>
              <w:b/>
              <w:sz w:val="24"/>
              <w:szCs w:val="24"/>
            </w:rPr>
          </w:pPr>
          <w:r w:rsidRPr="00B142B9">
            <w:rPr>
              <w:rFonts w:ascii="Calibri" w:eastAsia="Calibri" w:hAnsi="Calibri"/>
              <w:b/>
              <w:sz w:val="24"/>
              <w:szCs w:val="24"/>
            </w:rPr>
            <w:t xml:space="preserve">QUALITY </w:t>
          </w:r>
        </w:p>
      </w:tc>
      <w:tc>
        <w:tcPr>
          <w:tcW w:w="1513" w:type="dxa"/>
          <w:shd w:val="clear" w:color="auto" w:fill="auto"/>
          <w:vAlign w:val="center"/>
        </w:tcPr>
        <w:p w14:paraId="65B43C03" w14:textId="77777777" w:rsidR="00886941" w:rsidRPr="00B142B9" w:rsidRDefault="00886941" w:rsidP="00886941">
          <w:pPr>
            <w:rPr>
              <w:rFonts w:ascii="Calibri" w:eastAsia="Calibri" w:hAnsi="Calibri"/>
              <w:b/>
              <w:sz w:val="24"/>
              <w:szCs w:val="24"/>
            </w:rPr>
          </w:pPr>
          <w:r w:rsidRPr="00B142B9">
            <w:rPr>
              <w:rFonts w:ascii="Calibri" w:eastAsia="Calibri" w:hAnsi="Calibri"/>
              <w:b/>
              <w:sz w:val="24"/>
              <w:szCs w:val="24"/>
            </w:rPr>
            <w:t>SECTION:</w:t>
          </w:r>
        </w:p>
      </w:tc>
      <w:tc>
        <w:tcPr>
          <w:tcW w:w="2734" w:type="dxa"/>
          <w:shd w:val="clear" w:color="auto" w:fill="auto"/>
          <w:vAlign w:val="center"/>
        </w:tcPr>
        <w:p w14:paraId="4E6F3EB1" w14:textId="77777777" w:rsidR="00886941" w:rsidRPr="00B142B9" w:rsidRDefault="00886941" w:rsidP="00886941">
          <w:pPr>
            <w:spacing w:before="40"/>
            <w:jc w:val="both"/>
            <w:rPr>
              <w:rFonts w:ascii="Calibri" w:eastAsia="Calibri" w:hAnsi="Calibri"/>
              <w:b/>
              <w:sz w:val="24"/>
              <w:szCs w:val="24"/>
            </w:rPr>
          </w:pPr>
          <w:r w:rsidRPr="00B142B9">
            <w:rPr>
              <w:rFonts w:ascii="Calibri" w:eastAsia="Calibri" w:hAnsi="Calibri"/>
              <w:b/>
              <w:sz w:val="24"/>
              <w:szCs w:val="24"/>
            </w:rPr>
            <w:t>QUALITY CONTROL</w:t>
          </w:r>
        </w:p>
      </w:tc>
    </w:tr>
    <w:tr w:rsidR="008B249F" w:rsidRPr="00B142B9" w14:paraId="056E2557" w14:textId="77777777" w:rsidTr="0035027C">
      <w:tc>
        <w:tcPr>
          <w:tcW w:w="3166" w:type="dxa"/>
          <w:shd w:val="clear" w:color="auto" w:fill="auto"/>
          <w:vAlign w:val="center"/>
        </w:tcPr>
        <w:p w14:paraId="4AA94EA3" w14:textId="77777777" w:rsidR="008B249F" w:rsidRPr="00B142B9" w:rsidRDefault="008B249F" w:rsidP="008B249F">
          <w:pPr>
            <w:jc w:val="both"/>
            <w:rPr>
              <w:rFonts w:ascii="Calibri" w:eastAsia="Calibri" w:hAnsi="Calibri"/>
              <w:b/>
              <w:sz w:val="24"/>
              <w:szCs w:val="24"/>
            </w:rPr>
          </w:pPr>
          <w:r w:rsidRPr="00B142B9">
            <w:rPr>
              <w:rFonts w:ascii="Calibri" w:eastAsia="Calibri" w:hAnsi="Calibri"/>
              <w:b/>
              <w:sz w:val="24"/>
              <w:szCs w:val="24"/>
            </w:rPr>
            <w:t>STP NO.:</w:t>
          </w:r>
        </w:p>
      </w:tc>
      <w:tc>
        <w:tcPr>
          <w:tcW w:w="2794" w:type="dxa"/>
          <w:gridSpan w:val="2"/>
          <w:shd w:val="clear" w:color="auto" w:fill="auto"/>
          <w:vAlign w:val="center"/>
        </w:tcPr>
        <w:p w14:paraId="5C3A8E71" w14:textId="775E994A" w:rsidR="008B249F" w:rsidRPr="00B142B9" w:rsidRDefault="008B249F" w:rsidP="008B249F">
          <w:pPr>
            <w:jc w:val="both"/>
            <w:rPr>
              <w:rFonts w:ascii="Calibri" w:eastAsia="Calibri" w:hAnsi="Calibri"/>
              <w:b/>
              <w:sz w:val="24"/>
              <w:szCs w:val="24"/>
            </w:rPr>
          </w:pPr>
          <w:r w:rsidRPr="00B142B9">
            <w:rPr>
              <w:rFonts w:ascii="Calibri" w:eastAsia="Calibri" w:hAnsi="Calibri"/>
              <w:b/>
              <w:sz w:val="24"/>
              <w:szCs w:val="24"/>
            </w:rPr>
            <w:t>BML/QA/STP/FPS/018</w:t>
          </w:r>
        </w:p>
      </w:tc>
      <w:tc>
        <w:tcPr>
          <w:tcW w:w="1513" w:type="dxa"/>
          <w:shd w:val="clear" w:color="auto" w:fill="auto"/>
        </w:tcPr>
        <w:p w14:paraId="4D776CFA" w14:textId="77777777" w:rsidR="008B249F" w:rsidRPr="00B142B9" w:rsidRDefault="008B249F" w:rsidP="008B249F">
          <w:pPr>
            <w:rPr>
              <w:rFonts w:ascii="Calibri" w:eastAsia="Calibri" w:hAnsi="Calibri"/>
              <w:b/>
              <w:sz w:val="24"/>
              <w:szCs w:val="24"/>
            </w:rPr>
          </w:pPr>
          <w:r w:rsidRPr="00B142B9">
            <w:rPr>
              <w:rFonts w:ascii="Calibri" w:eastAsia="Calibri" w:hAnsi="Calibri"/>
              <w:b/>
              <w:sz w:val="24"/>
              <w:szCs w:val="24"/>
            </w:rPr>
            <w:t>PAGE NO.:</w:t>
          </w:r>
        </w:p>
      </w:tc>
      <w:tc>
        <w:tcPr>
          <w:tcW w:w="2734" w:type="dxa"/>
          <w:shd w:val="clear" w:color="auto" w:fill="auto"/>
          <w:vAlign w:val="center"/>
        </w:tcPr>
        <w:p w14:paraId="799C8A2F" w14:textId="77777777" w:rsidR="008B249F" w:rsidRPr="00B142B9" w:rsidRDefault="008B249F" w:rsidP="008B249F">
          <w:pPr>
            <w:spacing w:before="40"/>
            <w:jc w:val="both"/>
            <w:rPr>
              <w:rFonts w:ascii="Calibri" w:eastAsia="Calibri" w:hAnsi="Calibri"/>
              <w:b/>
              <w:sz w:val="24"/>
              <w:szCs w:val="24"/>
            </w:rPr>
          </w:pPr>
          <w:r w:rsidRPr="00B142B9">
            <w:rPr>
              <w:rFonts w:ascii="Calibri" w:eastAsia="Calibri" w:hAnsi="Calibri"/>
              <w:b/>
              <w:sz w:val="24"/>
              <w:szCs w:val="24"/>
            </w:rPr>
            <w:t xml:space="preserve">Page </w:t>
          </w:r>
          <w:r w:rsidR="007D7EAC" w:rsidRPr="00B142B9">
            <w:rPr>
              <w:rFonts w:ascii="Calibri" w:eastAsia="Calibri" w:hAnsi="Calibri"/>
              <w:b/>
              <w:bCs/>
              <w:sz w:val="24"/>
              <w:szCs w:val="24"/>
            </w:rPr>
            <w:fldChar w:fldCharType="begin"/>
          </w:r>
          <w:r w:rsidRPr="00B142B9">
            <w:rPr>
              <w:rFonts w:ascii="Calibri" w:eastAsia="Calibri" w:hAnsi="Calibri"/>
              <w:b/>
              <w:bCs/>
              <w:sz w:val="24"/>
              <w:szCs w:val="24"/>
            </w:rPr>
            <w:instrText xml:space="preserve"> PAGE  \* Arabic  \* MERGEFORMAT </w:instrText>
          </w:r>
          <w:r w:rsidR="007D7EAC" w:rsidRPr="00B142B9">
            <w:rPr>
              <w:rFonts w:ascii="Calibri" w:eastAsia="Calibri" w:hAnsi="Calibri"/>
              <w:b/>
              <w:bCs/>
              <w:sz w:val="24"/>
              <w:szCs w:val="24"/>
            </w:rPr>
            <w:fldChar w:fldCharType="separate"/>
          </w:r>
          <w:r w:rsidR="00645A65">
            <w:rPr>
              <w:rFonts w:ascii="Calibri" w:eastAsia="Calibri" w:hAnsi="Calibri"/>
              <w:b/>
              <w:bCs/>
              <w:noProof/>
              <w:sz w:val="24"/>
              <w:szCs w:val="24"/>
            </w:rPr>
            <w:t>10</w:t>
          </w:r>
          <w:r w:rsidR="007D7EAC" w:rsidRPr="00B142B9">
            <w:rPr>
              <w:rFonts w:ascii="Calibri" w:eastAsia="Calibri" w:hAnsi="Calibri"/>
              <w:b/>
              <w:bCs/>
              <w:sz w:val="24"/>
              <w:szCs w:val="24"/>
            </w:rPr>
            <w:fldChar w:fldCharType="end"/>
          </w:r>
          <w:r w:rsidRPr="00B142B9">
            <w:rPr>
              <w:rFonts w:ascii="Calibri" w:eastAsia="Calibri" w:hAnsi="Calibri"/>
              <w:b/>
              <w:sz w:val="24"/>
              <w:szCs w:val="24"/>
            </w:rPr>
            <w:t xml:space="preserve"> of </w:t>
          </w:r>
          <w:fldSimple w:instr=" NUMPAGES  \* Arabic  \* MERGEFORMAT ">
            <w:r w:rsidR="00645A65">
              <w:rPr>
                <w:rFonts w:ascii="Calibri" w:eastAsia="Calibri" w:hAnsi="Calibri"/>
                <w:b/>
                <w:bCs/>
                <w:noProof/>
                <w:sz w:val="24"/>
                <w:szCs w:val="24"/>
              </w:rPr>
              <w:t>15</w:t>
            </w:r>
          </w:fldSimple>
        </w:p>
      </w:tc>
    </w:tr>
    <w:tr w:rsidR="008B249F" w:rsidRPr="00B142B9" w14:paraId="272A06E5" w14:textId="77777777" w:rsidTr="0035027C">
      <w:tc>
        <w:tcPr>
          <w:tcW w:w="3166" w:type="dxa"/>
          <w:shd w:val="clear" w:color="auto" w:fill="auto"/>
          <w:vAlign w:val="center"/>
        </w:tcPr>
        <w:p w14:paraId="6D9B1C3F" w14:textId="77777777" w:rsidR="008B249F" w:rsidRPr="00B142B9" w:rsidRDefault="008B249F" w:rsidP="008B249F">
          <w:pPr>
            <w:spacing w:before="40"/>
            <w:jc w:val="both"/>
            <w:rPr>
              <w:rFonts w:ascii="Calibri" w:eastAsia="Calibri" w:hAnsi="Calibri"/>
              <w:b/>
              <w:sz w:val="24"/>
              <w:szCs w:val="24"/>
            </w:rPr>
          </w:pPr>
          <w:r w:rsidRPr="00B142B9">
            <w:rPr>
              <w:rFonts w:ascii="Calibri" w:eastAsia="Calibri" w:hAnsi="Calibri"/>
              <w:b/>
              <w:sz w:val="24"/>
              <w:szCs w:val="24"/>
            </w:rPr>
            <w:t xml:space="preserve">STP Ref.: </w:t>
          </w:r>
        </w:p>
      </w:tc>
      <w:tc>
        <w:tcPr>
          <w:tcW w:w="2794" w:type="dxa"/>
          <w:gridSpan w:val="2"/>
          <w:shd w:val="clear" w:color="auto" w:fill="auto"/>
          <w:vAlign w:val="center"/>
        </w:tcPr>
        <w:p w14:paraId="72978C14" w14:textId="77777777" w:rsidR="008B249F" w:rsidRPr="00B142B9" w:rsidRDefault="008B249F" w:rsidP="008B249F">
          <w:pPr>
            <w:spacing w:before="40"/>
            <w:jc w:val="both"/>
            <w:rPr>
              <w:rFonts w:ascii="Calibri" w:eastAsia="Calibri" w:hAnsi="Calibri"/>
              <w:b/>
              <w:sz w:val="24"/>
              <w:szCs w:val="24"/>
            </w:rPr>
          </w:pPr>
          <w:r w:rsidRPr="00B142B9">
            <w:rPr>
              <w:rFonts w:ascii="Calibri" w:eastAsia="Calibri" w:hAnsi="Calibri"/>
              <w:b/>
              <w:sz w:val="24"/>
              <w:szCs w:val="24"/>
            </w:rPr>
            <w:t>BML-QDG-QA-105</w:t>
          </w:r>
        </w:p>
      </w:tc>
      <w:tc>
        <w:tcPr>
          <w:tcW w:w="1513" w:type="dxa"/>
          <w:shd w:val="clear" w:color="auto" w:fill="auto"/>
          <w:vAlign w:val="center"/>
        </w:tcPr>
        <w:p w14:paraId="3AE5CA63" w14:textId="77777777" w:rsidR="008B249F" w:rsidRPr="00B142B9" w:rsidRDefault="008B249F" w:rsidP="008B249F">
          <w:pPr>
            <w:spacing w:before="40"/>
            <w:jc w:val="both"/>
            <w:rPr>
              <w:rFonts w:ascii="Calibri" w:eastAsia="Calibri" w:hAnsi="Calibri"/>
              <w:b/>
              <w:sz w:val="24"/>
              <w:szCs w:val="24"/>
            </w:rPr>
          </w:pPr>
          <w:r w:rsidRPr="00B142B9">
            <w:rPr>
              <w:rFonts w:ascii="Calibri" w:eastAsia="Calibri" w:hAnsi="Calibri"/>
              <w:b/>
              <w:sz w:val="24"/>
              <w:szCs w:val="24"/>
            </w:rPr>
            <w:t>REF. BOOK</w:t>
          </w:r>
        </w:p>
      </w:tc>
      <w:tc>
        <w:tcPr>
          <w:tcW w:w="2734" w:type="dxa"/>
          <w:shd w:val="clear" w:color="auto" w:fill="auto"/>
          <w:vAlign w:val="center"/>
        </w:tcPr>
        <w:p w14:paraId="1C91F9D4" w14:textId="77777777" w:rsidR="008B249F" w:rsidRPr="00B142B9" w:rsidRDefault="008B249F" w:rsidP="008B249F">
          <w:pPr>
            <w:spacing w:before="40"/>
            <w:jc w:val="both"/>
            <w:rPr>
              <w:rFonts w:ascii="Calibri" w:eastAsia="Calibri" w:hAnsi="Calibri"/>
              <w:b/>
              <w:sz w:val="24"/>
              <w:szCs w:val="24"/>
            </w:rPr>
          </w:pPr>
          <w:r w:rsidRPr="00B142B9">
            <w:rPr>
              <w:rFonts w:ascii="Calibri" w:eastAsia="Calibri" w:hAnsi="Calibri"/>
              <w:b/>
              <w:sz w:val="24"/>
              <w:szCs w:val="24"/>
            </w:rPr>
            <w:t>BP 2024/IN-HOUSE</w:t>
          </w:r>
        </w:p>
      </w:tc>
    </w:tr>
    <w:tr w:rsidR="008B249F" w:rsidRPr="00B142B9" w14:paraId="32A3F3F0" w14:textId="77777777" w:rsidTr="0035027C">
      <w:tc>
        <w:tcPr>
          <w:tcW w:w="3166" w:type="dxa"/>
          <w:shd w:val="clear" w:color="auto" w:fill="auto"/>
          <w:vAlign w:val="center"/>
        </w:tcPr>
        <w:p w14:paraId="1257409B" w14:textId="77777777" w:rsidR="008B249F" w:rsidRPr="00B142B9" w:rsidRDefault="008B249F" w:rsidP="008B249F">
          <w:pPr>
            <w:ind w:right="-109"/>
            <w:jc w:val="both"/>
            <w:rPr>
              <w:rFonts w:ascii="Calibri" w:eastAsia="Calibri" w:hAnsi="Calibri"/>
              <w:b/>
              <w:sz w:val="24"/>
              <w:szCs w:val="24"/>
            </w:rPr>
          </w:pPr>
          <w:r w:rsidRPr="00B142B9">
            <w:rPr>
              <w:rFonts w:ascii="Calibri" w:eastAsia="Calibri" w:hAnsi="Calibri"/>
              <w:b/>
              <w:sz w:val="24"/>
              <w:szCs w:val="24"/>
            </w:rPr>
            <w:t>EFFECTIVE DATE:</w:t>
          </w:r>
        </w:p>
      </w:tc>
      <w:tc>
        <w:tcPr>
          <w:tcW w:w="2794" w:type="dxa"/>
          <w:gridSpan w:val="2"/>
          <w:shd w:val="clear" w:color="auto" w:fill="auto"/>
          <w:vAlign w:val="center"/>
        </w:tcPr>
        <w:p w14:paraId="385643BD" w14:textId="77777777" w:rsidR="008B249F" w:rsidRPr="00B142B9" w:rsidRDefault="008B249F" w:rsidP="008B249F">
          <w:pPr>
            <w:jc w:val="both"/>
            <w:rPr>
              <w:rFonts w:ascii="Calibri" w:eastAsia="Calibri" w:hAnsi="Calibri"/>
              <w:b/>
              <w:sz w:val="24"/>
              <w:szCs w:val="24"/>
            </w:rPr>
          </w:pPr>
          <w:r w:rsidRPr="00B142B9">
            <w:rPr>
              <w:rFonts w:ascii="Calibri" w:eastAsia="Calibri" w:hAnsi="Calibri"/>
              <w:b/>
              <w:sz w:val="24"/>
              <w:szCs w:val="24"/>
            </w:rPr>
            <w:t>04/01/2024</w:t>
          </w:r>
        </w:p>
      </w:tc>
      <w:tc>
        <w:tcPr>
          <w:tcW w:w="1513" w:type="dxa"/>
          <w:shd w:val="clear" w:color="auto" w:fill="auto"/>
          <w:vAlign w:val="center"/>
        </w:tcPr>
        <w:p w14:paraId="607183CC" w14:textId="77777777" w:rsidR="008B249F" w:rsidRPr="00B142B9" w:rsidRDefault="008B249F" w:rsidP="008B249F">
          <w:pPr>
            <w:ind w:left="-108" w:right="-108"/>
            <w:jc w:val="both"/>
            <w:rPr>
              <w:rFonts w:ascii="Calibri" w:eastAsia="Calibri" w:hAnsi="Calibri"/>
              <w:b/>
              <w:sz w:val="24"/>
              <w:szCs w:val="24"/>
            </w:rPr>
          </w:pPr>
          <w:r w:rsidRPr="00B142B9">
            <w:rPr>
              <w:rFonts w:ascii="Calibri" w:eastAsia="Calibri" w:hAnsi="Calibri"/>
              <w:b/>
              <w:sz w:val="24"/>
              <w:szCs w:val="24"/>
            </w:rPr>
            <w:t xml:space="preserve"> REVISION NO:</w:t>
          </w:r>
        </w:p>
      </w:tc>
      <w:tc>
        <w:tcPr>
          <w:tcW w:w="2734" w:type="dxa"/>
          <w:shd w:val="clear" w:color="auto" w:fill="auto"/>
          <w:vAlign w:val="center"/>
        </w:tcPr>
        <w:p w14:paraId="7DDA16A7" w14:textId="77777777" w:rsidR="008B249F" w:rsidRPr="00B142B9" w:rsidRDefault="008B249F" w:rsidP="008B249F">
          <w:pPr>
            <w:jc w:val="both"/>
            <w:rPr>
              <w:rFonts w:ascii="Calibri" w:eastAsia="Calibri" w:hAnsi="Calibri"/>
              <w:b/>
              <w:sz w:val="24"/>
              <w:szCs w:val="24"/>
            </w:rPr>
          </w:pPr>
          <w:r w:rsidRPr="00B142B9">
            <w:rPr>
              <w:rFonts w:ascii="Calibri" w:eastAsia="Calibri" w:hAnsi="Calibri"/>
              <w:b/>
              <w:sz w:val="24"/>
              <w:szCs w:val="24"/>
            </w:rPr>
            <w:t>01</w:t>
          </w:r>
        </w:p>
      </w:tc>
    </w:tr>
    <w:tr w:rsidR="008B249F" w:rsidRPr="00B142B9" w14:paraId="3DB4021E" w14:textId="77777777" w:rsidTr="0035027C">
      <w:tc>
        <w:tcPr>
          <w:tcW w:w="3166" w:type="dxa"/>
          <w:shd w:val="clear" w:color="auto" w:fill="auto"/>
          <w:vAlign w:val="center"/>
        </w:tcPr>
        <w:p w14:paraId="56D20DFC" w14:textId="77777777" w:rsidR="008B249F" w:rsidRPr="00B142B9" w:rsidRDefault="008B249F" w:rsidP="008B249F">
          <w:pPr>
            <w:spacing w:before="40"/>
            <w:ind w:right="-109"/>
            <w:jc w:val="both"/>
            <w:rPr>
              <w:rFonts w:ascii="Calibri" w:eastAsia="Calibri" w:hAnsi="Calibri"/>
              <w:b/>
              <w:sz w:val="24"/>
              <w:szCs w:val="24"/>
            </w:rPr>
          </w:pPr>
          <w:r w:rsidRPr="00B142B9">
            <w:rPr>
              <w:rFonts w:ascii="Calibri" w:eastAsia="Calibri" w:hAnsi="Calibri"/>
              <w:b/>
              <w:sz w:val="24"/>
              <w:szCs w:val="24"/>
            </w:rPr>
            <w:t xml:space="preserve">REVIEW DATE: </w:t>
          </w:r>
        </w:p>
      </w:tc>
      <w:tc>
        <w:tcPr>
          <w:tcW w:w="2794" w:type="dxa"/>
          <w:gridSpan w:val="2"/>
          <w:shd w:val="clear" w:color="auto" w:fill="auto"/>
          <w:vAlign w:val="center"/>
        </w:tcPr>
        <w:p w14:paraId="536F678B" w14:textId="77777777" w:rsidR="008B249F" w:rsidRPr="00B142B9" w:rsidRDefault="008B249F" w:rsidP="008B249F">
          <w:pPr>
            <w:jc w:val="both"/>
            <w:rPr>
              <w:rFonts w:ascii="Calibri" w:eastAsia="Calibri" w:hAnsi="Calibri"/>
              <w:b/>
              <w:sz w:val="24"/>
              <w:szCs w:val="24"/>
            </w:rPr>
          </w:pPr>
          <w:r w:rsidRPr="00B142B9">
            <w:rPr>
              <w:rFonts w:ascii="Calibri" w:eastAsia="Calibri" w:hAnsi="Calibri"/>
              <w:b/>
              <w:sz w:val="24"/>
              <w:szCs w:val="24"/>
            </w:rPr>
            <w:t>04/01/2026</w:t>
          </w:r>
        </w:p>
      </w:tc>
      <w:tc>
        <w:tcPr>
          <w:tcW w:w="1513" w:type="dxa"/>
          <w:shd w:val="clear" w:color="auto" w:fill="auto"/>
          <w:vAlign w:val="center"/>
        </w:tcPr>
        <w:p w14:paraId="73E42805" w14:textId="77777777" w:rsidR="008B249F" w:rsidRPr="00B142B9" w:rsidRDefault="008B249F" w:rsidP="008B249F">
          <w:pPr>
            <w:spacing w:before="40"/>
            <w:ind w:left="-108" w:right="-108"/>
            <w:jc w:val="both"/>
            <w:rPr>
              <w:rFonts w:ascii="Calibri" w:eastAsia="Calibri" w:hAnsi="Calibri"/>
              <w:b/>
              <w:sz w:val="24"/>
              <w:szCs w:val="24"/>
            </w:rPr>
          </w:pPr>
          <w:r w:rsidRPr="00B142B9">
            <w:rPr>
              <w:rFonts w:ascii="Calibri" w:eastAsia="Calibri" w:hAnsi="Calibri"/>
              <w:b/>
              <w:sz w:val="24"/>
              <w:szCs w:val="24"/>
            </w:rPr>
            <w:t xml:space="preserve"> SUPERSEDE:</w:t>
          </w:r>
        </w:p>
      </w:tc>
      <w:tc>
        <w:tcPr>
          <w:tcW w:w="2734" w:type="dxa"/>
          <w:shd w:val="clear" w:color="auto" w:fill="auto"/>
          <w:vAlign w:val="center"/>
        </w:tcPr>
        <w:p w14:paraId="12E03092" w14:textId="77777777" w:rsidR="008B249F" w:rsidRPr="00B142B9" w:rsidRDefault="008B249F" w:rsidP="008B249F">
          <w:pPr>
            <w:spacing w:before="40"/>
            <w:jc w:val="both"/>
            <w:rPr>
              <w:rFonts w:ascii="Calibri" w:eastAsia="Calibri" w:hAnsi="Calibri"/>
              <w:b/>
              <w:sz w:val="24"/>
              <w:szCs w:val="24"/>
            </w:rPr>
          </w:pPr>
          <w:r w:rsidRPr="00B142B9">
            <w:rPr>
              <w:rFonts w:ascii="Calibri" w:eastAsia="Calibri" w:hAnsi="Calibri"/>
              <w:b/>
              <w:sz w:val="24"/>
              <w:szCs w:val="24"/>
            </w:rPr>
            <w:t>00</w:t>
          </w:r>
        </w:p>
      </w:tc>
    </w:tr>
  </w:tbl>
  <w:p w14:paraId="3DC211C4" w14:textId="77777777" w:rsidR="008B249F" w:rsidRPr="00B142B9" w:rsidRDefault="008B249F" w:rsidP="008B249F">
    <w:pPr>
      <w:pStyle w:val="Header"/>
      <w:rPr>
        <w:b/>
        <w:sz w:val="24"/>
        <w:szCs w:val="24"/>
      </w:rPr>
    </w:pPr>
  </w:p>
  <w:p w14:paraId="59305003" w14:textId="77777777" w:rsidR="008B249F" w:rsidRPr="00B142B9" w:rsidRDefault="008B249F" w:rsidP="008B249F">
    <w:pPr>
      <w:pStyle w:val="Header"/>
      <w:rPr>
        <w:sz w:val="24"/>
        <w:szCs w:val="24"/>
      </w:rPr>
    </w:pPr>
  </w:p>
  <w:p w14:paraId="2D7A6BB1" w14:textId="77777777" w:rsidR="008B249F" w:rsidRPr="00B142B9" w:rsidRDefault="008B249F" w:rsidP="008B249F">
    <w:pPr>
      <w:pStyle w:val="Header"/>
      <w:rPr>
        <w:sz w:val="24"/>
        <w:szCs w:val="24"/>
      </w:rPr>
    </w:pPr>
  </w:p>
  <w:p w14:paraId="4C822EA8" w14:textId="77777777" w:rsidR="008B249F" w:rsidRPr="00B142B9" w:rsidRDefault="008B249F" w:rsidP="008B249F">
    <w:pPr>
      <w:pStyle w:val="Header"/>
      <w:rPr>
        <w:sz w:val="24"/>
        <w:szCs w:val="24"/>
      </w:rPr>
    </w:pPr>
  </w:p>
  <w:p w14:paraId="3944B634" w14:textId="77777777" w:rsidR="00D935DF" w:rsidRPr="00B142B9" w:rsidRDefault="00D935DF" w:rsidP="008B249F">
    <w:pPr>
      <w:pStyle w:val="Header"/>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8787D"/>
    <w:multiLevelType w:val="hybridMultilevel"/>
    <w:tmpl w:val="9B30F3F2"/>
    <w:lvl w:ilvl="0" w:tplc="05B2F2C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DB5078"/>
    <w:multiLevelType w:val="hybridMultilevel"/>
    <w:tmpl w:val="B310D942"/>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ADD7BCE"/>
    <w:multiLevelType w:val="hybridMultilevel"/>
    <w:tmpl w:val="25382F90"/>
    <w:lvl w:ilvl="0" w:tplc="08090019">
      <w:start w:val="1"/>
      <w:numFmt w:val="lowerLetter"/>
      <w:lvlText w:val="%1."/>
      <w:lvlJc w:val="left"/>
      <w:pPr>
        <w:ind w:left="135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15:restartNumberingAfterBreak="0">
    <w:nsid w:val="11E36EFF"/>
    <w:multiLevelType w:val="hybridMultilevel"/>
    <w:tmpl w:val="05AE6468"/>
    <w:lvl w:ilvl="0" w:tplc="8390C4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367FCE"/>
    <w:multiLevelType w:val="hybridMultilevel"/>
    <w:tmpl w:val="25382F90"/>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 w15:restartNumberingAfterBreak="0">
    <w:nsid w:val="249641ED"/>
    <w:multiLevelType w:val="hybridMultilevel"/>
    <w:tmpl w:val="25382F90"/>
    <w:lvl w:ilvl="0" w:tplc="08090019">
      <w:start w:val="1"/>
      <w:numFmt w:val="lowerLetter"/>
      <w:lvlText w:val="%1."/>
      <w:lvlJc w:val="left"/>
      <w:pPr>
        <w:ind w:left="135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 w15:restartNumberingAfterBreak="0">
    <w:nsid w:val="2A053E06"/>
    <w:multiLevelType w:val="hybridMultilevel"/>
    <w:tmpl w:val="25382F90"/>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7" w15:restartNumberingAfterBreak="0">
    <w:nsid w:val="3151385B"/>
    <w:multiLevelType w:val="multilevel"/>
    <w:tmpl w:val="A2ECDE90"/>
    <w:lvl w:ilvl="0">
      <w:start w:val="1"/>
      <w:numFmt w:val="decimal"/>
      <w:lvlText w:val="%1."/>
      <w:lvlJc w:val="left"/>
      <w:pPr>
        <w:ind w:left="990" w:hanging="360"/>
      </w:pPr>
    </w:lvl>
    <w:lvl w:ilvl="1">
      <w:start w:val="2"/>
      <w:numFmt w:val="decimal"/>
      <w:isLgl/>
      <w:lvlText w:val="%1.%2"/>
      <w:lvlJc w:val="left"/>
      <w:pPr>
        <w:ind w:left="1647" w:hanging="1080"/>
      </w:pPr>
      <w:rPr>
        <w:rFonts w:hint="default"/>
      </w:rPr>
    </w:lvl>
    <w:lvl w:ilvl="2">
      <w:start w:val="1"/>
      <w:numFmt w:val="decimal"/>
      <w:isLgl/>
      <w:lvlText w:val="%1.%2.%3"/>
      <w:lvlJc w:val="left"/>
      <w:pPr>
        <w:ind w:left="1647" w:hanging="108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8" w15:restartNumberingAfterBreak="0">
    <w:nsid w:val="33D64F5A"/>
    <w:multiLevelType w:val="hybridMultilevel"/>
    <w:tmpl w:val="177EC304"/>
    <w:lvl w:ilvl="0" w:tplc="90048AF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36DF4128"/>
    <w:multiLevelType w:val="hybridMultilevel"/>
    <w:tmpl w:val="F524259E"/>
    <w:lvl w:ilvl="0" w:tplc="A3687E0C">
      <w:start w:val="1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0C788F"/>
    <w:multiLevelType w:val="hybridMultilevel"/>
    <w:tmpl w:val="D30E66DE"/>
    <w:lvl w:ilvl="0" w:tplc="08090001">
      <w:start w:val="1"/>
      <w:numFmt w:val="bullet"/>
      <w:lvlText w:val=""/>
      <w:lvlJc w:val="left"/>
      <w:pPr>
        <w:ind w:left="1449" w:hanging="360"/>
      </w:pPr>
      <w:rPr>
        <w:rFonts w:ascii="Symbol" w:hAnsi="Symbol" w:hint="default"/>
      </w:rPr>
    </w:lvl>
    <w:lvl w:ilvl="1" w:tplc="08090003" w:tentative="1">
      <w:start w:val="1"/>
      <w:numFmt w:val="bullet"/>
      <w:lvlText w:val="o"/>
      <w:lvlJc w:val="left"/>
      <w:pPr>
        <w:ind w:left="2169" w:hanging="360"/>
      </w:pPr>
      <w:rPr>
        <w:rFonts w:ascii="Courier New" w:hAnsi="Courier New" w:cs="Courier New" w:hint="default"/>
      </w:rPr>
    </w:lvl>
    <w:lvl w:ilvl="2" w:tplc="08090005" w:tentative="1">
      <w:start w:val="1"/>
      <w:numFmt w:val="bullet"/>
      <w:lvlText w:val=""/>
      <w:lvlJc w:val="left"/>
      <w:pPr>
        <w:ind w:left="2889" w:hanging="360"/>
      </w:pPr>
      <w:rPr>
        <w:rFonts w:ascii="Wingdings" w:hAnsi="Wingdings" w:hint="default"/>
      </w:rPr>
    </w:lvl>
    <w:lvl w:ilvl="3" w:tplc="08090001" w:tentative="1">
      <w:start w:val="1"/>
      <w:numFmt w:val="bullet"/>
      <w:lvlText w:val=""/>
      <w:lvlJc w:val="left"/>
      <w:pPr>
        <w:ind w:left="3609" w:hanging="360"/>
      </w:pPr>
      <w:rPr>
        <w:rFonts w:ascii="Symbol" w:hAnsi="Symbol" w:hint="default"/>
      </w:rPr>
    </w:lvl>
    <w:lvl w:ilvl="4" w:tplc="08090003" w:tentative="1">
      <w:start w:val="1"/>
      <w:numFmt w:val="bullet"/>
      <w:lvlText w:val="o"/>
      <w:lvlJc w:val="left"/>
      <w:pPr>
        <w:ind w:left="4329" w:hanging="360"/>
      </w:pPr>
      <w:rPr>
        <w:rFonts w:ascii="Courier New" w:hAnsi="Courier New" w:cs="Courier New" w:hint="default"/>
      </w:rPr>
    </w:lvl>
    <w:lvl w:ilvl="5" w:tplc="08090005" w:tentative="1">
      <w:start w:val="1"/>
      <w:numFmt w:val="bullet"/>
      <w:lvlText w:val=""/>
      <w:lvlJc w:val="left"/>
      <w:pPr>
        <w:ind w:left="5049" w:hanging="360"/>
      </w:pPr>
      <w:rPr>
        <w:rFonts w:ascii="Wingdings" w:hAnsi="Wingdings" w:hint="default"/>
      </w:rPr>
    </w:lvl>
    <w:lvl w:ilvl="6" w:tplc="08090001" w:tentative="1">
      <w:start w:val="1"/>
      <w:numFmt w:val="bullet"/>
      <w:lvlText w:val=""/>
      <w:lvlJc w:val="left"/>
      <w:pPr>
        <w:ind w:left="5769" w:hanging="360"/>
      </w:pPr>
      <w:rPr>
        <w:rFonts w:ascii="Symbol" w:hAnsi="Symbol" w:hint="default"/>
      </w:rPr>
    </w:lvl>
    <w:lvl w:ilvl="7" w:tplc="08090003" w:tentative="1">
      <w:start w:val="1"/>
      <w:numFmt w:val="bullet"/>
      <w:lvlText w:val="o"/>
      <w:lvlJc w:val="left"/>
      <w:pPr>
        <w:ind w:left="6489" w:hanging="360"/>
      </w:pPr>
      <w:rPr>
        <w:rFonts w:ascii="Courier New" w:hAnsi="Courier New" w:cs="Courier New" w:hint="default"/>
      </w:rPr>
    </w:lvl>
    <w:lvl w:ilvl="8" w:tplc="08090005" w:tentative="1">
      <w:start w:val="1"/>
      <w:numFmt w:val="bullet"/>
      <w:lvlText w:val=""/>
      <w:lvlJc w:val="left"/>
      <w:pPr>
        <w:ind w:left="7209" w:hanging="360"/>
      </w:pPr>
      <w:rPr>
        <w:rFonts w:ascii="Wingdings" w:hAnsi="Wingdings" w:hint="default"/>
      </w:rPr>
    </w:lvl>
  </w:abstractNum>
  <w:abstractNum w:abstractNumId="11" w15:restartNumberingAfterBreak="0">
    <w:nsid w:val="464B7B2C"/>
    <w:multiLevelType w:val="hybridMultilevel"/>
    <w:tmpl w:val="25382F90"/>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2" w15:restartNumberingAfterBreak="0">
    <w:nsid w:val="4E596388"/>
    <w:multiLevelType w:val="hybridMultilevel"/>
    <w:tmpl w:val="5ED20A1C"/>
    <w:lvl w:ilvl="0" w:tplc="A432A1A0">
      <w:start w:val="1"/>
      <w:numFmt w:val="decimal"/>
      <w:lvlText w:val="%1.0"/>
      <w:lvlJc w:val="left"/>
      <w:pPr>
        <w:ind w:left="720" w:hanging="360"/>
      </w:pPr>
      <w:rPr>
        <w:rFonts w:hint="default"/>
        <w:b/>
        <w:i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ED8EFC5E">
      <w:start w:val="1"/>
      <w:numFmt w:val="upperLetter"/>
      <w:lvlText w:val="%5."/>
      <w:lvlJc w:val="left"/>
      <w:pPr>
        <w:ind w:left="3600" w:hanging="360"/>
      </w:pPr>
      <w:rPr>
        <w:rFonts w:hint="default"/>
      </w:rPr>
    </w:lvl>
    <w:lvl w:ilvl="5" w:tplc="3B046A7A">
      <w:start w:val="9"/>
      <w:numFmt w:val="bullet"/>
      <w:lvlText w:val=""/>
      <w:lvlJc w:val="left"/>
      <w:pPr>
        <w:ind w:left="4500" w:hanging="360"/>
      </w:pPr>
      <w:rPr>
        <w:rFonts w:ascii="Symbol" w:eastAsiaTheme="minorHAnsi" w:hAnsi="Symbol" w:cs="Arial" w:hint="default"/>
        <w:u w:val="none"/>
      </w:r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27765D9"/>
    <w:multiLevelType w:val="multilevel"/>
    <w:tmpl w:val="74E61C54"/>
    <w:lvl w:ilvl="0">
      <w:start w:val="1"/>
      <w:numFmt w:val="decimal"/>
      <w:lvlText w:val="%1."/>
      <w:lvlJc w:val="left"/>
      <w:pPr>
        <w:tabs>
          <w:tab w:val="num" w:pos="360"/>
        </w:tabs>
        <w:ind w:left="360" w:hanging="360"/>
      </w:pPr>
      <w:rPr>
        <w:rFonts w:asciiTheme="minorHAnsi" w:eastAsia="Times New Roman" w:hAnsiTheme="minorHAnsi" w:cstheme="minorHAnsi"/>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4" w15:restartNumberingAfterBreak="0">
    <w:nsid w:val="5B5C281B"/>
    <w:multiLevelType w:val="hybridMultilevel"/>
    <w:tmpl w:val="25382F90"/>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5" w15:restartNumberingAfterBreak="0">
    <w:nsid w:val="5EE54973"/>
    <w:multiLevelType w:val="hybridMultilevel"/>
    <w:tmpl w:val="25382F90"/>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6" w15:restartNumberingAfterBreak="0">
    <w:nsid w:val="685B3AA0"/>
    <w:multiLevelType w:val="hybridMultilevel"/>
    <w:tmpl w:val="25382F90"/>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7" w15:restartNumberingAfterBreak="0">
    <w:nsid w:val="7844225D"/>
    <w:multiLevelType w:val="hybridMultilevel"/>
    <w:tmpl w:val="C8B66FD0"/>
    <w:lvl w:ilvl="0" w:tplc="B948A4E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8B04698"/>
    <w:multiLevelType w:val="hybridMultilevel"/>
    <w:tmpl w:val="25382F90"/>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9" w15:restartNumberingAfterBreak="0">
    <w:nsid w:val="79EF1378"/>
    <w:multiLevelType w:val="hybridMultilevel"/>
    <w:tmpl w:val="26468EB6"/>
    <w:lvl w:ilvl="0" w:tplc="5150E83A">
      <w:start w:val="1"/>
      <w:numFmt w:val="decimal"/>
      <w:lvlText w:val="%1."/>
      <w:lvlJc w:val="left"/>
      <w:pPr>
        <w:ind w:left="360" w:hanging="360"/>
      </w:pPr>
      <w:rPr>
        <w:rFonts w:asciiTheme="minorHAnsi" w:eastAsia="Times New Roman" w:hAnsiTheme="minorHAnsi" w:cstheme="minorHAnsi"/>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20" w15:restartNumberingAfterBreak="0">
    <w:nsid w:val="7B2F1D6F"/>
    <w:multiLevelType w:val="hybridMultilevel"/>
    <w:tmpl w:val="C9C62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B571D8A"/>
    <w:multiLevelType w:val="hybridMultilevel"/>
    <w:tmpl w:val="E3747F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7"/>
  </w:num>
  <w:num w:numId="2">
    <w:abstractNumId w:val="12"/>
  </w:num>
  <w:num w:numId="3">
    <w:abstractNumId w:val="21"/>
  </w:num>
  <w:num w:numId="4">
    <w:abstractNumId w:val="14"/>
  </w:num>
  <w:num w:numId="5">
    <w:abstractNumId w:val="18"/>
  </w:num>
  <w:num w:numId="6">
    <w:abstractNumId w:val="5"/>
  </w:num>
  <w:num w:numId="7">
    <w:abstractNumId w:val="10"/>
  </w:num>
  <w:num w:numId="8">
    <w:abstractNumId w:val="4"/>
  </w:num>
  <w:num w:numId="9">
    <w:abstractNumId w:val="6"/>
  </w:num>
  <w:num w:numId="10">
    <w:abstractNumId w:val="8"/>
  </w:num>
  <w:num w:numId="11">
    <w:abstractNumId w:val="2"/>
  </w:num>
  <w:num w:numId="12">
    <w:abstractNumId w:val="15"/>
  </w:num>
  <w:num w:numId="13">
    <w:abstractNumId w:val="16"/>
  </w:num>
  <w:num w:numId="14">
    <w:abstractNumId w:val="11"/>
  </w:num>
  <w:num w:numId="15">
    <w:abstractNumId w:val="17"/>
  </w:num>
  <w:num w:numId="16">
    <w:abstractNumId w:val="0"/>
  </w:num>
  <w:num w:numId="17">
    <w:abstractNumId w:val="13"/>
  </w:num>
  <w:num w:numId="18">
    <w:abstractNumId w:val="19"/>
  </w:num>
  <w:num w:numId="19">
    <w:abstractNumId w:val="20"/>
  </w:num>
  <w:num w:numId="20">
    <w:abstractNumId w:val="3"/>
  </w:num>
  <w:num w:numId="21">
    <w:abstractNumId w:val="1"/>
  </w:num>
  <w:num w:numId="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1705E"/>
    <w:rsid w:val="00045B9B"/>
    <w:rsid w:val="000E1AF3"/>
    <w:rsid w:val="000E4EC2"/>
    <w:rsid w:val="00104471"/>
    <w:rsid w:val="002249E3"/>
    <w:rsid w:val="00262BF8"/>
    <w:rsid w:val="002B6185"/>
    <w:rsid w:val="002D3500"/>
    <w:rsid w:val="00360DF8"/>
    <w:rsid w:val="003944C2"/>
    <w:rsid w:val="003D17CA"/>
    <w:rsid w:val="003F3F4B"/>
    <w:rsid w:val="00413B16"/>
    <w:rsid w:val="00422866"/>
    <w:rsid w:val="00457037"/>
    <w:rsid w:val="00460DBC"/>
    <w:rsid w:val="004C7300"/>
    <w:rsid w:val="004D0105"/>
    <w:rsid w:val="00552E0E"/>
    <w:rsid w:val="00580200"/>
    <w:rsid w:val="005B1CCB"/>
    <w:rsid w:val="005C341B"/>
    <w:rsid w:val="005E7A52"/>
    <w:rsid w:val="00607524"/>
    <w:rsid w:val="00645A65"/>
    <w:rsid w:val="0071705E"/>
    <w:rsid w:val="00735823"/>
    <w:rsid w:val="007A6471"/>
    <w:rsid w:val="007D7EAC"/>
    <w:rsid w:val="00800EE5"/>
    <w:rsid w:val="0086314F"/>
    <w:rsid w:val="00886941"/>
    <w:rsid w:val="008B2425"/>
    <w:rsid w:val="008B249F"/>
    <w:rsid w:val="00916788"/>
    <w:rsid w:val="00932C30"/>
    <w:rsid w:val="00935164"/>
    <w:rsid w:val="009C3D8B"/>
    <w:rsid w:val="009F462B"/>
    <w:rsid w:val="00A8460D"/>
    <w:rsid w:val="00B142B9"/>
    <w:rsid w:val="00B31D4A"/>
    <w:rsid w:val="00B74A33"/>
    <w:rsid w:val="00C91E55"/>
    <w:rsid w:val="00CB2E61"/>
    <w:rsid w:val="00CB635D"/>
    <w:rsid w:val="00CE4F98"/>
    <w:rsid w:val="00D825FC"/>
    <w:rsid w:val="00D935DF"/>
    <w:rsid w:val="00E128A4"/>
    <w:rsid w:val="00F139D2"/>
    <w:rsid w:val="00F57212"/>
    <w:rsid w:val="00F61768"/>
    <w:rsid w:val="00F700C2"/>
    <w:rsid w:val="00FD3415"/>
    <w:rsid w:val="00FE4DC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88D62"/>
  <w15:docId w15:val="{66258F35-4765-4055-862D-FDAB93CA9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7EA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1705E"/>
    <w:pPr>
      <w:spacing w:after="0" w:line="240" w:lineRule="auto"/>
      <w:ind w:left="720"/>
      <w:contextualSpacing/>
    </w:pPr>
    <w:rPr>
      <w:rFonts w:ascii="Times New Roman" w:eastAsia="Times New Roman" w:hAnsi="Times New Roman" w:cs="Times New Roman"/>
      <w:sz w:val="24"/>
      <w:szCs w:val="24"/>
    </w:rPr>
  </w:style>
  <w:style w:type="paragraph" w:styleId="Header">
    <w:name w:val="header"/>
    <w:basedOn w:val="Normal"/>
    <w:link w:val="HeaderChar"/>
    <w:unhideWhenUsed/>
    <w:rsid w:val="0071705E"/>
    <w:pPr>
      <w:tabs>
        <w:tab w:val="center" w:pos="4680"/>
        <w:tab w:val="right" w:pos="9360"/>
      </w:tabs>
      <w:spacing w:after="0" w:line="240" w:lineRule="auto"/>
    </w:pPr>
    <w:rPr>
      <w:lang w:val="en-GB"/>
    </w:rPr>
  </w:style>
  <w:style w:type="character" w:customStyle="1" w:styleId="HeaderChar">
    <w:name w:val="Header Char"/>
    <w:basedOn w:val="DefaultParagraphFont"/>
    <w:link w:val="Header"/>
    <w:rsid w:val="0071705E"/>
    <w:rPr>
      <w:lang w:val="en-GB"/>
    </w:rPr>
  </w:style>
  <w:style w:type="paragraph" w:styleId="Footer">
    <w:name w:val="footer"/>
    <w:basedOn w:val="Normal"/>
    <w:link w:val="FooterChar"/>
    <w:unhideWhenUsed/>
    <w:rsid w:val="0071705E"/>
    <w:pPr>
      <w:tabs>
        <w:tab w:val="center" w:pos="4680"/>
        <w:tab w:val="right" w:pos="9360"/>
      </w:tabs>
      <w:spacing w:after="0" w:line="240" w:lineRule="auto"/>
    </w:pPr>
    <w:rPr>
      <w:lang w:val="en-GB"/>
    </w:rPr>
  </w:style>
  <w:style w:type="character" w:customStyle="1" w:styleId="FooterChar">
    <w:name w:val="Footer Char"/>
    <w:basedOn w:val="DefaultParagraphFont"/>
    <w:link w:val="Footer"/>
    <w:rsid w:val="0071705E"/>
    <w:rPr>
      <w:lang w:val="en-GB"/>
    </w:rPr>
  </w:style>
  <w:style w:type="paragraph" w:styleId="BalloonText">
    <w:name w:val="Balloon Text"/>
    <w:basedOn w:val="Normal"/>
    <w:link w:val="BalloonTextChar"/>
    <w:uiPriority w:val="99"/>
    <w:semiHidden/>
    <w:unhideWhenUsed/>
    <w:rsid w:val="007170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705E"/>
    <w:rPr>
      <w:rFonts w:ascii="Tahoma" w:hAnsi="Tahoma" w:cs="Tahoma"/>
      <w:sz w:val="16"/>
      <w:szCs w:val="16"/>
    </w:rPr>
  </w:style>
  <w:style w:type="paragraph" w:styleId="NoSpacing">
    <w:name w:val="No Spacing"/>
    <w:uiPriority w:val="1"/>
    <w:qFormat/>
    <w:rsid w:val="00104471"/>
    <w:pPr>
      <w:spacing w:after="0" w:line="240" w:lineRule="auto"/>
    </w:pPr>
  </w:style>
  <w:style w:type="paragraph" w:styleId="PlainText">
    <w:name w:val="Plain Text"/>
    <w:basedOn w:val="Normal"/>
    <w:link w:val="PlainTextChar"/>
    <w:semiHidden/>
    <w:rsid w:val="00F61768"/>
    <w:pPr>
      <w:spacing w:after="0" w:line="240" w:lineRule="auto"/>
    </w:pPr>
    <w:rPr>
      <w:rFonts w:ascii="Courier New" w:eastAsia="Times New Roman" w:hAnsi="Courier New" w:cs="Times New Roman"/>
      <w:sz w:val="20"/>
      <w:szCs w:val="24"/>
    </w:rPr>
  </w:style>
  <w:style w:type="character" w:customStyle="1" w:styleId="PlainTextChar">
    <w:name w:val="Plain Text Char"/>
    <w:basedOn w:val="DefaultParagraphFont"/>
    <w:link w:val="PlainText"/>
    <w:semiHidden/>
    <w:rsid w:val="00F61768"/>
    <w:rPr>
      <w:rFonts w:ascii="Courier New" w:eastAsia="Times New Roman" w:hAnsi="Courier New" w:cs="Times New Roman"/>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TotalTime>
  <Pages>15</Pages>
  <Words>1470</Words>
  <Characters>8380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lookman</dc:creator>
  <cp:lastModifiedBy>Olawale Ogunleye</cp:lastModifiedBy>
  <cp:revision>28</cp:revision>
  <cp:lastPrinted>2025-05-06T09:51:00Z</cp:lastPrinted>
  <dcterms:created xsi:type="dcterms:W3CDTF">2024-04-13T11:06:00Z</dcterms:created>
  <dcterms:modified xsi:type="dcterms:W3CDTF">2025-05-06T16:34:00Z</dcterms:modified>
</cp:coreProperties>
</file>