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D46E33" w14:textId="77777777" w:rsidR="00A70F27" w:rsidRPr="000A4F77" w:rsidRDefault="00A70F27" w:rsidP="00A70F27">
      <w:pPr>
        <w:numPr>
          <w:ilvl w:val="0"/>
          <w:numId w:val="20"/>
        </w:numPr>
        <w:spacing w:after="0" w:line="276" w:lineRule="auto"/>
        <w:ind w:left="720" w:hanging="720"/>
        <w:jc w:val="both"/>
        <w:rPr>
          <w:rFonts w:cstheme="minorHAnsi"/>
        </w:rPr>
      </w:pPr>
      <w:bookmarkStart w:id="0" w:name="_Hlk172814710"/>
      <w:bookmarkStart w:id="1" w:name="_Hlk180070863"/>
      <w:r w:rsidRPr="000A4F77">
        <w:rPr>
          <w:rFonts w:cstheme="minorHAnsi"/>
          <w:b/>
        </w:rPr>
        <w:t>OBJECTIVE:</w:t>
      </w:r>
      <w:r w:rsidRPr="000A4F77">
        <w:rPr>
          <w:rFonts w:cstheme="minorHAnsi"/>
        </w:rPr>
        <w:t xml:space="preserve"> </w:t>
      </w:r>
    </w:p>
    <w:p w14:paraId="5D947D6E" w14:textId="1B4BD14F" w:rsidR="00A70F27" w:rsidRPr="000A4F77" w:rsidRDefault="00A70F27" w:rsidP="00A70F27">
      <w:pPr>
        <w:pStyle w:val="ListParagraph"/>
        <w:numPr>
          <w:ilvl w:val="1"/>
          <w:numId w:val="28"/>
        </w:numPr>
        <w:spacing w:after="0" w:line="276" w:lineRule="auto"/>
        <w:ind w:left="709"/>
        <w:jc w:val="both"/>
        <w:rPr>
          <w:rFonts w:cstheme="minorHAnsi"/>
        </w:rPr>
      </w:pPr>
      <w:r w:rsidRPr="000A4F77">
        <w:rPr>
          <w:rFonts w:cstheme="minorHAnsi"/>
        </w:rPr>
        <w:t>To ensure proper representative and aseptic sample collection to reduce the risk of contamination of either the sample or the material remaining in the container or of cross contamination</w:t>
      </w:r>
    </w:p>
    <w:p w14:paraId="249CDC2D" w14:textId="77777777" w:rsidR="00A70F27" w:rsidRPr="000A4F77" w:rsidRDefault="00A70F27" w:rsidP="00A70F27">
      <w:pPr>
        <w:pStyle w:val="ListParagraph"/>
        <w:numPr>
          <w:ilvl w:val="1"/>
          <w:numId w:val="28"/>
        </w:numPr>
        <w:spacing w:after="0" w:line="276" w:lineRule="auto"/>
        <w:ind w:left="709"/>
        <w:jc w:val="both"/>
        <w:rPr>
          <w:rFonts w:cstheme="minorHAnsi"/>
        </w:rPr>
      </w:pPr>
      <w:r w:rsidRPr="000A4F77">
        <w:rPr>
          <w:rFonts w:cstheme="minorHAnsi"/>
        </w:rPr>
        <w:t>To ensure specified tests on all raw materials are carried out.</w:t>
      </w:r>
    </w:p>
    <w:p w14:paraId="30B75D73" w14:textId="77777777" w:rsidR="00A70F27" w:rsidRPr="000A4F77" w:rsidRDefault="00A70F27" w:rsidP="00A70F27">
      <w:pPr>
        <w:pStyle w:val="ListParagraph"/>
        <w:numPr>
          <w:ilvl w:val="1"/>
          <w:numId w:val="28"/>
        </w:numPr>
        <w:spacing w:after="0" w:line="276" w:lineRule="auto"/>
        <w:ind w:left="709"/>
        <w:jc w:val="both"/>
        <w:rPr>
          <w:rFonts w:cstheme="minorHAnsi"/>
        </w:rPr>
      </w:pPr>
      <w:r w:rsidRPr="000A4F77">
        <w:rPr>
          <w:rFonts w:cstheme="minorHAnsi"/>
        </w:rPr>
        <w:t>To ensure only raw materials tested, passed and approved are used for production</w:t>
      </w:r>
    </w:p>
    <w:p w14:paraId="0588D9FA" w14:textId="77777777" w:rsidR="00A70F27" w:rsidRPr="000A4F77" w:rsidRDefault="00A70F27" w:rsidP="00A70F27">
      <w:pPr>
        <w:spacing w:line="276" w:lineRule="auto"/>
        <w:ind w:left="709"/>
        <w:jc w:val="both"/>
        <w:rPr>
          <w:rFonts w:cstheme="minorHAnsi"/>
          <w:b/>
        </w:rPr>
      </w:pPr>
    </w:p>
    <w:p w14:paraId="6E1EED16" w14:textId="77777777" w:rsidR="00A70F27" w:rsidRPr="000A4F77" w:rsidRDefault="00A70F27" w:rsidP="00A70F27">
      <w:pPr>
        <w:spacing w:line="276" w:lineRule="auto"/>
        <w:jc w:val="both"/>
        <w:rPr>
          <w:rFonts w:cstheme="minorHAnsi"/>
        </w:rPr>
      </w:pPr>
      <w:r w:rsidRPr="000A4F77">
        <w:rPr>
          <w:rFonts w:cstheme="minorHAnsi"/>
          <w:b/>
        </w:rPr>
        <w:t xml:space="preserve">2.0 </w:t>
      </w:r>
      <w:r w:rsidRPr="000A4F77">
        <w:rPr>
          <w:rFonts w:cstheme="minorHAnsi"/>
          <w:b/>
        </w:rPr>
        <w:tab/>
        <w:t>SCOPE:</w:t>
      </w:r>
      <w:r w:rsidRPr="000A4F77">
        <w:rPr>
          <w:rFonts w:cstheme="minorHAnsi"/>
        </w:rPr>
        <w:t xml:space="preserve"> </w:t>
      </w:r>
    </w:p>
    <w:p w14:paraId="337A57B5" w14:textId="1E744BF7" w:rsidR="00A70F27" w:rsidRPr="000A4F77" w:rsidRDefault="00A70F27" w:rsidP="00A70F27">
      <w:pPr>
        <w:pStyle w:val="ListParagraph"/>
        <w:spacing w:after="0" w:line="276" w:lineRule="auto"/>
        <w:ind w:left="709"/>
        <w:jc w:val="both"/>
        <w:rPr>
          <w:rFonts w:cstheme="minorHAnsi"/>
          <w:u w:val="single"/>
        </w:rPr>
      </w:pPr>
      <w:r w:rsidRPr="000A4F77">
        <w:rPr>
          <w:rFonts w:cstheme="minorHAnsi"/>
        </w:rPr>
        <w:t>This SOP applies to sampling of all starting materials (actives and excipients), cleaning and sanitizing agents, water treatment chemicals and other processing agents sampling by the Quality Control</w:t>
      </w:r>
      <w:r w:rsidR="000A4F77" w:rsidRPr="000A4F77">
        <w:rPr>
          <w:rFonts w:cstheme="minorHAnsi"/>
        </w:rPr>
        <w:t xml:space="preserve"> Unit</w:t>
      </w:r>
      <w:r w:rsidRPr="000A4F77">
        <w:rPr>
          <w:rFonts w:cstheme="minorHAnsi"/>
        </w:rPr>
        <w:t>.</w:t>
      </w:r>
    </w:p>
    <w:p w14:paraId="77839830" w14:textId="77777777" w:rsidR="00A70F27" w:rsidRPr="000A4F77" w:rsidRDefault="00A70F27" w:rsidP="00A70F27">
      <w:pPr>
        <w:spacing w:line="276" w:lineRule="auto"/>
        <w:jc w:val="both"/>
        <w:rPr>
          <w:rFonts w:cstheme="minorHAnsi"/>
          <w:b/>
        </w:rPr>
      </w:pPr>
    </w:p>
    <w:p w14:paraId="0E7256B0" w14:textId="77777777" w:rsidR="00A70F27" w:rsidRPr="000A4F77" w:rsidRDefault="00A70F27" w:rsidP="00A70F27">
      <w:pPr>
        <w:spacing w:line="276" w:lineRule="auto"/>
        <w:jc w:val="both"/>
        <w:rPr>
          <w:rFonts w:cstheme="minorHAnsi"/>
        </w:rPr>
      </w:pPr>
      <w:r w:rsidRPr="000A4F77">
        <w:rPr>
          <w:rFonts w:cstheme="minorHAnsi"/>
          <w:b/>
        </w:rPr>
        <w:t xml:space="preserve">3.0 </w:t>
      </w:r>
      <w:r w:rsidRPr="000A4F77">
        <w:rPr>
          <w:rFonts w:cstheme="minorHAnsi"/>
          <w:b/>
        </w:rPr>
        <w:tab/>
        <w:t xml:space="preserve">RESPONSIBILITIES/ACCOUNTABILITIES: </w:t>
      </w:r>
    </w:p>
    <w:p w14:paraId="53744B1E" w14:textId="77777777" w:rsidR="00A70F27" w:rsidRPr="000A4F77" w:rsidRDefault="00A70F27" w:rsidP="00A70F27">
      <w:pPr>
        <w:pStyle w:val="ListParagraph"/>
        <w:numPr>
          <w:ilvl w:val="0"/>
          <w:numId w:val="29"/>
        </w:numPr>
        <w:spacing w:after="0" w:line="276" w:lineRule="auto"/>
        <w:jc w:val="both"/>
        <w:rPr>
          <w:rFonts w:cstheme="minorHAnsi"/>
        </w:rPr>
      </w:pPr>
      <w:r w:rsidRPr="000A4F77">
        <w:rPr>
          <w:rFonts w:cstheme="minorHAnsi"/>
        </w:rPr>
        <w:t>The sampler shall carry out aseptic sampling of the raw material to reduce the risk of contamination of either the sample or the material remaining in the container or of cross contamination</w:t>
      </w:r>
    </w:p>
    <w:p w14:paraId="2F72AC0B" w14:textId="77777777" w:rsidR="00A70F27" w:rsidRPr="000A4F77" w:rsidRDefault="00A70F27" w:rsidP="00A70F27">
      <w:pPr>
        <w:pStyle w:val="ListParagraph"/>
        <w:numPr>
          <w:ilvl w:val="0"/>
          <w:numId w:val="29"/>
        </w:numPr>
        <w:spacing w:after="0" w:line="276" w:lineRule="auto"/>
        <w:jc w:val="both"/>
        <w:rPr>
          <w:rFonts w:cstheme="minorHAnsi"/>
        </w:rPr>
      </w:pPr>
      <w:r w:rsidRPr="000A4F77">
        <w:rPr>
          <w:rFonts w:cstheme="minorHAnsi"/>
        </w:rPr>
        <w:t>The Chemical analyst shall report any deviation or out of specification</w:t>
      </w:r>
    </w:p>
    <w:p w14:paraId="5D3EFC49" w14:textId="77777777" w:rsidR="00A70F27" w:rsidRPr="000A4F77" w:rsidRDefault="00A70F27" w:rsidP="00A70F27">
      <w:pPr>
        <w:pStyle w:val="ListParagraph"/>
        <w:numPr>
          <w:ilvl w:val="0"/>
          <w:numId w:val="29"/>
        </w:numPr>
        <w:spacing w:after="0" w:line="276" w:lineRule="auto"/>
        <w:jc w:val="both"/>
        <w:rPr>
          <w:rFonts w:cstheme="minorHAnsi"/>
        </w:rPr>
      </w:pPr>
      <w:r w:rsidRPr="000A4F77">
        <w:rPr>
          <w:rFonts w:cstheme="minorHAnsi"/>
        </w:rPr>
        <w:t>The Quality Control manager reviews results and recommends for release</w:t>
      </w:r>
    </w:p>
    <w:p w14:paraId="546151A3" w14:textId="77777777" w:rsidR="00A70F27" w:rsidRPr="000A4F77" w:rsidRDefault="00A70F27" w:rsidP="00A70F27">
      <w:pPr>
        <w:spacing w:line="276" w:lineRule="auto"/>
        <w:jc w:val="both"/>
        <w:rPr>
          <w:rFonts w:cstheme="minorHAnsi"/>
          <w:b/>
        </w:rPr>
      </w:pPr>
    </w:p>
    <w:p w14:paraId="3485C13E" w14:textId="77777777" w:rsidR="00A70F27" w:rsidRPr="000A4F77" w:rsidRDefault="00A70F27" w:rsidP="00A70F27">
      <w:pPr>
        <w:spacing w:line="276" w:lineRule="auto"/>
        <w:jc w:val="both"/>
        <w:rPr>
          <w:rFonts w:cstheme="minorHAnsi"/>
          <w:b/>
        </w:rPr>
      </w:pPr>
      <w:r w:rsidRPr="000A4F77">
        <w:rPr>
          <w:rFonts w:cstheme="minorHAnsi"/>
          <w:b/>
        </w:rPr>
        <w:t>4.0</w:t>
      </w:r>
      <w:r w:rsidRPr="000A4F77">
        <w:rPr>
          <w:rFonts w:cstheme="minorHAnsi"/>
          <w:b/>
        </w:rPr>
        <w:tab/>
        <w:t xml:space="preserve">ABBREVIATIONS/DEFINITIONS: </w:t>
      </w:r>
    </w:p>
    <w:p w14:paraId="0A533800" w14:textId="77777777" w:rsidR="00A70F27" w:rsidRPr="000A4F77" w:rsidRDefault="00A70F27" w:rsidP="00A70F27">
      <w:pPr>
        <w:pStyle w:val="ListParagraph"/>
        <w:numPr>
          <w:ilvl w:val="1"/>
          <w:numId w:val="30"/>
        </w:numPr>
        <w:spacing w:after="200" w:line="276" w:lineRule="auto"/>
        <w:jc w:val="both"/>
        <w:rPr>
          <w:rFonts w:cstheme="minorHAnsi"/>
          <w:b/>
        </w:rPr>
      </w:pPr>
      <w:r w:rsidRPr="000A4F77">
        <w:rPr>
          <w:rFonts w:cstheme="minorHAnsi"/>
          <w:b/>
          <w:bCs/>
        </w:rPr>
        <w:t>Sample</w:t>
      </w:r>
      <w:r w:rsidRPr="000A4F77">
        <w:rPr>
          <w:rFonts w:cstheme="minorHAnsi"/>
        </w:rPr>
        <w:t>: A portion of a material collected according to a defined sampling procedure. The size of any sample should be sufficient to allow all anticipated test procedures to be carried out, including all repetitions and retention samples.</w:t>
      </w:r>
    </w:p>
    <w:p w14:paraId="35980EA0" w14:textId="77777777" w:rsidR="00A70F27" w:rsidRPr="000A4F77" w:rsidRDefault="00A70F27" w:rsidP="00A70F27">
      <w:pPr>
        <w:pStyle w:val="ListParagraph"/>
        <w:numPr>
          <w:ilvl w:val="1"/>
          <w:numId w:val="30"/>
        </w:numPr>
        <w:spacing w:after="200" w:line="276" w:lineRule="auto"/>
        <w:jc w:val="both"/>
        <w:rPr>
          <w:rFonts w:cstheme="minorHAnsi"/>
        </w:rPr>
      </w:pPr>
      <w:r w:rsidRPr="000A4F77">
        <w:rPr>
          <w:rFonts w:cstheme="minorHAnsi"/>
          <w:b/>
          <w:bCs/>
        </w:rPr>
        <w:t>Combined sample</w:t>
      </w:r>
      <w:r w:rsidRPr="000A4F77">
        <w:rPr>
          <w:rFonts w:cstheme="minorHAnsi"/>
        </w:rPr>
        <w:t>: Sample resulting from combining all or parts of two or more samples of the material</w:t>
      </w:r>
    </w:p>
    <w:p w14:paraId="2575D390" w14:textId="41AD45C4"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Sampler</w:t>
      </w:r>
      <w:r w:rsidRPr="000A4F77">
        <w:rPr>
          <w:rFonts w:cstheme="minorHAnsi"/>
        </w:rPr>
        <w:t xml:space="preserve">: Person responsible for performing the sampling operation </w:t>
      </w:r>
    </w:p>
    <w:p w14:paraId="34420112" w14:textId="55922C52"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RLAF</w:t>
      </w:r>
      <w:r w:rsidRPr="000A4F77">
        <w:rPr>
          <w:rFonts w:cstheme="minorHAnsi"/>
        </w:rPr>
        <w:t>: Reverse Lamina Air Flow</w:t>
      </w:r>
    </w:p>
    <w:p w14:paraId="632FED7F"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lastRenderedPageBreak/>
        <w:t>Batch</w:t>
      </w:r>
      <w:r w:rsidRPr="000A4F77">
        <w:rPr>
          <w:rFonts w:cstheme="minorHAnsi"/>
        </w:rPr>
        <w:t>: A quantity of any drug produced within a given cycle of manufacture. If the manufacturing process is continuous, the batch originates in a given period of time in which manufacturing process are stable and not modified</w:t>
      </w:r>
    </w:p>
    <w:p w14:paraId="40B718CC"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Consignment</w:t>
      </w:r>
      <w:r w:rsidRPr="000A4F77">
        <w:rPr>
          <w:rFonts w:cstheme="minorHAnsi"/>
        </w:rPr>
        <w:t>: The quantity of a starting material or drug product made by one manufacturer or supplied by an agent in response to a particular request or order. A consignment may comprise one or more lot-identified packages or containers and may include materials belonging to more than one lot identified batch</w:t>
      </w:r>
    </w:p>
    <w:p w14:paraId="4B3F2705"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Final sample</w:t>
      </w:r>
      <w:r w:rsidRPr="000A4F77">
        <w:rPr>
          <w:rFonts w:cstheme="minorHAnsi"/>
        </w:rPr>
        <w:t>: Sample ready for the application of the test procedure</w:t>
      </w:r>
    </w:p>
    <w:p w14:paraId="50C8CDA5"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Representative sample</w:t>
      </w:r>
      <w:r w:rsidRPr="000A4F77">
        <w:rPr>
          <w:rFonts w:cstheme="minorHAnsi"/>
        </w:rPr>
        <w:t>: Sample obtained according to a sampling procedure designed to ensure that the different parts of a batch or the different properties of a non-uniform material are proportionately represented</w:t>
      </w:r>
    </w:p>
    <w:p w14:paraId="4286232F"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Random sample</w:t>
      </w:r>
      <w:r w:rsidRPr="000A4F77">
        <w:rPr>
          <w:rFonts w:cstheme="minorHAnsi"/>
        </w:rPr>
        <w:t>: Sample in which the different fractions of the material have an equal probability of being represented.</w:t>
      </w:r>
    </w:p>
    <w:p w14:paraId="2F009FA9"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Sampling unit</w:t>
      </w:r>
      <w:r w:rsidRPr="000A4F77">
        <w:rPr>
          <w:rFonts w:cstheme="minorHAnsi"/>
        </w:rPr>
        <w:t>: discrete part of a consignment such as an individual package, drum or container</w:t>
      </w:r>
    </w:p>
    <w:p w14:paraId="45F9EB37"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Original sample</w:t>
      </w:r>
      <w:r w:rsidRPr="000A4F77">
        <w:rPr>
          <w:rFonts w:cstheme="minorHAnsi"/>
        </w:rPr>
        <w:t>: sample collected directly from the material</w:t>
      </w:r>
    </w:p>
    <w:p w14:paraId="1FC16823"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IPQA</w:t>
      </w:r>
      <w:r w:rsidRPr="000A4F77">
        <w:rPr>
          <w:rFonts w:cstheme="minorHAnsi"/>
        </w:rPr>
        <w:t>: In-process Quality Assurance</w:t>
      </w:r>
    </w:p>
    <w:p w14:paraId="59C4C14F" w14:textId="77777777" w:rsidR="00A70F27" w:rsidRPr="000A4F77" w:rsidRDefault="00A70F27" w:rsidP="00A70F27">
      <w:pPr>
        <w:pStyle w:val="ListParagraph"/>
        <w:spacing w:line="276" w:lineRule="auto"/>
        <w:ind w:left="709"/>
        <w:jc w:val="both"/>
        <w:rPr>
          <w:rFonts w:cstheme="minorHAnsi"/>
        </w:rPr>
      </w:pPr>
    </w:p>
    <w:p w14:paraId="6C38CF2F" w14:textId="77777777" w:rsidR="00A70F27" w:rsidRPr="000A4F77" w:rsidRDefault="00A70F27" w:rsidP="00A70F27">
      <w:pPr>
        <w:spacing w:line="276" w:lineRule="auto"/>
        <w:jc w:val="both"/>
        <w:rPr>
          <w:rFonts w:cstheme="minorHAnsi"/>
          <w:b/>
        </w:rPr>
      </w:pPr>
      <w:r w:rsidRPr="000A4F77">
        <w:rPr>
          <w:rFonts w:cstheme="minorHAnsi"/>
          <w:b/>
        </w:rPr>
        <w:t>5.0       PROCEDURE:</w:t>
      </w:r>
    </w:p>
    <w:p w14:paraId="5A7135F5" w14:textId="59517D11"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Upon receipt of </w:t>
      </w:r>
      <w:r w:rsidR="003872B3" w:rsidRPr="000A4F77">
        <w:rPr>
          <w:rFonts w:cstheme="minorHAnsi"/>
        </w:rPr>
        <w:t xml:space="preserve">material </w:t>
      </w:r>
      <w:r w:rsidRPr="000A4F77">
        <w:rPr>
          <w:rFonts w:cstheme="minorHAnsi"/>
        </w:rPr>
        <w:t xml:space="preserve">Intimation form </w:t>
      </w:r>
      <w:r w:rsidRPr="000A4F77">
        <w:rPr>
          <w:rFonts w:cstheme="minorHAnsi"/>
          <w:b/>
          <w:bCs/>
        </w:rPr>
        <w:t>BML-WHG-W</w:t>
      </w:r>
      <w:r w:rsidR="00552F1F" w:rsidRPr="000A4F77">
        <w:rPr>
          <w:rFonts w:cstheme="minorHAnsi"/>
          <w:b/>
          <w:bCs/>
        </w:rPr>
        <w:t>H</w:t>
      </w:r>
      <w:r w:rsidRPr="000A4F77">
        <w:rPr>
          <w:rFonts w:cstheme="minorHAnsi"/>
          <w:b/>
          <w:bCs/>
        </w:rPr>
        <w:t>-003-F01</w:t>
      </w:r>
      <w:r w:rsidRPr="000A4F77">
        <w:rPr>
          <w:rFonts w:cstheme="minorHAnsi"/>
        </w:rPr>
        <w:t xml:space="preserve"> request for the sampling of raw materials from the Materials warehouse to quality assurance department.</w:t>
      </w:r>
    </w:p>
    <w:p w14:paraId="442FE9D2" w14:textId="3D44FC8E"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The in-process quality assurance personnel shall acknowledge the intimation and receipt of the manufacturer’s certificate of analysis.</w:t>
      </w:r>
    </w:p>
    <w:p w14:paraId="7D29F3C1"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Read and understand the precautions to be observed for the safe handling of the material</w:t>
      </w:r>
    </w:p>
    <w:p w14:paraId="4D79247B" w14:textId="643BF1CE"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Gather the required sampling equipment and check that all items are clean</w:t>
      </w:r>
    </w:p>
    <w:p w14:paraId="3B7955C8"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Inspect all material containers in the warehouse for damages, dents, leakages, tear before sampling. Report any faults to the materials manager and the quality control manager or designee</w:t>
      </w:r>
    </w:p>
    <w:p w14:paraId="38DC9DFE"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Examine all the containers for obvious differences and signs of changes, including obliterations and mislabeling. Ensure that the following information is clearly written on both the Certificate of Analysis and Raw Material container.</w:t>
      </w:r>
    </w:p>
    <w:p w14:paraId="02A5E5EE"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lastRenderedPageBreak/>
        <w:t>Material Name</w:t>
      </w:r>
    </w:p>
    <w:p w14:paraId="317287F8"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Material Batch Number</w:t>
      </w:r>
    </w:p>
    <w:p w14:paraId="11D70AE4"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Manufacturing date</w:t>
      </w:r>
    </w:p>
    <w:p w14:paraId="01C9967D"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Expiry date</w:t>
      </w:r>
    </w:p>
    <w:p w14:paraId="2D9EDBBB"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b/>
        </w:rPr>
      </w:pPr>
      <w:r w:rsidRPr="000A4F77">
        <w:rPr>
          <w:rFonts w:cstheme="minorHAnsi"/>
        </w:rPr>
        <w:t xml:space="preserve">Manufacturers Name and Address. </w:t>
      </w:r>
    </w:p>
    <w:p w14:paraId="42604FC1" w14:textId="77777777" w:rsidR="00A70F27" w:rsidRPr="000A4F77" w:rsidRDefault="00A70F27" w:rsidP="00A70F27">
      <w:pPr>
        <w:pStyle w:val="ListParagraph"/>
        <w:tabs>
          <w:tab w:val="left" w:pos="1170"/>
        </w:tabs>
        <w:spacing w:after="200" w:line="276" w:lineRule="auto"/>
        <w:ind w:left="2160"/>
        <w:jc w:val="both"/>
        <w:rPr>
          <w:rFonts w:cstheme="minorHAnsi"/>
          <w:b/>
        </w:rPr>
      </w:pPr>
    </w:p>
    <w:p w14:paraId="03E08026" w14:textId="5B736CC6" w:rsidR="00A70F27" w:rsidRPr="000A4F77" w:rsidRDefault="00A70F27" w:rsidP="00A70F27">
      <w:pPr>
        <w:pStyle w:val="ListParagraph"/>
        <w:numPr>
          <w:ilvl w:val="0"/>
          <w:numId w:val="31"/>
        </w:numPr>
        <w:tabs>
          <w:tab w:val="left" w:pos="709"/>
        </w:tabs>
        <w:spacing w:after="200" w:line="276" w:lineRule="auto"/>
        <w:jc w:val="both"/>
        <w:rPr>
          <w:rFonts w:cstheme="minorHAnsi"/>
          <w:b/>
        </w:rPr>
      </w:pPr>
      <w:r w:rsidRPr="000A4F77">
        <w:rPr>
          <w:rFonts w:cstheme="minorHAnsi"/>
        </w:rPr>
        <w:t>Report any fault to the Quality Control Manager or designee</w:t>
      </w:r>
    </w:p>
    <w:p w14:paraId="56A0EDE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Segregate any damaged containers and those with suspected spoiled/contaminated content for separate examination. These should be referred or rejected.</w:t>
      </w:r>
    </w:p>
    <w:p w14:paraId="76D35DF4"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Separate containers according to batch numbers and number them.</w:t>
      </w:r>
    </w:p>
    <w:p w14:paraId="25C84BD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Choose the appropriate sample plan</w:t>
      </w:r>
    </w:p>
    <w:p w14:paraId="1011FD54"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Sampling </w:t>
      </w:r>
      <w:r w:rsidRPr="000A4F77">
        <w:rPr>
          <w:rFonts w:cstheme="minorHAnsi"/>
          <w:b/>
          <w:bCs/>
        </w:rPr>
        <w:t>n-plan</w:t>
      </w:r>
      <w:r w:rsidRPr="000A4F77">
        <w:rPr>
          <w:rFonts w:cstheme="minorHAnsi"/>
        </w:rPr>
        <w:t xml:space="preserve"> shall be used to determine the number of containers of to be sampled. </w:t>
      </w:r>
      <w:r w:rsidRPr="000A4F77">
        <w:rPr>
          <w:rFonts w:cstheme="minorHAnsi"/>
          <w:b/>
          <w:bCs/>
        </w:rPr>
        <w:t>n =</w:t>
      </w:r>
      <w:r w:rsidRPr="000A4F77">
        <w:rPr>
          <w:rFonts w:cstheme="minorHAnsi"/>
        </w:rPr>
        <w:t xml:space="preserve"> </w:t>
      </w:r>
      <w:r w:rsidRPr="000A4F77">
        <w:rPr>
          <w:rFonts w:cstheme="minorHAnsi"/>
          <w:b/>
          <w:bCs/>
        </w:rPr>
        <w:t>√N +1</w:t>
      </w:r>
      <w:r w:rsidRPr="000A4F77">
        <w:rPr>
          <w:rFonts w:cstheme="minorHAnsi"/>
        </w:rPr>
        <w:t xml:space="preserve"> (where </w:t>
      </w:r>
      <w:r w:rsidRPr="000A4F77">
        <w:rPr>
          <w:rFonts w:cstheme="minorHAnsi"/>
          <w:b/>
          <w:bCs/>
        </w:rPr>
        <w:t>N</w:t>
      </w:r>
      <w:r w:rsidRPr="000A4F77">
        <w:rPr>
          <w:rFonts w:cstheme="minorHAnsi"/>
        </w:rPr>
        <w:t xml:space="preserve"> is the number of containers/bags per batch, n is obtained by simple rounding up) is to be used when material to be sampled is considered uniform and is supplied from a recognized source. Samples can be withdrawn from any part of the container (usually the top). Where N is ≤ 4, when every container is sampled. However, 100% sampling and identification test shall also be carried out for APIs which will be carried out just before the point of dispensing.</w:t>
      </w:r>
    </w:p>
    <w:p w14:paraId="1D3035EB"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 xml:space="preserve">Sampling </w:t>
      </w:r>
      <w:r w:rsidRPr="000A4F77">
        <w:rPr>
          <w:rFonts w:cstheme="minorHAnsi"/>
          <w:b/>
          <w:bCs/>
        </w:rPr>
        <w:t>r-plan</w:t>
      </w:r>
      <w:r w:rsidRPr="000A4F77">
        <w:rPr>
          <w:rFonts w:cstheme="minorHAnsi"/>
        </w:rPr>
        <w:t xml:space="preserve"> shall be used to determine the number of containers to be sampled. </w:t>
      </w:r>
      <w:r w:rsidRPr="000A4F77">
        <w:rPr>
          <w:rFonts w:cstheme="minorHAnsi"/>
          <w:b/>
          <w:bCs/>
        </w:rPr>
        <w:t>r = 1.5 √N</w:t>
      </w:r>
      <w:r w:rsidRPr="000A4F77">
        <w:rPr>
          <w:rFonts w:cstheme="minorHAnsi"/>
        </w:rPr>
        <w:t xml:space="preserve"> (where N is the number of containers/bags per batch, r is obtained by simple rounding up to the next highest integer) is to be used when material to be sampled is considered non - uniform and is supplied from a source not well known. Samples can be withdrawn from any part of the container (usually the top). This plan shall be used for pre purchase materials. Samples will be taken from each unit</w:t>
      </w:r>
    </w:p>
    <w:p w14:paraId="5D9126E6"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 xml:space="preserve">The </w:t>
      </w:r>
      <w:r w:rsidRPr="000A4F77">
        <w:rPr>
          <w:rFonts w:cstheme="minorHAnsi"/>
          <w:b/>
          <w:bCs/>
        </w:rPr>
        <w:t>p-plan</w:t>
      </w:r>
      <w:r w:rsidRPr="000A4F77">
        <w:rPr>
          <w:rFonts w:cstheme="minorHAnsi"/>
        </w:rPr>
        <w:t xml:space="preserve"> may be used when the material is uniform, is received from a recognized source and the purpose is to test for identity. The p-plan is based on the formula </w:t>
      </w:r>
      <w:r w:rsidRPr="000A4F77">
        <w:rPr>
          <w:rFonts w:cstheme="minorHAnsi"/>
          <w:b/>
          <w:bCs/>
        </w:rPr>
        <w:t>p=0.4√N</w:t>
      </w:r>
      <w:r w:rsidRPr="000A4F77">
        <w:rPr>
          <w:rFonts w:cstheme="minorHAnsi"/>
        </w:rPr>
        <w:t xml:space="preserve"> where N is the number of sampling units. The figures for p are obtained by rounding up to the next higher integer. According to this plan, samples are taken from each of the N sampling units of the consignment and placed in different sample containers.</w:t>
      </w:r>
    </w:p>
    <w:p w14:paraId="248E3E0B"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Samplers are to observe clean-room practice with respect to absence of watches, jewelries, cosmetics et al.</w:t>
      </w:r>
    </w:p>
    <w:p w14:paraId="7FEEE277"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lastRenderedPageBreak/>
        <w:t>Personal Protective Equipment like nose mask, overalls, factory shoes or covers and disposable latex hand gloves are to be worn.</w:t>
      </w:r>
    </w:p>
    <w:p w14:paraId="0A72F176"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Ensure that neither the material nor the sample taken is exposed to contaminants. </w:t>
      </w:r>
    </w:p>
    <w:p w14:paraId="76A5E3A7"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Do not touch any material with your hands. </w:t>
      </w:r>
    </w:p>
    <w:p w14:paraId="551B68D1"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Containers due for sampling should be cleaned prior to sampling if necessary.</w:t>
      </w:r>
    </w:p>
    <w:p w14:paraId="1790EA2D"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Sampling of starting materials from large containers can present difficulties. Whenever possible, sampling can be carried out in a separate, clean area in the warehouse to reduce the risk of contamination</w:t>
      </w:r>
    </w:p>
    <w:p w14:paraId="2D74886E"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Pass the material for sampling through the pass box from the quarantine area.</w:t>
      </w:r>
    </w:p>
    <w:p w14:paraId="6AA2B3C2"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Remove the material from the pass-box and close the door.</w:t>
      </w:r>
    </w:p>
    <w:p w14:paraId="7ED70478"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Ensure the sampling booth is cleaned before use.</w:t>
      </w:r>
    </w:p>
    <w:p w14:paraId="19D37E7C"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Open containers one at a time and physically inspect the content. Report any differences</w:t>
      </w:r>
    </w:p>
    <w:p w14:paraId="61A81D82" w14:textId="68C67935"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Open the outer packaging carefully with pliers, scissors.</w:t>
      </w:r>
    </w:p>
    <w:p w14:paraId="0980E27D"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Then open the inner container carefully or a quantity sufficient for analysis, </w:t>
      </w:r>
    </w:p>
    <w:p w14:paraId="307D9C38"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Using the appropriate sampling tool take a representative sample, sufficient for testing in accordance with specification, repetition and retention, of the raw material.</w:t>
      </w:r>
    </w:p>
    <w:p w14:paraId="5DDEDCC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Use the weighing balance provided.</w:t>
      </w:r>
    </w:p>
    <w:p w14:paraId="49C855E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Reseal, properly, the containers from which samples were withdrawn and label ‘SAMPLED’. Label on the container should indicate the container number (</w:t>
      </w:r>
      <w:proofErr w:type="spellStart"/>
      <w:r w:rsidRPr="000A4F77">
        <w:rPr>
          <w:rFonts w:cstheme="minorHAnsi"/>
        </w:rPr>
        <w:t>E.g</w:t>
      </w:r>
      <w:proofErr w:type="spellEnd"/>
      <w:r w:rsidRPr="000A4F77">
        <w:rPr>
          <w:rFonts w:cstheme="minorHAnsi"/>
        </w:rPr>
        <w:t xml:space="preserve"> X of Y) where X is the actual container number and Y is the total number of the batch.</w:t>
      </w:r>
    </w:p>
    <w:p w14:paraId="25941459"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Closures and labels should be such that unauthorized opening can be detected</w:t>
      </w:r>
    </w:p>
    <w:p w14:paraId="7D4157B5" w14:textId="09389E70" w:rsidR="008972A9" w:rsidRPr="008972A9" w:rsidRDefault="00A70F27" w:rsidP="008972A9">
      <w:pPr>
        <w:pStyle w:val="ListParagraph"/>
        <w:numPr>
          <w:ilvl w:val="0"/>
          <w:numId w:val="31"/>
        </w:numPr>
        <w:spacing w:after="0" w:line="276" w:lineRule="auto"/>
        <w:jc w:val="both"/>
        <w:rPr>
          <w:rFonts w:cstheme="minorHAnsi"/>
          <w:b/>
        </w:rPr>
      </w:pPr>
      <w:r w:rsidRPr="000A4F77">
        <w:rPr>
          <w:rFonts w:cstheme="minorHAnsi"/>
        </w:rPr>
        <w:t>Samples should NEVER be returned to the bulk</w:t>
      </w:r>
    </w:p>
    <w:tbl>
      <w:tblPr>
        <w:tblStyle w:val="TableGrid"/>
        <w:tblW w:w="0" w:type="auto"/>
        <w:tblInd w:w="720" w:type="dxa"/>
        <w:tblLook w:val="04A0" w:firstRow="1" w:lastRow="0" w:firstColumn="1" w:lastColumn="0" w:noHBand="0" w:noVBand="1"/>
      </w:tblPr>
      <w:tblGrid>
        <w:gridCol w:w="5938"/>
      </w:tblGrid>
      <w:tr w:rsidR="008972A9" w14:paraId="42B3CC2E" w14:textId="77777777" w:rsidTr="008972A9">
        <w:tc>
          <w:tcPr>
            <w:tcW w:w="5938" w:type="dxa"/>
          </w:tcPr>
          <w:p w14:paraId="417082F3" w14:textId="17A27CBC" w:rsidR="008972A9" w:rsidRPr="00254842" w:rsidRDefault="008972A9" w:rsidP="008972A9">
            <w:pPr>
              <w:pStyle w:val="ListParagraph"/>
              <w:spacing w:after="200"/>
              <w:ind w:left="0"/>
              <w:jc w:val="both"/>
              <w:rPr>
                <w:rFonts w:ascii="Arial" w:hAnsi="Arial" w:cs="Arial"/>
                <w:b/>
                <w:sz w:val="28"/>
                <w:szCs w:val="28"/>
              </w:rPr>
            </w:pPr>
            <w:r w:rsidRPr="00565BDB">
              <w:rPr>
                <w:i/>
                <w:noProof/>
              </w:rPr>
              <w:drawing>
                <wp:inline distT="0" distB="0" distL="0" distR="0" wp14:anchorId="16BEAE57" wp14:editId="0E3F9775">
                  <wp:extent cx="447675" cy="397468"/>
                  <wp:effectExtent l="0" t="0" r="0" b="0"/>
                  <wp:docPr id="2113988270"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213" cy="404161"/>
                          </a:xfrm>
                          <a:prstGeom prst="rect">
                            <a:avLst/>
                          </a:prstGeom>
                          <a:noFill/>
                          <a:ln>
                            <a:noFill/>
                          </a:ln>
                        </pic:spPr>
                      </pic:pic>
                    </a:graphicData>
                  </a:graphic>
                </wp:inline>
              </w:drawing>
            </w:r>
            <w:r w:rsidRPr="008972A9">
              <w:rPr>
                <w:rFonts w:ascii="Arial Black" w:hAnsi="Arial Black" w:cs="Arial"/>
                <w:b/>
              </w:rPr>
              <w:t>SAMPLED MATERIAL LABEL</w:t>
            </w:r>
          </w:p>
          <w:p w14:paraId="145C84CA"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Material Name: ______________</w:t>
            </w:r>
            <w:r w:rsidRPr="00254842">
              <w:rPr>
                <w:rFonts w:ascii="Arial" w:hAnsi="Arial" w:cs="Arial"/>
                <w:b/>
                <w:szCs w:val="22"/>
              </w:rPr>
              <w:t>_______________</w:t>
            </w:r>
            <w:r>
              <w:rPr>
                <w:rFonts w:ascii="Arial" w:hAnsi="Arial" w:cs="Arial"/>
                <w:b/>
                <w:szCs w:val="22"/>
              </w:rPr>
              <w:t xml:space="preserve">_____  </w:t>
            </w:r>
          </w:p>
          <w:p w14:paraId="3C5EEB10"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Item code: ______________________________________</w:t>
            </w:r>
          </w:p>
          <w:p w14:paraId="206C88B3"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Lot/Batch No: ___________________________________</w:t>
            </w:r>
          </w:p>
          <w:p w14:paraId="7EC5043B" w14:textId="77777777" w:rsidR="008972A9" w:rsidRDefault="008972A9" w:rsidP="008972A9">
            <w:pPr>
              <w:pStyle w:val="ListParagraph"/>
              <w:spacing w:after="200"/>
              <w:ind w:left="0"/>
              <w:jc w:val="both"/>
              <w:rPr>
                <w:rFonts w:ascii="Arial" w:hAnsi="Arial" w:cs="Arial"/>
                <w:b/>
                <w:szCs w:val="22"/>
              </w:rPr>
            </w:pPr>
            <w:proofErr w:type="spellStart"/>
            <w:r>
              <w:rPr>
                <w:rFonts w:ascii="Arial" w:hAnsi="Arial" w:cs="Arial"/>
                <w:b/>
                <w:szCs w:val="22"/>
              </w:rPr>
              <w:t>Mfg</w:t>
            </w:r>
            <w:proofErr w:type="spellEnd"/>
            <w:r>
              <w:rPr>
                <w:rFonts w:ascii="Arial" w:hAnsi="Arial" w:cs="Arial"/>
                <w:b/>
                <w:szCs w:val="22"/>
              </w:rPr>
              <w:t xml:space="preserve"> date: _______________________________________</w:t>
            </w:r>
          </w:p>
          <w:p w14:paraId="67403707"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Expiry Date: _____________________________________</w:t>
            </w:r>
          </w:p>
          <w:p w14:paraId="258C0174"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Sampled by: _____________________________________</w:t>
            </w:r>
          </w:p>
          <w:p w14:paraId="072086ED"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Sign/Date/Time: __________________________________</w:t>
            </w:r>
          </w:p>
          <w:p w14:paraId="05E4E607"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Container No: ____________________ of _____________</w:t>
            </w:r>
            <w:r w:rsidRPr="00254842">
              <w:rPr>
                <w:rFonts w:ascii="Arial" w:hAnsi="Arial" w:cs="Arial"/>
                <w:b/>
                <w:szCs w:val="22"/>
              </w:rPr>
              <w:t xml:space="preserve">    </w:t>
            </w:r>
          </w:p>
          <w:p w14:paraId="78111732" w14:textId="315DCFA3" w:rsidR="008972A9" w:rsidRDefault="008972A9" w:rsidP="008972A9">
            <w:pPr>
              <w:pStyle w:val="ListParagraph"/>
              <w:spacing w:line="276" w:lineRule="auto"/>
              <w:ind w:left="0"/>
              <w:jc w:val="center"/>
              <w:rPr>
                <w:rFonts w:cstheme="minorHAnsi"/>
                <w:b/>
              </w:rPr>
            </w:pPr>
            <w:r w:rsidRPr="008972A9">
              <w:rPr>
                <w:rFonts w:ascii="Arial" w:hAnsi="Arial" w:cs="Arial"/>
                <w:b/>
                <w:sz w:val="56"/>
                <w:szCs w:val="56"/>
              </w:rPr>
              <w:lastRenderedPageBreak/>
              <w:t>SAMPLED</w:t>
            </w:r>
          </w:p>
        </w:tc>
      </w:tr>
    </w:tbl>
    <w:p w14:paraId="1673D106"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lastRenderedPageBreak/>
        <w:t>Label the sampled material container appropriately which has the following information:</w:t>
      </w:r>
    </w:p>
    <w:p w14:paraId="74267E43" w14:textId="77777777" w:rsidR="00A70F27" w:rsidRPr="000A4F77" w:rsidRDefault="00A70F27" w:rsidP="00A70F27">
      <w:pPr>
        <w:pStyle w:val="ListParagraph"/>
        <w:numPr>
          <w:ilvl w:val="2"/>
          <w:numId w:val="34"/>
        </w:numPr>
        <w:tabs>
          <w:tab w:val="left" w:pos="1170"/>
        </w:tabs>
        <w:spacing w:after="200" w:line="276" w:lineRule="auto"/>
        <w:jc w:val="both"/>
        <w:rPr>
          <w:rFonts w:cstheme="minorHAnsi"/>
        </w:rPr>
      </w:pPr>
      <w:r w:rsidRPr="000A4F77">
        <w:rPr>
          <w:rFonts w:cstheme="minorHAnsi"/>
        </w:rPr>
        <w:t>Name of sampler</w:t>
      </w:r>
    </w:p>
    <w:p w14:paraId="03C6BB31" w14:textId="77777777" w:rsidR="00A70F27" w:rsidRPr="000A4F77" w:rsidRDefault="00A70F27" w:rsidP="00A70F27">
      <w:pPr>
        <w:pStyle w:val="ListParagraph"/>
        <w:numPr>
          <w:ilvl w:val="2"/>
          <w:numId w:val="34"/>
        </w:numPr>
        <w:tabs>
          <w:tab w:val="left" w:pos="1170"/>
        </w:tabs>
        <w:spacing w:after="200" w:line="276" w:lineRule="auto"/>
        <w:jc w:val="both"/>
        <w:rPr>
          <w:rFonts w:cstheme="minorHAnsi"/>
        </w:rPr>
      </w:pPr>
      <w:r w:rsidRPr="000A4F77">
        <w:rPr>
          <w:rFonts w:cstheme="minorHAnsi"/>
        </w:rPr>
        <w:t>Date Sampled</w:t>
      </w:r>
    </w:p>
    <w:p w14:paraId="7A07FB2C" w14:textId="77777777" w:rsidR="00A70F27" w:rsidRPr="000A4F77" w:rsidRDefault="00A70F27" w:rsidP="00A70F27">
      <w:pPr>
        <w:pStyle w:val="ListParagraph"/>
        <w:numPr>
          <w:ilvl w:val="2"/>
          <w:numId w:val="34"/>
        </w:numPr>
        <w:tabs>
          <w:tab w:val="left" w:pos="1170"/>
        </w:tabs>
        <w:spacing w:after="200" w:line="276" w:lineRule="auto"/>
        <w:jc w:val="both"/>
        <w:rPr>
          <w:rFonts w:cstheme="minorHAnsi"/>
          <w:b/>
        </w:rPr>
      </w:pPr>
      <w:r w:rsidRPr="000A4F77">
        <w:rPr>
          <w:rFonts w:cstheme="minorHAnsi"/>
        </w:rPr>
        <w:t>Name of material and Batch number</w:t>
      </w:r>
    </w:p>
    <w:p w14:paraId="1F3BC5EA" w14:textId="4CD18674"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Under Test label (Yellow) should be placed on the material and the material moved to the quarantine zone of the warehouse. </w:t>
      </w:r>
    </w:p>
    <w:p w14:paraId="53247075" w14:textId="77777777" w:rsidR="00A70F27" w:rsidRPr="000A4F77" w:rsidRDefault="00A70F27" w:rsidP="00A70F27">
      <w:pPr>
        <w:pStyle w:val="ListParagraph"/>
        <w:numPr>
          <w:ilvl w:val="0"/>
          <w:numId w:val="31"/>
        </w:numPr>
        <w:spacing w:after="0" w:line="276" w:lineRule="auto"/>
        <w:ind w:hanging="294"/>
        <w:jc w:val="both"/>
        <w:rPr>
          <w:rFonts w:cstheme="minorHAnsi"/>
          <w:b/>
        </w:rPr>
      </w:pPr>
      <w:r w:rsidRPr="000A4F77">
        <w:rPr>
          <w:rFonts w:cstheme="minorHAnsi"/>
        </w:rPr>
        <w:t xml:space="preserve">After sampling, all sampling tools used and the sampling booth are properly cleaned. </w:t>
      </w:r>
    </w:p>
    <w:p w14:paraId="37FB192A" w14:textId="78F5478A" w:rsidR="00A70F27" w:rsidRPr="000A4F77" w:rsidRDefault="00A70F27" w:rsidP="00A70F27">
      <w:pPr>
        <w:pStyle w:val="ListParagraph"/>
        <w:numPr>
          <w:ilvl w:val="0"/>
          <w:numId w:val="31"/>
        </w:numPr>
        <w:spacing w:after="0" w:line="276" w:lineRule="auto"/>
        <w:ind w:hanging="294"/>
        <w:jc w:val="both"/>
        <w:rPr>
          <w:rFonts w:cstheme="minorHAnsi"/>
          <w:b/>
        </w:rPr>
      </w:pPr>
      <w:r w:rsidRPr="000A4F77">
        <w:rPr>
          <w:rFonts w:cstheme="minorHAnsi"/>
        </w:rPr>
        <w:t>Log in the sampled material in raw material logbook (LGB/QDG/05/CLF/0</w:t>
      </w:r>
      <w:r w:rsidR="00CD7413">
        <w:rPr>
          <w:rFonts w:cstheme="minorHAnsi"/>
        </w:rPr>
        <w:t>1</w:t>
      </w:r>
      <w:r w:rsidRPr="000A4F77">
        <w:rPr>
          <w:rFonts w:cstheme="minorHAnsi"/>
        </w:rPr>
        <w:t xml:space="preserve">) </w:t>
      </w:r>
      <w:r w:rsidR="000A4F77" w:rsidRPr="000A4F77">
        <w:rPr>
          <w:rFonts w:cstheme="minorHAnsi"/>
        </w:rPr>
        <w:t>or</w:t>
      </w:r>
      <w:r w:rsidRPr="000A4F77">
        <w:rPr>
          <w:rFonts w:cstheme="minorHAnsi"/>
        </w:rPr>
        <w:t xml:space="preserve"> </w:t>
      </w:r>
      <w:r w:rsidR="000A4F77" w:rsidRPr="000A4F77">
        <w:rPr>
          <w:rFonts w:cstheme="minorHAnsi"/>
        </w:rPr>
        <w:t>(</w:t>
      </w:r>
      <w:r w:rsidRPr="000A4F77">
        <w:rPr>
          <w:rFonts w:cstheme="minorHAnsi"/>
        </w:rPr>
        <w:t>LGB/QDG/05/CLS/0</w:t>
      </w:r>
      <w:r w:rsidR="00CD7413">
        <w:rPr>
          <w:rFonts w:cstheme="minorHAnsi"/>
        </w:rPr>
        <w:t>1</w:t>
      </w:r>
      <w:r w:rsidR="000A4F77" w:rsidRPr="000A4F77">
        <w:rPr>
          <w:rFonts w:cstheme="minorHAnsi"/>
        </w:rPr>
        <w:t>) respectively</w:t>
      </w:r>
      <w:r w:rsidRPr="000A4F77">
        <w:rPr>
          <w:rFonts w:cstheme="minorHAnsi"/>
        </w:rPr>
        <w:t>. The following information must be written in the log book:</w:t>
      </w:r>
    </w:p>
    <w:p w14:paraId="37011FDF" w14:textId="759BAC2E" w:rsidR="00A70F27" w:rsidRPr="000A4F77" w:rsidRDefault="00A70F27" w:rsidP="002F27BC">
      <w:pPr>
        <w:pStyle w:val="ListParagraph"/>
        <w:spacing w:after="0" w:line="276" w:lineRule="auto"/>
        <w:ind w:hanging="294"/>
        <w:jc w:val="both"/>
        <w:rPr>
          <w:rFonts w:cstheme="minorHAnsi"/>
          <w:color w:val="FF0000"/>
        </w:rPr>
      </w:pPr>
      <w:bookmarkStart w:id="2" w:name="_Hlk180755982"/>
      <w:r w:rsidRPr="000A4F77">
        <w:rPr>
          <w:rFonts w:cstheme="minorHAnsi"/>
        </w:rPr>
        <w:t xml:space="preserve">Raw Material Logbook </w:t>
      </w:r>
      <w:r w:rsidRPr="000A4F77">
        <w:rPr>
          <w:rFonts w:cstheme="minorHAnsi"/>
          <w:b/>
          <w:bCs/>
        </w:rPr>
        <w:t>(LGB/QDG/05/CLF/0</w:t>
      </w:r>
      <w:r w:rsidR="00CD7413">
        <w:rPr>
          <w:rFonts w:cstheme="minorHAnsi"/>
          <w:b/>
          <w:bCs/>
        </w:rPr>
        <w:t>1</w:t>
      </w:r>
      <w:r w:rsidRPr="000A4F77">
        <w:rPr>
          <w:rFonts w:cstheme="minorHAnsi"/>
          <w:b/>
          <w:bCs/>
        </w:rPr>
        <w:t>)</w:t>
      </w:r>
      <w:r w:rsidRPr="000A4F77">
        <w:rPr>
          <w:rFonts w:cstheme="minorHAnsi"/>
        </w:rPr>
        <w:t xml:space="preserve"> </w:t>
      </w:r>
      <w:r w:rsidR="000A4F77" w:rsidRPr="000A4F77">
        <w:rPr>
          <w:rFonts w:cstheme="minorHAnsi"/>
        </w:rPr>
        <w:t>or</w:t>
      </w:r>
      <w:r w:rsidRPr="000A4F77">
        <w:rPr>
          <w:rFonts w:cstheme="minorHAnsi"/>
        </w:rPr>
        <w:t xml:space="preserve"> (</w:t>
      </w:r>
      <w:r w:rsidRPr="000A4F77">
        <w:rPr>
          <w:rFonts w:cstheme="minorHAnsi"/>
          <w:b/>
          <w:bCs/>
        </w:rPr>
        <w:t>LGB/QDG/05/CLS/0</w:t>
      </w:r>
      <w:r w:rsidR="00CD7413">
        <w:rPr>
          <w:rFonts w:cstheme="minorHAnsi"/>
          <w:b/>
          <w:bCs/>
        </w:rPr>
        <w:t>1</w:t>
      </w:r>
      <w:r w:rsidRPr="000A4F77">
        <w:rPr>
          <w:rFonts w:cstheme="minorHAnsi"/>
          <w:b/>
          <w:bCs/>
        </w:rPr>
        <w:t>)</w:t>
      </w:r>
    </w:p>
    <w:tbl>
      <w:tblPr>
        <w:tblStyle w:val="TableGrid"/>
        <w:tblW w:w="0" w:type="auto"/>
        <w:tblLook w:val="04A0" w:firstRow="1" w:lastRow="0" w:firstColumn="1" w:lastColumn="0" w:noHBand="0" w:noVBand="1"/>
      </w:tblPr>
      <w:tblGrid>
        <w:gridCol w:w="681"/>
        <w:gridCol w:w="1013"/>
        <w:gridCol w:w="1045"/>
        <w:gridCol w:w="771"/>
        <w:gridCol w:w="709"/>
        <w:gridCol w:w="992"/>
        <w:gridCol w:w="992"/>
        <w:gridCol w:w="1843"/>
        <w:gridCol w:w="1134"/>
      </w:tblGrid>
      <w:tr w:rsidR="00A70F27" w:rsidRPr="000A4F77" w14:paraId="1A7DED29" w14:textId="77777777" w:rsidTr="000A4F77">
        <w:tc>
          <w:tcPr>
            <w:tcW w:w="681" w:type="dxa"/>
          </w:tcPr>
          <w:p w14:paraId="41309005"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Date</w:t>
            </w:r>
          </w:p>
        </w:tc>
        <w:tc>
          <w:tcPr>
            <w:tcW w:w="1013" w:type="dxa"/>
          </w:tcPr>
          <w:p w14:paraId="3A01FC6E" w14:textId="77777777" w:rsidR="002173F0"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 xml:space="preserve">Request </w:t>
            </w:r>
          </w:p>
          <w:p w14:paraId="7F11D9C4" w14:textId="415376D1"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No.</w:t>
            </w:r>
          </w:p>
        </w:tc>
        <w:tc>
          <w:tcPr>
            <w:tcW w:w="1045" w:type="dxa"/>
          </w:tcPr>
          <w:p w14:paraId="6ADC3F1E" w14:textId="2FA7FC99"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Material name</w:t>
            </w:r>
          </w:p>
        </w:tc>
        <w:tc>
          <w:tcPr>
            <w:tcW w:w="771" w:type="dxa"/>
          </w:tcPr>
          <w:p w14:paraId="1E6E591D"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MFD</w:t>
            </w:r>
          </w:p>
        </w:tc>
        <w:tc>
          <w:tcPr>
            <w:tcW w:w="709" w:type="dxa"/>
          </w:tcPr>
          <w:p w14:paraId="0A5D60B7"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EXD</w:t>
            </w:r>
          </w:p>
        </w:tc>
        <w:tc>
          <w:tcPr>
            <w:tcW w:w="992" w:type="dxa"/>
          </w:tcPr>
          <w:p w14:paraId="3B540248" w14:textId="5A924DB0"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Remark</w:t>
            </w:r>
          </w:p>
        </w:tc>
        <w:tc>
          <w:tcPr>
            <w:tcW w:w="992" w:type="dxa"/>
          </w:tcPr>
          <w:p w14:paraId="20E847AB"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AR. NO.</w:t>
            </w:r>
          </w:p>
        </w:tc>
        <w:tc>
          <w:tcPr>
            <w:tcW w:w="1843" w:type="dxa"/>
          </w:tcPr>
          <w:p w14:paraId="0A1237DA" w14:textId="2D98D143" w:rsidR="00A70F27" w:rsidRPr="000A4F77" w:rsidRDefault="000A4F7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 xml:space="preserve"> </w:t>
            </w:r>
            <w:r w:rsidR="00A70F27" w:rsidRPr="000A4F77">
              <w:rPr>
                <w:rFonts w:asciiTheme="minorHAnsi" w:hAnsiTheme="minorHAnsi" w:cstheme="minorHAnsi"/>
                <w:sz w:val="22"/>
                <w:szCs w:val="22"/>
              </w:rPr>
              <w:t>Manufacturer/ Supplier name</w:t>
            </w:r>
          </w:p>
        </w:tc>
        <w:tc>
          <w:tcPr>
            <w:tcW w:w="1134" w:type="dxa"/>
          </w:tcPr>
          <w:p w14:paraId="5FD823FF" w14:textId="052733D3" w:rsidR="002173F0" w:rsidRPr="000A4F77" w:rsidRDefault="00E01AF1"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 xml:space="preserve">Analysed </w:t>
            </w:r>
            <w:r w:rsidR="00A70F27" w:rsidRPr="000A4F77">
              <w:rPr>
                <w:rFonts w:asciiTheme="minorHAnsi" w:hAnsiTheme="minorHAnsi" w:cstheme="minorHAnsi"/>
                <w:sz w:val="22"/>
                <w:szCs w:val="22"/>
              </w:rPr>
              <w:t xml:space="preserve"> </w:t>
            </w:r>
          </w:p>
          <w:p w14:paraId="77F559AB" w14:textId="39BB41CD"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By</w:t>
            </w:r>
          </w:p>
        </w:tc>
      </w:tr>
      <w:tr w:rsidR="00A70F27" w:rsidRPr="000A4F77" w14:paraId="756CC014" w14:textId="77777777" w:rsidTr="000A4F77">
        <w:tc>
          <w:tcPr>
            <w:tcW w:w="681" w:type="dxa"/>
          </w:tcPr>
          <w:p w14:paraId="6BFFF111"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013" w:type="dxa"/>
          </w:tcPr>
          <w:p w14:paraId="54D01BB3"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045" w:type="dxa"/>
          </w:tcPr>
          <w:p w14:paraId="4EC38C0D" w14:textId="77777777" w:rsidR="00A70F27" w:rsidRPr="000A4F77" w:rsidRDefault="00A70F27" w:rsidP="00A70F27">
            <w:pPr>
              <w:spacing w:line="276" w:lineRule="auto"/>
              <w:ind w:hanging="294"/>
              <w:jc w:val="both"/>
              <w:rPr>
                <w:rFonts w:asciiTheme="minorHAnsi" w:hAnsiTheme="minorHAnsi" w:cstheme="minorHAnsi"/>
                <w:sz w:val="22"/>
                <w:szCs w:val="22"/>
              </w:rPr>
            </w:pPr>
          </w:p>
        </w:tc>
        <w:tc>
          <w:tcPr>
            <w:tcW w:w="771" w:type="dxa"/>
          </w:tcPr>
          <w:p w14:paraId="3EE0A963"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709" w:type="dxa"/>
          </w:tcPr>
          <w:p w14:paraId="4BCF0C90"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992" w:type="dxa"/>
          </w:tcPr>
          <w:p w14:paraId="6121C2BB"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992" w:type="dxa"/>
          </w:tcPr>
          <w:p w14:paraId="673878A4"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843" w:type="dxa"/>
          </w:tcPr>
          <w:p w14:paraId="7C791D51"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134" w:type="dxa"/>
          </w:tcPr>
          <w:p w14:paraId="4D66A24A" w14:textId="77777777" w:rsidR="00A70F27" w:rsidRPr="000A4F77" w:rsidRDefault="00A70F27" w:rsidP="002173F0">
            <w:pPr>
              <w:spacing w:line="276" w:lineRule="auto"/>
              <w:ind w:hanging="294"/>
              <w:jc w:val="center"/>
              <w:rPr>
                <w:rFonts w:asciiTheme="minorHAnsi" w:hAnsiTheme="minorHAnsi" w:cstheme="minorHAnsi"/>
                <w:sz w:val="22"/>
                <w:szCs w:val="22"/>
              </w:rPr>
            </w:pPr>
          </w:p>
        </w:tc>
      </w:tr>
    </w:tbl>
    <w:bookmarkEnd w:id="2"/>
    <w:p w14:paraId="0BE290A8"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Assign laboratory reference numbers to each batch/consignment of raw material received.</w:t>
      </w:r>
    </w:p>
    <w:p w14:paraId="0DD43C6D"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The raw material sample(s) is/are assigned to an analyst on the raw material bench.</w:t>
      </w:r>
    </w:p>
    <w:p w14:paraId="221EC856"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Proceed for analysis as per the standard testing procedure</w:t>
      </w:r>
    </w:p>
    <w:p w14:paraId="11F86190"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Ensure all reagents, chemicals and solutions for analysis are available and in good condition</w:t>
      </w:r>
    </w:p>
    <w:p w14:paraId="00C38E62"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If volumetric solutions is required for analysis ensure the standard factor is current by checking the reagent preparation register for its validity.</w:t>
      </w:r>
    </w:p>
    <w:p w14:paraId="6939FA80"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 xml:space="preserve">Where applicable, chemical, physical, instrumental, Microbiological, Pyrogen analyses are to be carried out on all materials </w:t>
      </w:r>
    </w:p>
    <w:p w14:paraId="704BE37B"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After all test/analysis is done, reports are to be made in the analytical report and all report are to be endorsed by the analyst, check and sign by the QA Manager, after which Certificate of analysis must be prepared.</w:t>
      </w:r>
    </w:p>
    <w:p w14:paraId="2A62C8F7"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 xml:space="preserve">Prepared COA must be checked and signed by the QA Manager; each COA is filed in the appropriate place. </w:t>
      </w:r>
    </w:p>
    <w:p w14:paraId="2AC47922"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Retain sample(s) following the raw material retention procedure.</w:t>
      </w:r>
    </w:p>
    <w:p w14:paraId="4E67D92E" w14:textId="77777777" w:rsidR="00A70F27" w:rsidRDefault="00A70F27" w:rsidP="00A70F27">
      <w:pPr>
        <w:pStyle w:val="ListParagraph"/>
        <w:spacing w:line="276" w:lineRule="auto"/>
        <w:jc w:val="both"/>
        <w:rPr>
          <w:rFonts w:cstheme="minorHAnsi"/>
        </w:rPr>
      </w:pPr>
    </w:p>
    <w:p w14:paraId="58A43F3F" w14:textId="77777777" w:rsidR="002F27BC" w:rsidRDefault="002F27BC" w:rsidP="00A70F27">
      <w:pPr>
        <w:pStyle w:val="ListParagraph"/>
        <w:spacing w:line="276" w:lineRule="auto"/>
        <w:jc w:val="both"/>
        <w:rPr>
          <w:rFonts w:cstheme="minorHAnsi"/>
        </w:rPr>
      </w:pPr>
    </w:p>
    <w:p w14:paraId="21174351" w14:textId="77777777" w:rsidR="002F27BC" w:rsidRPr="000A4F77" w:rsidRDefault="002F27BC" w:rsidP="00A70F27">
      <w:pPr>
        <w:pStyle w:val="ListParagraph"/>
        <w:spacing w:line="276" w:lineRule="auto"/>
        <w:jc w:val="both"/>
        <w:rPr>
          <w:rFonts w:cstheme="minorHAnsi"/>
        </w:rPr>
      </w:pPr>
    </w:p>
    <w:p w14:paraId="01038CA9" w14:textId="17BDA472" w:rsidR="00A70F27" w:rsidRPr="000A4F77" w:rsidRDefault="00A70F27" w:rsidP="00A70F27">
      <w:pPr>
        <w:pStyle w:val="ListParagraph"/>
        <w:numPr>
          <w:ilvl w:val="0"/>
          <w:numId w:val="27"/>
        </w:numPr>
        <w:spacing w:after="0" w:line="276" w:lineRule="auto"/>
        <w:jc w:val="both"/>
        <w:rPr>
          <w:rFonts w:cstheme="minorHAnsi"/>
          <w:b/>
        </w:rPr>
      </w:pPr>
      <w:r w:rsidRPr="000A4F77">
        <w:rPr>
          <w:rFonts w:cstheme="minorHAnsi"/>
          <w:b/>
        </w:rPr>
        <w:tab/>
        <w:t>REFERENCE</w:t>
      </w:r>
      <w:r w:rsidR="003872B3" w:rsidRPr="000A4F77">
        <w:rPr>
          <w:rFonts w:cstheme="minorHAnsi"/>
          <w:b/>
        </w:rPr>
        <w:t xml:space="preserve"> AND ENCLOSURE</w:t>
      </w:r>
      <w:r w:rsidRPr="000A4F77">
        <w:rPr>
          <w:rFonts w:cstheme="minorHAnsi"/>
          <w:b/>
        </w:rPr>
        <w:t>:</w:t>
      </w:r>
    </w:p>
    <w:p w14:paraId="63961DE5" w14:textId="50143CB5" w:rsidR="003872B3" w:rsidRPr="000A4F77" w:rsidRDefault="00D019DC" w:rsidP="004A705C">
      <w:pPr>
        <w:pStyle w:val="ListParagraph"/>
        <w:numPr>
          <w:ilvl w:val="0"/>
          <w:numId w:val="35"/>
        </w:numPr>
        <w:spacing w:after="0" w:line="276" w:lineRule="auto"/>
        <w:jc w:val="both"/>
        <w:rPr>
          <w:rFonts w:cstheme="minorHAnsi"/>
        </w:rPr>
      </w:pPr>
      <w:r w:rsidRPr="000A4F77">
        <w:rPr>
          <w:rFonts w:cstheme="minorHAnsi"/>
        </w:rPr>
        <w:t>M</w:t>
      </w:r>
      <w:r w:rsidR="003872B3" w:rsidRPr="000A4F77">
        <w:rPr>
          <w:rFonts w:cstheme="minorHAnsi"/>
        </w:rPr>
        <w:t xml:space="preserve">aterial Intimation form </w:t>
      </w:r>
      <w:r w:rsidR="003872B3" w:rsidRPr="000A4F77">
        <w:rPr>
          <w:rFonts w:cstheme="minorHAnsi"/>
          <w:b/>
          <w:bCs/>
        </w:rPr>
        <w:t>BML-WHG-W</w:t>
      </w:r>
      <w:r w:rsidR="00552F1F" w:rsidRPr="000A4F77">
        <w:rPr>
          <w:rFonts w:cstheme="minorHAnsi"/>
          <w:b/>
          <w:bCs/>
        </w:rPr>
        <w:t>H</w:t>
      </w:r>
      <w:r w:rsidR="003872B3" w:rsidRPr="000A4F77">
        <w:rPr>
          <w:rFonts w:cstheme="minorHAnsi"/>
          <w:b/>
          <w:bCs/>
        </w:rPr>
        <w:t>-003-F01</w:t>
      </w:r>
    </w:p>
    <w:p w14:paraId="0037E5CC" w14:textId="615A6308" w:rsidR="00A70F27" w:rsidRPr="000A4F77" w:rsidRDefault="00A70F27" w:rsidP="004A705C">
      <w:pPr>
        <w:pStyle w:val="ListParagraph"/>
        <w:numPr>
          <w:ilvl w:val="0"/>
          <w:numId w:val="35"/>
        </w:numPr>
        <w:spacing w:after="0" w:line="276" w:lineRule="auto"/>
        <w:jc w:val="both"/>
        <w:rPr>
          <w:rFonts w:cstheme="minorHAnsi"/>
        </w:rPr>
      </w:pPr>
      <w:r w:rsidRPr="000A4F77">
        <w:rPr>
          <w:rFonts w:cstheme="minorHAnsi"/>
        </w:rPr>
        <w:t>WHO technical report series; WHO guidelines for sampling pharmaceutical products and related materials.</w:t>
      </w:r>
    </w:p>
    <w:p w14:paraId="7B7771A3" w14:textId="77777777" w:rsidR="00A70F27" w:rsidRPr="000A4F77" w:rsidRDefault="00A70F27" w:rsidP="004A705C">
      <w:pPr>
        <w:pStyle w:val="ListParagraph"/>
        <w:numPr>
          <w:ilvl w:val="0"/>
          <w:numId w:val="35"/>
        </w:numPr>
        <w:spacing w:after="0" w:line="276" w:lineRule="auto"/>
        <w:jc w:val="both"/>
        <w:rPr>
          <w:rFonts w:cstheme="minorHAnsi"/>
        </w:rPr>
      </w:pPr>
      <w:r w:rsidRPr="000A4F77">
        <w:rPr>
          <w:rFonts w:cstheme="minorHAnsi"/>
        </w:rPr>
        <w:t>ISO 2859-10-2006</w:t>
      </w:r>
    </w:p>
    <w:p w14:paraId="01000DCB" w14:textId="77777777" w:rsidR="00A70F27" w:rsidRPr="000A4F77" w:rsidRDefault="00A70F27" w:rsidP="00A70F27">
      <w:pPr>
        <w:pStyle w:val="ListParagraph"/>
        <w:tabs>
          <w:tab w:val="left" w:pos="567"/>
          <w:tab w:val="left" w:pos="720"/>
          <w:tab w:val="right" w:pos="10524"/>
          <w:tab w:val="right" w:pos="10639"/>
        </w:tabs>
        <w:spacing w:line="276" w:lineRule="auto"/>
        <w:ind w:left="630"/>
        <w:jc w:val="both"/>
        <w:rPr>
          <w:rFonts w:cstheme="minorHAnsi"/>
        </w:rPr>
      </w:pPr>
    </w:p>
    <w:p w14:paraId="705ED79A" w14:textId="6487681C" w:rsidR="00CB7C8F" w:rsidRPr="000A4F77" w:rsidRDefault="00692919" w:rsidP="00692919">
      <w:pPr>
        <w:shd w:val="clear" w:color="auto" w:fill="FFFFFF"/>
        <w:spacing w:after="0" w:line="360" w:lineRule="auto"/>
        <w:rPr>
          <w:rFonts w:cstheme="minorHAnsi"/>
          <w:color w:val="000000"/>
        </w:rPr>
      </w:pPr>
      <w:r w:rsidRPr="000A4F77">
        <w:rPr>
          <w:rFonts w:cstheme="minorHAnsi"/>
          <w:b/>
        </w:rPr>
        <w:t>7.0</w:t>
      </w:r>
      <w:r w:rsidR="00CB7C8F" w:rsidRPr="000A4F77">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B7C8F" w:rsidRPr="000A4F77" w14:paraId="44A87D4B" w14:textId="77777777" w:rsidTr="00065070">
        <w:trPr>
          <w:trHeight w:val="261"/>
        </w:trPr>
        <w:tc>
          <w:tcPr>
            <w:tcW w:w="4644" w:type="dxa"/>
            <w:shd w:val="clear" w:color="auto" w:fill="FFFFFF"/>
          </w:tcPr>
          <w:p w14:paraId="01822303" w14:textId="77777777" w:rsidR="00CB7C8F" w:rsidRPr="000A4F77" w:rsidRDefault="00CB7C8F" w:rsidP="00065070">
            <w:pPr>
              <w:pStyle w:val="Header"/>
              <w:rPr>
                <w:rFonts w:cstheme="minorHAnsi"/>
                <w:b/>
                <w:snapToGrid w:val="0"/>
              </w:rPr>
            </w:pPr>
            <w:r w:rsidRPr="000A4F77">
              <w:rPr>
                <w:rFonts w:cstheme="minorHAnsi"/>
                <w:b/>
                <w:snapToGrid w:val="0"/>
              </w:rPr>
              <w:t xml:space="preserve">All departmental managers </w:t>
            </w:r>
          </w:p>
        </w:tc>
        <w:tc>
          <w:tcPr>
            <w:tcW w:w="4644" w:type="dxa"/>
            <w:shd w:val="clear" w:color="auto" w:fill="FFFFFF"/>
          </w:tcPr>
          <w:p w14:paraId="7885EB80" w14:textId="77777777" w:rsidR="00CB7C8F" w:rsidRPr="000A4F77" w:rsidRDefault="00CB7C8F" w:rsidP="00065070">
            <w:pPr>
              <w:pStyle w:val="Header"/>
              <w:rPr>
                <w:rFonts w:cstheme="minorHAnsi"/>
                <w:b/>
                <w:snapToGrid w:val="0"/>
              </w:rPr>
            </w:pPr>
            <w:r w:rsidRPr="000A4F77">
              <w:rPr>
                <w:rFonts w:cstheme="minorHAnsi"/>
                <w:iCs/>
                <w:snapToGrid w:val="0"/>
              </w:rPr>
              <w:t>All sectional heads</w:t>
            </w:r>
          </w:p>
        </w:tc>
      </w:tr>
      <w:tr w:rsidR="00CB7C8F" w:rsidRPr="000A4F77" w14:paraId="1B9BB6E0" w14:textId="77777777" w:rsidTr="00065070">
        <w:trPr>
          <w:trHeight w:val="276"/>
        </w:trPr>
        <w:tc>
          <w:tcPr>
            <w:tcW w:w="4644" w:type="dxa"/>
            <w:shd w:val="clear" w:color="auto" w:fill="FFFFFF"/>
          </w:tcPr>
          <w:p w14:paraId="0EDB8BED" w14:textId="77777777" w:rsidR="00CB7C8F" w:rsidRPr="000A4F77" w:rsidRDefault="00CB7C8F" w:rsidP="00065070">
            <w:pPr>
              <w:pStyle w:val="Header"/>
              <w:rPr>
                <w:rFonts w:cstheme="minorHAnsi"/>
                <w:iCs/>
                <w:snapToGrid w:val="0"/>
              </w:rPr>
            </w:pPr>
            <w:r w:rsidRPr="000A4F77">
              <w:rPr>
                <w:rFonts w:cstheme="minorHAnsi"/>
                <w:iCs/>
                <w:snapToGrid w:val="0"/>
              </w:rPr>
              <w:t>QA Doc. Unit staff</w:t>
            </w:r>
          </w:p>
        </w:tc>
        <w:tc>
          <w:tcPr>
            <w:tcW w:w="4644" w:type="dxa"/>
            <w:shd w:val="clear" w:color="auto" w:fill="FFFFFF"/>
          </w:tcPr>
          <w:p w14:paraId="1793C93C" w14:textId="6EFF8AEF" w:rsidR="00CB7C8F" w:rsidRPr="000A4F77" w:rsidRDefault="00692919" w:rsidP="00065070">
            <w:pPr>
              <w:pStyle w:val="Header"/>
              <w:rPr>
                <w:rFonts w:cstheme="minorHAnsi"/>
                <w:iCs/>
                <w:snapToGrid w:val="0"/>
              </w:rPr>
            </w:pPr>
            <w:r w:rsidRPr="000A4F77">
              <w:rPr>
                <w:rFonts w:cstheme="minorHAnsi"/>
                <w:iCs/>
                <w:snapToGrid w:val="0"/>
              </w:rPr>
              <w:t>Store staff</w:t>
            </w:r>
          </w:p>
        </w:tc>
      </w:tr>
    </w:tbl>
    <w:p w14:paraId="3FC36C11" w14:textId="77777777" w:rsidR="00CB7C8F" w:rsidRPr="000A4F77" w:rsidRDefault="00CB7C8F" w:rsidP="00CB7C8F">
      <w:pPr>
        <w:spacing w:line="360" w:lineRule="auto"/>
        <w:rPr>
          <w:rFonts w:cstheme="minorHAnsi"/>
          <w:b/>
        </w:rPr>
      </w:pPr>
    </w:p>
    <w:p w14:paraId="4715A6F6" w14:textId="77777777" w:rsidR="00CB7C8F" w:rsidRPr="000A4F77" w:rsidRDefault="00CB7C8F" w:rsidP="00CB7C8F">
      <w:pPr>
        <w:spacing w:line="360" w:lineRule="auto"/>
        <w:rPr>
          <w:rFonts w:cstheme="minorHAnsi"/>
          <w:b/>
        </w:rPr>
      </w:pPr>
      <w:r w:rsidRPr="000A4F77">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B7C8F" w:rsidRPr="000A4F77" w14:paraId="33253310" w14:textId="77777777" w:rsidTr="00065070">
        <w:tc>
          <w:tcPr>
            <w:tcW w:w="2610" w:type="dxa"/>
            <w:shd w:val="clear" w:color="auto" w:fill="auto"/>
          </w:tcPr>
          <w:p w14:paraId="24B2FC97" w14:textId="77777777" w:rsidR="00CB7C8F" w:rsidRPr="000A4F77" w:rsidRDefault="00CB7C8F" w:rsidP="00065070">
            <w:pPr>
              <w:spacing w:line="276" w:lineRule="auto"/>
              <w:rPr>
                <w:rFonts w:eastAsia="Calibri" w:cstheme="minorHAnsi"/>
              </w:rPr>
            </w:pPr>
            <w:r w:rsidRPr="000A4F77">
              <w:rPr>
                <w:rFonts w:eastAsia="Calibri" w:cstheme="minorHAnsi"/>
              </w:rPr>
              <w:t>MASTER COPIES</w:t>
            </w:r>
          </w:p>
        </w:tc>
        <w:tc>
          <w:tcPr>
            <w:tcW w:w="6780" w:type="dxa"/>
            <w:shd w:val="clear" w:color="auto" w:fill="auto"/>
          </w:tcPr>
          <w:p w14:paraId="019102CD" w14:textId="77777777" w:rsidR="00CB7C8F" w:rsidRPr="000A4F77" w:rsidRDefault="00CB7C8F" w:rsidP="00065070">
            <w:pPr>
              <w:spacing w:line="276" w:lineRule="auto"/>
              <w:rPr>
                <w:rFonts w:eastAsia="Calibri" w:cstheme="minorHAnsi"/>
              </w:rPr>
            </w:pPr>
            <w:r w:rsidRPr="000A4F77">
              <w:rPr>
                <w:rFonts w:eastAsia="Calibri" w:cstheme="minorHAnsi"/>
              </w:rPr>
              <w:t>QUALITY ASSURANCE</w:t>
            </w:r>
          </w:p>
        </w:tc>
      </w:tr>
      <w:tr w:rsidR="00CB7C8F" w:rsidRPr="000A4F77" w14:paraId="49B9E0FB" w14:textId="77777777" w:rsidTr="00065070">
        <w:tc>
          <w:tcPr>
            <w:tcW w:w="2610" w:type="dxa"/>
            <w:shd w:val="clear" w:color="auto" w:fill="auto"/>
          </w:tcPr>
          <w:p w14:paraId="3524B652" w14:textId="77777777" w:rsidR="00CB7C8F" w:rsidRPr="000A4F77" w:rsidRDefault="00CB7C8F" w:rsidP="00065070">
            <w:pPr>
              <w:spacing w:line="276" w:lineRule="auto"/>
              <w:rPr>
                <w:rFonts w:eastAsia="Calibri" w:cstheme="minorHAnsi"/>
              </w:rPr>
            </w:pPr>
            <w:r w:rsidRPr="000A4F77">
              <w:rPr>
                <w:rFonts w:eastAsia="Calibri" w:cstheme="minorHAnsi"/>
              </w:rPr>
              <w:t xml:space="preserve">CONTROLLED COPIES </w:t>
            </w:r>
          </w:p>
        </w:tc>
        <w:tc>
          <w:tcPr>
            <w:tcW w:w="6780" w:type="dxa"/>
            <w:shd w:val="clear" w:color="auto" w:fill="auto"/>
          </w:tcPr>
          <w:p w14:paraId="5C732E08" w14:textId="77777777" w:rsidR="00CB7C8F" w:rsidRPr="000A4F77" w:rsidRDefault="00CB7C8F" w:rsidP="00065070">
            <w:pPr>
              <w:spacing w:line="276" w:lineRule="auto"/>
              <w:rPr>
                <w:rFonts w:eastAsia="Calibri" w:cstheme="minorHAnsi"/>
              </w:rPr>
            </w:pPr>
            <w:r w:rsidRPr="000A4F77">
              <w:rPr>
                <w:rFonts w:eastAsia="Calibri" w:cstheme="minorHAnsi"/>
              </w:rPr>
              <w:t>ALL DEPARTMENT</w:t>
            </w:r>
          </w:p>
        </w:tc>
      </w:tr>
    </w:tbl>
    <w:p w14:paraId="7857136D" w14:textId="77777777" w:rsidR="00E43F09" w:rsidRPr="000A4F77" w:rsidRDefault="00E43F09" w:rsidP="00CB7C8F">
      <w:pPr>
        <w:spacing w:line="360" w:lineRule="auto"/>
        <w:rPr>
          <w:rFonts w:cstheme="minorHAnsi"/>
          <w:b/>
        </w:rPr>
      </w:pPr>
    </w:p>
    <w:p w14:paraId="34F3CEA8" w14:textId="77777777" w:rsidR="00CB7C8F" w:rsidRPr="000A4F77" w:rsidRDefault="00CB7C8F" w:rsidP="00CB7C8F">
      <w:pPr>
        <w:spacing w:line="360" w:lineRule="auto"/>
        <w:rPr>
          <w:rFonts w:cstheme="minorHAnsi"/>
          <w:b/>
        </w:rPr>
      </w:pPr>
      <w:r w:rsidRPr="000A4F77">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CB7C8F" w:rsidRPr="000A4F77" w14:paraId="55218CE0" w14:textId="77777777" w:rsidTr="00065070">
        <w:tc>
          <w:tcPr>
            <w:tcW w:w="1276" w:type="dxa"/>
            <w:shd w:val="clear" w:color="auto" w:fill="auto"/>
          </w:tcPr>
          <w:p w14:paraId="084BE02C" w14:textId="77777777" w:rsidR="00CB7C8F" w:rsidRPr="000A4F77" w:rsidRDefault="00CB7C8F" w:rsidP="00065070">
            <w:pPr>
              <w:pStyle w:val="BodyTextIndent2"/>
              <w:spacing w:line="276" w:lineRule="auto"/>
              <w:ind w:left="0" w:right="-426"/>
              <w:rPr>
                <w:rFonts w:asciiTheme="minorHAnsi" w:eastAsia="Calibri" w:hAnsiTheme="minorHAnsi" w:cstheme="minorHAnsi"/>
                <w:b/>
                <w:sz w:val="22"/>
                <w:szCs w:val="22"/>
              </w:rPr>
            </w:pPr>
            <w:r w:rsidRPr="000A4F77">
              <w:rPr>
                <w:rFonts w:asciiTheme="minorHAnsi" w:eastAsia="Calibri" w:hAnsiTheme="minorHAnsi" w:cstheme="minorHAnsi"/>
                <w:b/>
                <w:sz w:val="22"/>
                <w:szCs w:val="22"/>
              </w:rPr>
              <w:t>CURRENT REVISION</w:t>
            </w:r>
          </w:p>
        </w:tc>
        <w:tc>
          <w:tcPr>
            <w:tcW w:w="1667" w:type="dxa"/>
            <w:shd w:val="clear" w:color="auto" w:fill="auto"/>
          </w:tcPr>
          <w:p w14:paraId="61E3A2FE" w14:textId="77777777" w:rsidR="00CB7C8F" w:rsidRPr="000A4F77" w:rsidRDefault="00CB7C8F" w:rsidP="00065070">
            <w:pPr>
              <w:pStyle w:val="BodyTextIndent2"/>
              <w:spacing w:line="276" w:lineRule="auto"/>
              <w:ind w:left="0" w:right="-426"/>
              <w:rPr>
                <w:rFonts w:asciiTheme="minorHAnsi" w:eastAsia="Calibri" w:hAnsiTheme="minorHAnsi" w:cstheme="minorHAnsi"/>
                <w:b/>
                <w:sz w:val="22"/>
                <w:szCs w:val="22"/>
              </w:rPr>
            </w:pPr>
            <w:r w:rsidRPr="000A4F77">
              <w:rPr>
                <w:rFonts w:asciiTheme="minorHAnsi" w:eastAsia="Calibri" w:hAnsiTheme="minorHAnsi" w:cstheme="minorHAnsi"/>
                <w:b/>
                <w:sz w:val="22"/>
                <w:szCs w:val="22"/>
              </w:rPr>
              <w:t>SUPERSEDE</w:t>
            </w:r>
          </w:p>
        </w:tc>
        <w:tc>
          <w:tcPr>
            <w:tcW w:w="5278" w:type="dxa"/>
            <w:shd w:val="clear" w:color="auto" w:fill="auto"/>
          </w:tcPr>
          <w:p w14:paraId="74F0CE26" w14:textId="77777777" w:rsidR="00CB7C8F" w:rsidRPr="000A4F77" w:rsidRDefault="00CB7C8F" w:rsidP="00065070">
            <w:pPr>
              <w:pStyle w:val="BodyTextIndent2"/>
              <w:spacing w:line="276" w:lineRule="auto"/>
              <w:ind w:left="0" w:right="-426"/>
              <w:rPr>
                <w:rFonts w:asciiTheme="minorHAnsi" w:eastAsia="Calibri" w:hAnsiTheme="minorHAnsi" w:cstheme="minorHAnsi"/>
                <w:b/>
                <w:sz w:val="22"/>
                <w:szCs w:val="22"/>
              </w:rPr>
            </w:pPr>
            <w:r w:rsidRPr="000A4F77">
              <w:rPr>
                <w:rFonts w:asciiTheme="minorHAnsi" w:eastAsia="Calibri" w:hAnsiTheme="minorHAnsi" w:cstheme="minorHAnsi"/>
                <w:b/>
                <w:sz w:val="22"/>
                <w:szCs w:val="22"/>
              </w:rPr>
              <w:t>REASON FOR REVIEW</w:t>
            </w:r>
          </w:p>
        </w:tc>
      </w:tr>
      <w:tr w:rsidR="00CB7C8F" w:rsidRPr="000A4F77" w14:paraId="7E83EC51" w14:textId="77777777" w:rsidTr="00065070">
        <w:tc>
          <w:tcPr>
            <w:tcW w:w="1276" w:type="dxa"/>
            <w:shd w:val="clear" w:color="auto" w:fill="auto"/>
          </w:tcPr>
          <w:p w14:paraId="03265DFF" w14:textId="77777777" w:rsidR="00CB7C8F" w:rsidRPr="000A4F77" w:rsidRDefault="00CB7C8F" w:rsidP="00065070">
            <w:pPr>
              <w:pStyle w:val="Heading3"/>
              <w:spacing w:line="276" w:lineRule="auto"/>
              <w:ind w:right="459"/>
              <w:rPr>
                <w:rFonts w:cstheme="minorHAnsi"/>
                <w:bCs/>
                <w:color w:val="000000"/>
                <w:sz w:val="22"/>
                <w:szCs w:val="22"/>
              </w:rPr>
            </w:pPr>
            <w:r w:rsidRPr="000A4F77">
              <w:rPr>
                <w:rFonts w:cstheme="minorHAnsi"/>
                <w:color w:val="000000"/>
                <w:sz w:val="22"/>
                <w:szCs w:val="22"/>
              </w:rPr>
              <w:t>02</w:t>
            </w:r>
          </w:p>
        </w:tc>
        <w:tc>
          <w:tcPr>
            <w:tcW w:w="1667" w:type="dxa"/>
            <w:shd w:val="clear" w:color="auto" w:fill="auto"/>
          </w:tcPr>
          <w:p w14:paraId="71F0B356" w14:textId="77777777" w:rsidR="00CB7C8F" w:rsidRPr="000A4F77" w:rsidRDefault="00CB7C8F" w:rsidP="00065070">
            <w:pPr>
              <w:pStyle w:val="Heading3"/>
              <w:spacing w:line="276" w:lineRule="auto"/>
              <w:ind w:right="459"/>
              <w:rPr>
                <w:rFonts w:cstheme="minorHAnsi"/>
                <w:bCs/>
                <w:color w:val="000000"/>
                <w:sz w:val="22"/>
                <w:szCs w:val="22"/>
              </w:rPr>
            </w:pPr>
            <w:r w:rsidRPr="000A4F77">
              <w:rPr>
                <w:rFonts w:cstheme="minorHAnsi"/>
                <w:color w:val="000000"/>
                <w:sz w:val="22"/>
                <w:szCs w:val="22"/>
              </w:rPr>
              <w:t>01</w:t>
            </w:r>
          </w:p>
        </w:tc>
        <w:tc>
          <w:tcPr>
            <w:tcW w:w="5278" w:type="dxa"/>
            <w:shd w:val="clear" w:color="auto" w:fill="auto"/>
          </w:tcPr>
          <w:p w14:paraId="3A1CD0D2" w14:textId="77777777" w:rsidR="00CB7C8F" w:rsidRPr="000A4F77" w:rsidRDefault="00CB7C8F" w:rsidP="00065070">
            <w:pPr>
              <w:spacing w:line="276" w:lineRule="auto"/>
              <w:ind w:right="992"/>
              <w:rPr>
                <w:rFonts w:eastAsia="Calibri" w:cstheme="minorHAnsi"/>
              </w:rPr>
            </w:pPr>
            <w:r w:rsidRPr="000A4F77">
              <w:rPr>
                <w:rFonts w:eastAsia="Calibri" w:cstheme="minorHAnsi"/>
              </w:rPr>
              <w:t xml:space="preserve"> To Update</w:t>
            </w:r>
          </w:p>
        </w:tc>
      </w:tr>
      <w:tr w:rsidR="00CB7C8F" w:rsidRPr="000A4F77" w14:paraId="67E474FA" w14:textId="77777777" w:rsidTr="00065070">
        <w:tc>
          <w:tcPr>
            <w:tcW w:w="1276" w:type="dxa"/>
            <w:shd w:val="clear" w:color="auto" w:fill="auto"/>
          </w:tcPr>
          <w:p w14:paraId="260DCC13" w14:textId="77777777" w:rsidR="00CB7C8F" w:rsidRPr="000A4F77" w:rsidRDefault="00CB7C8F" w:rsidP="00065070">
            <w:pPr>
              <w:pStyle w:val="Heading3"/>
              <w:spacing w:line="276" w:lineRule="auto"/>
              <w:ind w:right="459"/>
              <w:rPr>
                <w:rFonts w:cstheme="minorHAnsi"/>
                <w:color w:val="000000"/>
                <w:sz w:val="22"/>
                <w:szCs w:val="22"/>
              </w:rPr>
            </w:pPr>
            <w:r w:rsidRPr="000A4F77">
              <w:rPr>
                <w:rFonts w:cstheme="minorHAnsi"/>
                <w:color w:val="000000"/>
                <w:sz w:val="22"/>
                <w:szCs w:val="22"/>
              </w:rPr>
              <w:t>03</w:t>
            </w:r>
          </w:p>
        </w:tc>
        <w:tc>
          <w:tcPr>
            <w:tcW w:w="1667" w:type="dxa"/>
            <w:shd w:val="clear" w:color="auto" w:fill="auto"/>
          </w:tcPr>
          <w:p w14:paraId="7A5AB710" w14:textId="77777777" w:rsidR="00CB7C8F" w:rsidRPr="000A4F77" w:rsidRDefault="00CB7C8F" w:rsidP="00065070">
            <w:pPr>
              <w:pStyle w:val="Heading3"/>
              <w:spacing w:line="276" w:lineRule="auto"/>
              <w:ind w:right="459"/>
              <w:rPr>
                <w:rFonts w:cstheme="minorHAnsi"/>
                <w:color w:val="000000"/>
                <w:sz w:val="22"/>
                <w:szCs w:val="22"/>
              </w:rPr>
            </w:pPr>
            <w:r w:rsidRPr="000A4F77">
              <w:rPr>
                <w:rFonts w:cstheme="minorHAnsi"/>
                <w:color w:val="000000"/>
                <w:sz w:val="22"/>
                <w:szCs w:val="22"/>
              </w:rPr>
              <w:t>02</w:t>
            </w:r>
          </w:p>
        </w:tc>
        <w:tc>
          <w:tcPr>
            <w:tcW w:w="5278" w:type="dxa"/>
            <w:shd w:val="clear" w:color="auto" w:fill="auto"/>
          </w:tcPr>
          <w:p w14:paraId="052DC991" w14:textId="77777777" w:rsidR="00CB7C8F" w:rsidRPr="000A4F77" w:rsidRDefault="00CB7C8F" w:rsidP="00065070">
            <w:pPr>
              <w:numPr>
                <w:ilvl w:val="2"/>
                <w:numId w:val="3"/>
              </w:numPr>
              <w:spacing w:after="0" w:line="276" w:lineRule="auto"/>
              <w:ind w:right="992"/>
              <w:rPr>
                <w:rFonts w:eastAsia="Calibri" w:cstheme="minorHAnsi"/>
              </w:rPr>
            </w:pPr>
            <w:r w:rsidRPr="000A4F77">
              <w:rPr>
                <w:rFonts w:eastAsia="Calibri" w:cstheme="minorHAnsi"/>
              </w:rPr>
              <w:t>Inclusion of enclosures format</w:t>
            </w:r>
          </w:p>
          <w:p w14:paraId="489A70C1" w14:textId="77777777" w:rsidR="00CB7C8F" w:rsidRPr="000A4F77" w:rsidRDefault="00CB7C8F" w:rsidP="00065070">
            <w:pPr>
              <w:numPr>
                <w:ilvl w:val="2"/>
                <w:numId w:val="3"/>
              </w:numPr>
              <w:spacing w:after="0" w:line="276" w:lineRule="auto"/>
              <w:ind w:right="992"/>
              <w:rPr>
                <w:rFonts w:eastAsia="Calibri" w:cstheme="minorHAnsi"/>
              </w:rPr>
            </w:pPr>
            <w:r w:rsidRPr="000A4F77">
              <w:rPr>
                <w:rFonts w:eastAsia="Calibri" w:cstheme="minorHAnsi"/>
              </w:rPr>
              <w:t xml:space="preserve">Change in sop format generally </w:t>
            </w:r>
          </w:p>
        </w:tc>
      </w:tr>
    </w:tbl>
    <w:p w14:paraId="43247C43" w14:textId="77777777" w:rsidR="002C70FE" w:rsidRPr="000A4F77" w:rsidRDefault="002C70FE">
      <w:pPr>
        <w:rPr>
          <w:rFonts w:cstheme="minorHAnsi"/>
        </w:rPr>
      </w:pPr>
      <w:bookmarkStart w:id="3" w:name="_GoBack"/>
      <w:bookmarkEnd w:id="0"/>
      <w:bookmarkEnd w:id="1"/>
      <w:bookmarkEnd w:id="3"/>
    </w:p>
    <w:sectPr w:rsidR="002C70FE" w:rsidRPr="000A4F77" w:rsidSect="00CB7C8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3526BD" w14:textId="77777777" w:rsidR="00C44FB5" w:rsidRDefault="00C44FB5" w:rsidP="00CB7C8F">
      <w:pPr>
        <w:spacing w:after="0" w:line="240" w:lineRule="auto"/>
      </w:pPr>
      <w:r>
        <w:separator/>
      </w:r>
    </w:p>
  </w:endnote>
  <w:endnote w:type="continuationSeparator" w:id="0">
    <w:p w14:paraId="2B745D09" w14:textId="77777777" w:rsidR="00C44FB5" w:rsidRDefault="00C44FB5" w:rsidP="00CB7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3515352"/>
      <w:docPartObj>
        <w:docPartGallery w:val="Page Numbers (Bottom of Page)"/>
        <w:docPartUnique/>
      </w:docPartObj>
    </w:sdtPr>
    <w:sdtEndPr/>
    <w:sdtContent>
      <w:sdt>
        <w:sdtPr>
          <w:id w:val="-1769616900"/>
          <w:docPartObj>
            <w:docPartGallery w:val="Page Numbers (Top of Page)"/>
            <w:docPartUnique/>
          </w:docPartObj>
        </w:sdtPr>
        <w:sdtEndPr/>
        <w:sdtContent>
          <w:p w14:paraId="63F9E237" w14:textId="6C964AA5" w:rsidR="001C4972" w:rsidRDefault="001C497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04799">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04799">
              <w:rPr>
                <w:b/>
                <w:bCs/>
                <w:noProof/>
              </w:rPr>
              <w:t>6</w:t>
            </w:r>
            <w:r>
              <w:rPr>
                <w:b/>
                <w:bCs/>
                <w:sz w:val="24"/>
                <w:szCs w:val="24"/>
              </w:rPr>
              <w:fldChar w:fldCharType="end"/>
            </w:r>
          </w:p>
        </w:sdtContent>
      </w:sdt>
    </w:sdtContent>
  </w:sdt>
  <w:p w14:paraId="66368652" w14:textId="77777777" w:rsidR="001C4972" w:rsidRDefault="001C49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D21DF9" w14:textId="77777777" w:rsidR="00C44FB5" w:rsidRDefault="00C44FB5" w:rsidP="00CB7C8F">
      <w:pPr>
        <w:spacing w:after="0" w:line="240" w:lineRule="auto"/>
      </w:pPr>
      <w:r>
        <w:separator/>
      </w:r>
    </w:p>
  </w:footnote>
  <w:footnote w:type="continuationSeparator" w:id="0">
    <w:p w14:paraId="3A8EB140" w14:textId="77777777" w:rsidR="00C44FB5" w:rsidRDefault="00C44FB5" w:rsidP="00CB7C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A2D71B" w14:textId="77777777" w:rsidR="00BD7DA2" w:rsidRPr="00565BDB" w:rsidRDefault="00BD7DA2" w:rsidP="007748DE">
    <w:pPr>
      <w:pStyle w:val="Header"/>
    </w:pPr>
  </w:p>
  <w:tbl>
    <w:tblPr>
      <w:tblW w:w="1119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4"/>
      <w:gridCol w:w="1170"/>
      <w:gridCol w:w="4809"/>
      <w:gridCol w:w="1680"/>
      <w:gridCol w:w="1676"/>
    </w:tblGrid>
    <w:tr w:rsidR="007748DE" w:rsidRPr="00565BDB" w14:paraId="595B2781" w14:textId="77777777" w:rsidTr="00204799">
      <w:trPr>
        <w:trHeight w:val="651"/>
      </w:trPr>
      <w:tc>
        <w:tcPr>
          <w:tcW w:w="1864" w:type="dxa"/>
          <w:vMerge w:val="restart"/>
          <w:shd w:val="clear" w:color="auto" w:fill="auto"/>
        </w:tcPr>
        <w:p w14:paraId="4522F21D" w14:textId="77777777" w:rsidR="00BD7DA2" w:rsidRPr="00565BDB" w:rsidRDefault="00C44FB5" w:rsidP="007748DE">
          <w:pPr>
            <w:pStyle w:val="Header"/>
            <w:rPr>
              <w:rFonts w:ascii="Calibri" w:eastAsia="Calibri" w:hAnsi="Calibri"/>
            </w:rPr>
          </w:pPr>
          <w:r w:rsidRPr="00565BDB">
            <w:rPr>
              <w:rFonts w:eastAsia="Calibri"/>
              <w:i/>
              <w:noProof/>
            </w:rPr>
            <w:drawing>
              <wp:inline distT="0" distB="0" distL="0" distR="0" wp14:anchorId="355846D4" wp14:editId="16A20CDC">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659" w:type="dxa"/>
          <w:gridSpan w:val="3"/>
          <w:shd w:val="clear" w:color="auto" w:fill="auto"/>
        </w:tcPr>
        <w:p w14:paraId="68AF0B10" w14:textId="77777777" w:rsidR="00BD7DA2" w:rsidRPr="00565BDB" w:rsidRDefault="00C44FB5"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676" w:type="dxa"/>
          <w:vMerge w:val="restart"/>
          <w:shd w:val="clear" w:color="auto" w:fill="auto"/>
        </w:tcPr>
        <w:p w14:paraId="1E485E6C" w14:textId="77777777" w:rsidR="00BD7DA2" w:rsidRPr="00F34A2F" w:rsidRDefault="00C44FB5" w:rsidP="007748DE">
          <w:pPr>
            <w:pStyle w:val="Header"/>
            <w:jc w:val="center"/>
            <w:rPr>
              <w:rFonts w:ascii="Calibri" w:eastAsia="Calibri" w:hAnsi="Calibri"/>
              <w:b/>
              <w:bCs/>
              <w:color w:val="BFBFBF" w:themeColor="background1" w:themeShade="BF"/>
              <w:sz w:val="28"/>
              <w:szCs w:val="28"/>
            </w:rPr>
          </w:pPr>
          <w:r w:rsidRPr="00F34A2F">
            <w:rPr>
              <w:rFonts w:ascii="Calibri" w:eastAsia="Calibri" w:hAnsi="Calibri"/>
              <w:b/>
              <w:bCs/>
              <w:color w:val="BFBFBF" w:themeColor="background1" w:themeShade="BF"/>
              <w:sz w:val="28"/>
              <w:szCs w:val="28"/>
            </w:rPr>
            <w:t>MASTER COPY STAMP HERE</w:t>
          </w:r>
        </w:p>
      </w:tc>
    </w:tr>
    <w:tr w:rsidR="007748DE" w:rsidRPr="00565BDB" w14:paraId="5A2169F1" w14:textId="77777777" w:rsidTr="00204799">
      <w:trPr>
        <w:trHeight w:val="650"/>
      </w:trPr>
      <w:tc>
        <w:tcPr>
          <w:tcW w:w="1864" w:type="dxa"/>
          <w:vMerge/>
          <w:shd w:val="clear" w:color="auto" w:fill="auto"/>
        </w:tcPr>
        <w:p w14:paraId="19076AA4" w14:textId="77777777" w:rsidR="00BD7DA2" w:rsidRPr="00565BDB" w:rsidRDefault="00BD7DA2" w:rsidP="007748DE">
          <w:pPr>
            <w:pStyle w:val="Header"/>
            <w:rPr>
              <w:rFonts w:eastAsia="Calibri"/>
              <w:i/>
              <w:noProof/>
            </w:rPr>
          </w:pPr>
        </w:p>
      </w:tc>
      <w:tc>
        <w:tcPr>
          <w:tcW w:w="7659" w:type="dxa"/>
          <w:gridSpan w:val="3"/>
          <w:shd w:val="clear" w:color="auto" w:fill="auto"/>
        </w:tcPr>
        <w:p w14:paraId="4C92C2D6" w14:textId="1FA15C82" w:rsidR="00BD7DA2" w:rsidRPr="00565BDB" w:rsidRDefault="00C44FB5" w:rsidP="007748DE">
          <w:pPr>
            <w:pStyle w:val="Header"/>
            <w:rPr>
              <w:rFonts w:ascii="Calibri" w:eastAsia="Calibri" w:hAnsi="Calibri"/>
            </w:rPr>
          </w:pPr>
          <w:r w:rsidRPr="00565BDB">
            <w:rPr>
              <w:rFonts w:ascii="Calibri" w:eastAsia="Calibri" w:hAnsi="Calibri"/>
            </w:rPr>
            <w:t xml:space="preserve">Title: </w:t>
          </w:r>
          <w:r w:rsidR="00E01AF1">
            <w:rPr>
              <w:rFonts w:ascii="Calibri" w:eastAsia="Calibri" w:hAnsi="Calibri"/>
              <w:b/>
              <w:sz w:val="28"/>
              <w:szCs w:val="28"/>
            </w:rPr>
            <w:t>SAMPLING AND ANALYSIS OF RAW MATERIALS</w:t>
          </w:r>
        </w:p>
      </w:tc>
      <w:tc>
        <w:tcPr>
          <w:tcW w:w="1676" w:type="dxa"/>
          <w:vMerge/>
          <w:shd w:val="clear" w:color="auto" w:fill="auto"/>
        </w:tcPr>
        <w:p w14:paraId="35495A7E" w14:textId="77777777" w:rsidR="00BD7DA2" w:rsidRPr="00565BDB" w:rsidRDefault="00BD7DA2" w:rsidP="007748DE">
          <w:pPr>
            <w:pStyle w:val="Header"/>
            <w:rPr>
              <w:rFonts w:ascii="Calibri" w:eastAsia="Calibri" w:hAnsi="Calibri"/>
            </w:rPr>
          </w:pPr>
        </w:p>
      </w:tc>
    </w:tr>
    <w:tr w:rsidR="007748DE" w:rsidRPr="00565BDB" w14:paraId="2501850E" w14:textId="77777777" w:rsidTr="00204799">
      <w:trPr>
        <w:trHeight w:val="171"/>
      </w:trPr>
      <w:tc>
        <w:tcPr>
          <w:tcW w:w="1864" w:type="dxa"/>
          <w:vMerge w:val="restart"/>
          <w:shd w:val="clear" w:color="auto" w:fill="auto"/>
        </w:tcPr>
        <w:p w14:paraId="4EEA180B" w14:textId="77777777" w:rsidR="00BD7DA2" w:rsidRPr="00565BDB" w:rsidRDefault="00C44FB5"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170" w:type="dxa"/>
          <w:vMerge w:val="restart"/>
          <w:shd w:val="clear" w:color="auto" w:fill="auto"/>
        </w:tcPr>
        <w:p w14:paraId="05A94181" w14:textId="77777777" w:rsidR="00BD7DA2" w:rsidRPr="00565BDB" w:rsidRDefault="00C44FB5" w:rsidP="007748DE">
          <w:pPr>
            <w:pStyle w:val="Header"/>
            <w:rPr>
              <w:rFonts w:ascii="Calibri" w:eastAsia="Calibri" w:hAnsi="Calibri"/>
            </w:rPr>
          </w:pPr>
          <w:r w:rsidRPr="00565BDB">
            <w:rPr>
              <w:rFonts w:ascii="Calibri" w:eastAsia="Calibri" w:hAnsi="Calibri"/>
            </w:rPr>
            <w:t>Unit:</w:t>
          </w:r>
        </w:p>
      </w:tc>
      <w:tc>
        <w:tcPr>
          <w:tcW w:w="4809" w:type="dxa"/>
          <w:vMerge w:val="restart"/>
          <w:shd w:val="clear" w:color="auto" w:fill="auto"/>
        </w:tcPr>
        <w:p w14:paraId="4942ADBB" w14:textId="77777777" w:rsidR="00BD7DA2" w:rsidRPr="000A4F77" w:rsidRDefault="00BD7DA2" w:rsidP="007748DE">
          <w:pPr>
            <w:pStyle w:val="Header"/>
            <w:jc w:val="center"/>
            <w:rPr>
              <w:rFonts w:ascii="Calibri" w:eastAsia="Calibri" w:hAnsi="Calibri"/>
              <w:b/>
              <w:bCs/>
              <w:sz w:val="28"/>
              <w:szCs w:val="28"/>
            </w:rPr>
          </w:pPr>
        </w:p>
        <w:p w14:paraId="1E0FBDCC" w14:textId="2B23E7AE" w:rsidR="00BD7DA2" w:rsidRPr="000A4F77" w:rsidRDefault="00C44FB5" w:rsidP="007748DE">
          <w:pPr>
            <w:pStyle w:val="Header"/>
            <w:jc w:val="center"/>
            <w:rPr>
              <w:rFonts w:ascii="Calibri" w:eastAsia="Calibri" w:hAnsi="Calibri"/>
              <w:b/>
              <w:bCs/>
              <w:sz w:val="28"/>
              <w:szCs w:val="28"/>
            </w:rPr>
          </w:pPr>
          <w:r w:rsidRPr="000A4F77">
            <w:rPr>
              <w:rFonts w:ascii="Calibri" w:eastAsia="Calibri" w:hAnsi="Calibri"/>
              <w:b/>
              <w:bCs/>
              <w:sz w:val="28"/>
              <w:szCs w:val="28"/>
            </w:rPr>
            <w:t xml:space="preserve">SOP </w:t>
          </w:r>
          <w:r w:rsidRPr="000A4F77">
            <w:rPr>
              <w:rFonts w:ascii="Calibri" w:eastAsia="Calibri" w:hAnsi="Calibri"/>
              <w:b/>
              <w:bCs/>
              <w:sz w:val="28"/>
              <w:szCs w:val="28"/>
            </w:rPr>
            <w:t>No.: BML-QD</w:t>
          </w:r>
          <w:r w:rsidR="00E01AF1" w:rsidRPr="000A4F77">
            <w:rPr>
              <w:rFonts w:ascii="Calibri" w:eastAsia="Calibri" w:hAnsi="Calibri"/>
              <w:b/>
              <w:bCs/>
              <w:sz w:val="28"/>
              <w:szCs w:val="28"/>
            </w:rPr>
            <w:t>G</w:t>
          </w:r>
          <w:r w:rsidRPr="000A4F77">
            <w:rPr>
              <w:rFonts w:ascii="Calibri" w:eastAsia="Calibri" w:hAnsi="Calibri"/>
              <w:b/>
              <w:bCs/>
              <w:sz w:val="28"/>
              <w:szCs w:val="28"/>
            </w:rPr>
            <w:t>-CL-0</w:t>
          </w:r>
          <w:r w:rsidR="00F34A2F" w:rsidRPr="000A4F77">
            <w:rPr>
              <w:rFonts w:ascii="Calibri" w:eastAsia="Calibri" w:hAnsi="Calibri"/>
              <w:b/>
              <w:bCs/>
              <w:sz w:val="28"/>
              <w:szCs w:val="28"/>
            </w:rPr>
            <w:t>05</w:t>
          </w:r>
        </w:p>
      </w:tc>
      <w:tc>
        <w:tcPr>
          <w:tcW w:w="1680" w:type="dxa"/>
          <w:shd w:val="clear" w:color="auto" w:fill="auto"/>
          <w:vAlign w:val="bottom"/>
        </w:tcPr>
        <w:p w14:paraId="5CF0ECEF" w14:textId="77777777" w:rsidR="00BD7DA2" w:rsidRPr="00565BDB" w:rsidRDefault="00C44FB5" w:rsidP="007748DE">
          <w:pPr>
            <w:pStyle w:val="Header"/>
            <w:jc w:val="center"/>
            <w:rPr>
              <w:rFonts w:ascii="Calibri" w:eastAsia="Calibri" w:hAnsi="Calibri"/>
            </w:rPr>
          </w:pPr>
          <w:r w:rsidRPr="00565BDB">
            <w:rPr>
              <w:rFonts w:ascii="Calibri" w:eastAsia="Calibri" w:hAnsi="Calibri"/>
              <w:b/>
            </w:rPr>
            <w:t>Revision No.:</w:t>
          </w:r>
        </w:p>
      </w:tc>
      <w:tc>
        <w:tcPr>
          <w:tcW w:w="1676" w:type="dxa"/>
          <w:shd w:val="clear" w:color="auto" w:fill="auto"/>
          <w:vAlign w:val="bottom"/>
        </w:tcPr>
        <w:p w14:paraId="21BE8503" w14:textId="77777777" w:rsidR="00BD7DA2" w:rsidRPr="00565BDB" w:rsidRDefault="00C44FB5" w:rsidP="007748DE">
          <w:pPr>
            <w:pStyle w:val="Header"/>
            <w:jc w:val="center"/>
            <w:rPr>
              <w:rFonts w:ascii="Calibri" w:eastAsia="Calibri" w:hAnsi="Calibri"/>
            </w:rPr>
          </w:pPr>
          <w:r>
            <w:rPr>
              <w:rFonts w:ascii="Calibri" w:eastAsia="Calibri" w:hAnsi="Calibri"/>
            </w:rPr>
            <w:t>03</w:t>
          </w:r>
        </w:p>
      </w:tc>
    </w:tr>
    <w:tr w:rsidR="007748DE" w:rsidRPr="00565BDB" w14:paraId="2F09A136" w14:textId="77777777" w:rsidTr="00204799">
      <w:trPr>
        <w:trHeight w:val="170"/>
      </w:trPr>
      <w:tc>
        <w:tcPr>
          <w:tcW w:w="1864" w:type="dxa"/>
          <w:vMerge/>
          <w:shd w:val="clear" w:color="auto" w:fill="auto"/>
        </w:tcPr>
        <w:p w14:paraId="465A3012" w14:textId="77777777" w:rsidR="00BD7DA2" w:rsidRPr="00565BDB" w:rsidRDefault="00BD7DA2" w:rsidP="007748DE">
          <w:pPr>
            <w:pStyle w:val="Header"/>
            <w:rPr>
              <w:rFonts w:ascii="Calibri" w:eastAsia="Calibri" w:hAnsi="Calibri"/>
              <w:b/>
            </w:rPr>
          </w:pPr>
        </w:p>
      </w:tc>
      <w:tc>
        <w:tcPr>
          <w:tcW w:w="1170" w:type="dxa"/>
          <w:vMerge/>
          <w:shd w:val="clear" w:color="auto" w:fill="auto"/>
        </w:tcPr>
        <w:p w14:paraId="0CF2EF0B" w14:textId="77777777" w:rsidR="00BD7DA2" w:rsidRPr="00565BDB" w:rsidRDefault="00BD7DA2" w:rsidP="007748DE">
          <w:pPr>
            <w:pStyle w:val="Header"/>
            <w:rPr>
              <w:rFonts w:ascii="Calibri" w:eastAsia="Calibri" w:hAnsi="Calibri"/>
            </w:rPr>
          </w:pPr>
        </w:p>
      </w:tc>
      <w:tc>
        <w:tcPr>
          <w:tcW w:w="4809" w:type="dxa"/>
          <w:vMerge/>
          <w:shd w:val="clear" w:color="auto" w:fill="auto"/>
        </w:tcPr>
        <w:p w14:paraId="5EC93DEE" w14:textId="77777777" w:rsidR="00BD7DA2" w:rsidRPr="00565BDB" w:rsidRDefault="00BD7DA2" w:rsidP="007748DE">
          <w:pPr>
            <w:pStyle w:val="Header"/>
            <w:jc w:val="center"/>
            <w:rPr>
              <w:rFonts w:ascii="Calibri" w:eastAsia="Calibri" w:hAnsi="Calibri"/>
            </w:rPr>
          </w:pPr>
        </w:p>
      </w:tc>
      <w:tc>
        <w:tcPr>
          <w:tcW w:w="1680" w:type="dxa"/>
          <w:shd w:val="clear" w:color="auto" w:fill="auto"/>
          <w:vAlign w:val="bottom"/>
        </w:tcPr>
        <w:p w14:paraId="6959B17E" w14:textId="77777777" w:rsidR="00BD7DA2" w:rsidRPr="00565BDB" w:rsidRDefault="00C44FB5" w:rsidP="007748DE">
          <w:pPr>
            <w:pStyle w:val="Header"/>
            <w:jc w:val="center"/>
            <w:rPr>
              <w:rFonts w:ascii="Calibri" w:eastAsia="Calibri" w:hAnsi="Calibri"/>
              <w:b/>
            </w:rPr>
          </w:pPr>
          <w:r w:rsidRPr="00565BDB">
            <w:rPr>
              <w:rFonts w:ascii="Calibri" w:eastAsia="Calibri" w:hAnsi="Calibri"/>
              <w:b/>
            </w:rPr>
            <w:t>Effective Date:</w:t>
          </w:r>
        </w:p>
      </w:tc>
      <w:tc>
        <w:tcPr>
          <w:tcW w:w="1676" w:type="dxa"/>
          <w:shd w:val="clear" w:color="auto" w:fill="auto"/>
        </w:tcPr>
        <w:p w14:paraId="30FB2D67" w14:textId="77777777" w:rsidR="00BD7DA2" w:rsidRPr="00565BDB" w:rsidRDefault="00C44FB5" w:rsidP="007748DE">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7748DE" w:rsidRPr="00565BDB" w14:paraId="40C3DE66" w14:textId="77777777" w:rsidTr="00204799">
      <w:trPr>
        <w:trHeight w:val="334"/>
      </w:trPr>
      <w:tc>
        <w:tcPr>
          <w:tcW w:w="1864" w:type="dxa"/>
          <w:shd w:val="clear" w:color="auto" w:fill="auto"/>
        </w:tcPr>
        <w:p w14:paraId="1F7A5176" w14:textId="77777777" w:rsidR="00BD7DA2" w:rsidRPr="00565BDB" w:rsidRDefault="00C44FB5" w:rsidP="007748DE">
          <w:pPr>
            <w:pStyle w:val="Header"/>
            <w:rPr>
              <w:rFonts w:ascii="Calibri" w:eastAsia="Calibri" w:hAnsi="Calibri"/>
              <w:bCs/>
            </w:rPr>
          </w:pPr>
          <w:r>
            <w:rPr>
              <w:rFonts w:ascii="Calibri" w:eastAsia="Calibri" w:hAnsi="Calibri"/>
              <w:bCs/>
            </w:rPr>
            <w:t>QUALITY</w:t>
          </w:r>
        </w:p>
      </w:tc>
      <w:tc>
        <w:tcPr>
          <w:tcW w:w="1170" w:type="dxa"/>
          <w:shd w:val="clear" w:color="auto" w:fill="auto"/>
        </w:tcPr>
        <w:p w14:paraId="3293E23A" w14:textId="0B1C8D05" w:rsidR="00BD7DA2" w:rsidRPr="00565BDB" w:rsidRDefault="00C44FB5" w:rsidP="007748DE">
          <w:pPr>
            <w:pStyle w:val="Header"/>
            <w:rPr>
              <w:rFonts w:ascii="Calibri" w:eastAsia="Calibri" w:hAnsi="Calibri"/>
            </w:rPr>
          </w:pPr>
          <w:r>
            <w:rPr>
              <w:rFonts w:ascii="Calibri" w:eastAsia="Calibri" w:hAnsi="Calibri"/>
            </w:rPr>
            <w:t>CHEMICAL</w:t>
          </w:r>
        </w:p>
      </w:tc>
      <w:tc>
        <w:tcPr>
          <w:tcW w:w="4809" w:type="dxa"/>
          <w:vMerge/>
          <w:shd w:val="clear" w:color="auto" w:fill="auto"/>
        </w:tcPr>
        <w:p w14:paraId="6E5A940C" w14:textId="77777777" w:rsidR="00BD7DA2" w:rsidRPr="00565BDB" w:rsidRDefault="00BD7DA2" w:rsidP="007748DE">
          <w:pPr>
            <w:pStyle w:val="Header"/>
            <w:rPr>
              <w:rFonts w:ascii="Calibri" w:eastAsia="Calibri" w:hAnsi="Calibri"/>
            </w:rPr>
          </w:pPr>
        </w:p>
      </w:tc>
      <w:tc>
        <w:tcPr>
          <w:tcW w:w="1680" w:type="dxa"/>
          <w:shd w:val="clear" w:color="auto" w:fill="auto"/>
          <w:vAlign w:val="bottom"/>
        </w:tcPr>
        <w:p w14:paraId="23EE8D6B" w14:textId="1A9E07EA" w:rsidR="00BD7DA2" w:rsidRPr="00565BDB" w:rsidRDefault="00F34A2F"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676" w:type="dxa"/>
          <w:shd w:val="clear" w:color="auto" w:fill="auto"/>
          <w:vAlign w:val="bottom"/>
        </w:tcPr>
        <w:p w14:paraId="11B3FB7E" w14:textId="77777777" w:rsidR="00BD7DA2" w:rsidRPr="00565BDB" w:rsidRDefault="00C44FB5" w:rsidP="007748DE">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7748DE" w:rsidRPr="00565BDB" w14:paraId="7562E2B9" w14:textId="77777777" w:rsidTr="00204799">
      <w:trPr>
        <w:trHeight w:val="479"/>
      </w:trPr>
      <w:tc>
        <w:tcPr>
          <w:tcW w:w="3034" w:type="dxa"/>
          <w:gridSpan w:val="2"/>
          <w:shd w:val="clear" w:color="auto" w:fill="auto"/>
        </w:tcPr>
        <w:p w14:paraId="3537CFCA" w14:textId="6DBB2B4A" w:rsidR="00BD7DA2" w:rsidRPr="00565BDB" w:rsidRDefault="00C44FB5" w:rsidP="00204799">
          <w:pPr>
            <w:pStyle w:val="Header"/>
            <w:rPr>
              <w:rFonts w:ascii="Calibri" w:eastAsia="Calibri" w:hAnsi="Calibri"/>
              <w:b/>
              <w:bCs/>
            </w:rPr>
          </w:pPr>
          <w:r w:rsidRPr="00565BDB">
            <w:rPr>
              <w:rFonts w:ascii="Calibri" w:eastAsia="Calibri" w:hAnsi="Calibri"/>
              <w:b/>
              <w:bCs/>
            </w:rPr>
            <w:t xml:space="preserve">Prepared By </w:t>
          </w:r>
        </w:p>
      </w:tc>
      <w:tc>
        <w:tcPr>
          <w:tcW w:w="4809" w:type="dxa"/>
          <w:shd w:val="clear" w:color="auto" w:fill="auto"/>
        </w:tcPr>
        <w:p w14:paraId="392B3EF7" w14:textId="27AA5F61" w:rsidR="00BD7DA2" w:rsidRPr="00565BDB" w:rsidRDefault="00C44FB5" w:rsidP="00204799">
          <w:pPr>
            <w:pStyle w:val="Header"/>
            <w:rPr>
              <w:rFonts w:ascii="Calibri" w:eastAsia="Calibri" w:hAnsi="Calibri"/>
              <w:b/>
              <w:bCs/>
            </w:rPr>
          </w:pPr>
          <w:r w:rsidRPr="00565BDB">
            <w:rPr>
              <w:rFonts w:ascii="Calibri" w:eastAsia="Calibri" w:hAnsi="Calibri"/>
              <w:b/>
              <w:bCs/>
            </w:rPr>
            <w:t xml:space="preserve">Checked By </w:t>
          </w:r>
        </w:p>
      </w:tc>
      <w:tc>
        <w:tcPr>
          <w:tcW w:w="3356" w:type="dxa"/>
          <w:gridSpan w:val="2"/>
          <w:shd w:val="clear" w:color="auto" w:fill="auto"/>
        </w:tcPr>
        <w:p w14:paraId="4B1B679E" w14:textId="20621519" w:rsidR="00BD7DA2" w:rsidRPr="00565BDB" w:rsidRDefault="00C44FB5" w:rsidP="00204799">
          <w:pPr>
            <w:pStyle w:val="Header"/>
            <w:rPr>
              <w:rFonts w:ascii="Calibri" w:eastAsia="Calibri" w:hAnsi="Calibri"/>
              <w:b/>
              <w:bCs/>
            </w:rPr>
          </w:pPr>
          <w:r w:rsidRPr="00565BDB">
            <w:rPr>
              <w:rFonts w:ascii="Calibri" w:eastAsia="Calibri" w:hAnsi="Calibri"/>
              <w:b/>
              <w:bCs/>
            </w:rPr>
            <w:t xml:space="preserve">Approved By </w:t>
          </w:r>
        </w:p>
      </w:tc>
    </w:tr>
    <w:tr w:rsidR="00ED1ECA" w:rsidRPr="00565BDB" w14:paraId="3D33A3F0" w14:textId="77777777" w:rsidTr="00204799">
      <w:trPr>
        <w:trHeight w:val="479"/>
      </w:trPr>
      <w:tc>
        <w:tcPr>
          <w:tcW w:w="3034" w:type="dxa"/>
          <w:gridSpan w:val="2"/>
          <w:shd w:val="clear" w:color="auto" w:fill="auto"/>
        </w:tcPr>
        <w:p w14:paraId="6DA0DA9A" w14:textId="4078A647" w:rsidR="00BD7DA2" w:rsidRPr="00565BDB" w:rsidRDefault="00204799" w:rsidP="007748DE">
          <w:pPr>
            <w:pStyle w:val="Header"/>
            <w:rPr>
              <w:rFonts w:ascii="Calibri" w:eastAsia="Calibri" w:hAnsi="Calibri"/>
            </w:rPr>
          </w:pPr>
          <w:r w:rsidRPr="00565BDB">
            <w:rPr>
              <w:rFonts w:ascii="Calibri" w:eastAsia="Calibri" w:hAnsi="Calibri"/>
              <w:b/>
              <w:bCs/>
            </w:rPr>
            <w:t>sign/date</w:t>
          </w:r>
        </w:p>
      </w:tc>
      <w:tc>
        <w:tcPr>
          <w:tcW w:w="4809" w:type="dxa"/>
          <w:shd w:val="clear" w:color="auto" w:fill="auto"/>
        </w:tcPr>
        <w:p w14:paraId="4EEF287A" w14:textId="4E19CE1A" w:rsidR="00BD7DA2" w:rsidRPr="00565BDB" w:rsidRDefault="00204799" w:rsidP="007748DE">
          <w:pPr>
            <w:pStyle w:val="Header"/>
            <w:rPr>
              <w:rFonts w:ascii="Calibri" w:eastAsia="Calibri" w:hAnsi="Calibri"/>
            </w:rPr>
          </w:pPr>
          <w:r w:rsidRPr="00565BDB">
            <w:rPr>
              <w:rFonts w:ascii="Calibri" w:eastAsia="Calibri" w:hAnsi="Calibri"/>
              <w:b/>
              <w:bCs/>
            </w:rPr>
            <w:t>sign/date</w:t>
          </w:r>
        </w:p>
      </w:tc>
      <w:tc>
        <w:tcPr>
          <w:tcW w:w="3356" w:type="dxa"/>
          <w:gridSpan w:val="2"/>
          <w:shd w:val="clear" w:color="auto" w:fill="auto"/>
        </w:tcPr>
        <w:p w14:paraId="47F0A4C4" w14:textId="6DD01E6B" w:rsidR="00BD7DA2" w:rsidRPr="00565BDB" w:rsidRDefault="00204799" w:rsidP="007748DE">
          <w:pPr>
            <w:pStyle w:val="Header"/>
            <w:rPr>
              <w:rFonts w:ascii="Calibri" w:eastAsia="Calibri" w:hAnsi="Calibri"/>
              <w:b/>
            </w:rPr>
          </w:pPr>
          <w:r w:rsidRPr="00565BDB">
            <w:rPr>
              <w:rFonts w:ascii="Calibri" w:eastAsia="Calibri" w:hAnsi="Calibri"/>
              <w:b/>
              <w:bCs/>
            </w:rPr>
            <w:t>sign/date</w:t>
          </w:r>
        </w:p>
        <w:p w14:paraId="75EDC1E0" w14:textId="77777777" w:rsidR="00BD7DA2" w:rsidRPr="00565BDB" w:rsidRDefault="00BD7DA2" w:rsidP="007748DE">
          <w:pPr>
            <w:pStyle w:val="Header"/>
            <w:rPr>
              <w:rFonts w:ascii="Calibri" w:eastAsia="Calibri" w:hAnsi="Calibri"/>
              <w:b/>
            </w:rPr>
          </w:pPr>
        </w:p>
      </w:tc>
    </w:tr>
  </w:tbl>
  <w:p w14:paraId="04AC067A" w14:textId="3BA24C69" w:rsidR="00BD7DA2" w:rsidRPr="007748DE" w:rsidRDefault="00C44FB5" w:rsidP="007748DE">
    <w:pPr>
      <w:pStyle w:val="Header"/>
    </w:pPr>
    <w:r>
      <w:rPr>
        <w:noProof/>
      </w:rPr>
      <w:pict w14:anchorId="570616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B72FD"/>
    <w:multiLevelType w:val="hybridMultilevel"/>
    <w:tmpl w:val="33DA7FB2"/>
    <w:lvl w:ilvl="0" w:tplc="F46097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2F38D6"/>
    <w:multiLevelType w:val="hybridMultilevel"/>
    <w:tmpl w:val="F1C01518"/>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1EA83D4B"/>
    <w:multiLevelType w:val="hybridMultilevel"/>
    <w:tmpl w:val="CF6E358C"/>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nsid w:val="1FA005AD"/>
    <w:multiLevelType w:val="multilevel"/>
    <w:tmpl w:val="E006CD2C"/>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25AF702A"/>
    <w:multiLevelType w:val="hybridMultilevel"/>
    <w:tmpl w:val="D53A8A8C"/>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264F6FA1"/>
    <w:multiLevelType w:val="hybridMultilevel"/>
    <w:tmpl w:val="FF4241BA"/>
    <w:lvl w:ilvl="0" w:tplc="20000013">
      <w:start w:val="1"/>
      <w:numFmt w:val="upperRoman"/>
      <w:lvlText w:val="%1."/>
      <w:lvlJc w:val="right"/>
      <w:pPr>
        <w:ind w:left="720" w:hanging="360"/>
      </w:pPr>
    </w:lvl>
    <w:lvl w:ilvl="1" w:tplc="FE6AE724">
      <w:start w:val="1"/>
      <w:numFmt w:val="lowerRoman"/>
      <w:lvlText w:val="%2."/>
      <w:lvlJc w:val="left"/>
      <w:pPr>
        <w:ind w:left="1440" w:hanging="360"/>
      </w:pPr>
      <w:rPr>
        <w:rFonts w:ascii="Calibri" w:eastAsiaTheme="minorHAnsi" w:hAnsi="Calibri" w:cstheme="minorBidi"/>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29B6765C"/>
    <w:multiLevelType w:val="hybridMultilevel"/>
    <w:tmpl w:val="19CE3F70"/>
    <w:lvl w:ilvl="0" w:tplc="2000001B">
      <w:start w:val="1"/>
      <w:numFmt w:val="lowerRoman"/>
      <w:lvlText w:val="%1."/>
      <w:lvlJc w:val="right"/>
      <w:pPr>
        <w:ind w:left="72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327572E5"/>
    <w:multiLevelType w:val="multilevel"/>
    <w:tmpl w:val="9B12AC50"/>
    <w:lvl w:ilvl="0">
      <w:start w:val="5"/>
      <w:numFmt w:val="decimal"/>
      <w:lvlText w:val="%1"/>
      <w:lvlJc w:val="left"/>
      <w:pPr>
        <w:ind w:left="375" w:hanging="375"/>
      </w:pPr>
      <w:rPr>
        <w:rFonts w:hint="default"/>
      </w:rPr>
    </w:lvl>
    <w:lvl w:ilvl="1">
      <w:start w:val="1"/>
      <w:numFmt w:val="lowerRoman"/>
      <w:lvlText w:val="%2."/>
      <w:lvlJc w:val="righ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nsid w:val="35997931"/>
    <w:multiLevelType w:val="hybridMultilevel"/>
    <w:tmpl w:val="2D301272"/>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nsid w:val="363B3B07"/>
    <w:multiLevelType w:val="hybridMultilevel"/>
    <w:tmpl w:val="AA7E38D4"/>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36BA4392"/>
    <w:multiLevelType w:val="hybridMultilevel"/>
    <w:tmpl w:val="9AD2F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7B01DE5"/>
    <w:multiLevelType w:val="multilevel"/>
    <w:tmpl w:val="2D98799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nsid w:val="37B2746A"/>
    <w:multiLevelType w:val="hybridMultilevel"/>
    <w:tmpl w:val="961AD8D4"/>
    <w:lvl w:ilvl="0" w:tplc="F4609734">
      <w:start w:val="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nsid w:val="3D9E0EBE"/>
    <w:multiLevelType w:val="hybridMultilevel"/>
    <w:tmpl w:val="627A7EE2"/>
    <w:lvl w:ilvl="0" w:tplc="FFFFFFFF">
      <w:start w:val="1"/>
      <w:numFmt w:val="decimal"/>
      <w:lvlText w:val="5.%1."/>
      <w:lvlJc w:val="left"/>
      <w:pPr>
        <w:ind w:left="720" w:hanging="360"/>
      </w:pPr>
      <w:rPr>
        <w:rFonts w:hint="default"/>
        <w:b w:val="0"/>
      </w:rPr>
    </w:lvl>
    <w:lvl w:ilvl="1" w:tplc="FFFFFFFF">
      <w:start w:val="1"/>
      <w:numFmt w:val="lowerLetter"/>
      <w:lvlText w:val="%2."/>
      <w:lvlJc w:val="left"/>
      <w:pPr>
        <w:ind w:left="1440" w:hanging="360"/>
      </w:pPr>
    </w:lvl>
    <w:lvl w:ilvl="2" w:tplc="2000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FBA7300"/>
    <w:multiLevelType w:val="hybridMultilevel"/>
    <w:tmpl w:val="803C1D54"/>
    <w:lvl w:ilvl="0" w:tplc="FFFFFFFF">
      <w:start w:val="1"/>
      <w:numFmt w:val="decimal"/>
      <w:lvlText w:val="5.%1."/>
      <w:lvlJc w:val="left"/>
      <w:pPr>
        <w:ind w:left="720" w:hanging="360"/>
      </w:pPr>
      <w:rPr>
        <w:rFonts w:hint="default"/>
        <w:b w:val="0"/>
      </w:rPr>
    </w:lvl>
    <w:lvl w:ilvl="1" w:tplc="FFFFFFFF">
      <w:start w:val="1"/>
      <w:numFmt w:val="lowerLetter"/>
      <w:lvlText w:val="%2."/>
      <w:lvlJc w:val="left"/>
      <w:pPr>
        <w:ind w:left="1440" w:hanging="360"/>
      </w:pPr>
    </w:lvl>
    <w:lvl w:ilvl="2" w:tplc="2000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411E533C"/>
    <w:multiLevelType w:val="hybridMultilevel"/>
    <w:tmpl w:val="0798C26C"/>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nsid w:val="414E0D3C"/>
    <w:multiLevelType w:val="hybridMultilevel"/>
    <w:tmpl w:val="E7623C34"/>
    <w:lvl w:ilvl="0" w:tplc="129C2D44">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1E40DCB"/>
    <w:multiLevelType w:val="hybridMultilevel"/>
    <w:tmpl w:val="B98A6E98"/>
    <w:lvl w:ilvl="0" w:tplc="1B68D35C">
      <w:start w:val="1"/>
      <w:numFmt w:val="decimal"/>
      <w:lvlText w:val="5.%1."/>
      <w:lvlJc w:val="left"/>
      <w:pPr>
        <w:ind w:left="720" w:hanging="360"/>
      </w:pPr>
      <w:rPr>
        <w:rFonts w:hint="default"/>
        <w:b w:val="0"/>
      </w:rPr>
    </w:lvl>
    <w:lvl w:ilvl="1" w:tplc="08090019">
      <w:start w:val="1"/>
      <w:numFmt w:val="lowerLetter"/>
      <w:lvlText w:val="%2."/>
      <w:lvlJc w:val="left"/>
      <w:pPr>
        <w:ind w:left="1440" w:hanging="360"/>
      </w:pPr>
    </w:lvl>
    <w:lvl w:ilvl="2" w:tplc="219262F2">
      <w:start w:val="1"/>
      <w:numFmt w:val="lowerRoman"/>
      <w:lvlText w:val="%3."/>
      <w:lvlJc w:val="right"/>
      <w:pPr>
        <w:ind w:left="2160" w:hanging="180"/>
      </w:pPr>
      <w:rPr>
        <w:b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43B124DE"/>
    <w:multiLevelType w:val="multilevel"/>
    <w:tmpl w:val="2166D1B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nsid w:val="55F732A8"/>
    <w:multiLevelType w:val="hybridMultilevel"/>
    <w:tmpl w:val="425656F4"/>
    <w:lvl w:ilvl="0" w:tplc="CA88391E">
      <w:start w:val="1"/>
      <w:numFmt w:val="decimal"/>
      <w:lvlText w:val="6.%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nsid w:val="569304A4"/>
    <w:multiLevelType w:val="hybridMultilevel"/>
    <w:tmpl w:val="802C8552"/>
    <w:lvl w:ilvl="0" w:tplc="F4609734">
      <w:start w:val="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nsid w:val="5A023B46"/>
    <w:multiLevelType w:val="hybridMultilevel"/>
    <w:tmpl w:val="8AE056D0"/>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nsid w:val="5B3F45E6"/>
    <w:multiLevelType w:val="multilevel"/>
    <w:tmpl w:val="E21AB202"/>
    <w:lvl w:ilvl="0">
      <w:start w:val="1"/>
      <w:numFmt w:val="decimal"/>
      <w:lvlText w:val="%1.0"/>
      <w:lvlJc w:val="left"/>
      <w:pPr>
        <w:ind w:left="1140" w:hanging="420"/>
      </w:pPr>
      <w:rPr>
        <w:rFonts w:hint="default"/>
        <w:b/>
      </w:rPr>
    </w:lvl>
    <w:lvl w:ilvl="1">
      <w:start w:val="1"/>
      <w:numFmt w:val="decimal"/>
      <w:lvlText w:val="%1.%2"/>
      <w:lvlJc w:val="left"/>
      <w:pPr>
        <w:ind w:left="1860" w:hanging="42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3960" w:hanging="108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760" w:hanging="144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560" w:hanging="1800"/>
      </w:pPr>
      <w:rPr>
        <w:rFonts w:hint="default"/>
        <w:b/>
      </w:rPr>
    </w:lvl>
    <w:lvl w:ilvl="8">
      <w:start w:val="1"/>
      <w:numFmt w:val="decimal"/>
      <w:lvlText w:val="%1.%2.%3.%4.%5.%6.%7.%8.%9"/>
      <w:lvlJc w:val="left"/>
      <w:pPr>
        <w:ind w:left="8640" w:hanging="2160"/>
      </w:pPr>
      <w:rPr>
        <w:rFonts w:hint="default"/>
        <w:b/>
      </w:rPr>
    </w:lvl>
  </w:abstractNum>
  <w:abstractNum w:abstractNumId="27">
    <w:nsid w:val="5D9449BE"/>
    <w:multiLevelType w:val="multilevel"/>
    <w:tmpl w:val="EBACDA42"/>
    <w:lvl w:ilvl="0">
      <w:start w:val="5"/>
      <w:numFmt w:val="decimal"/>
      <w:lvlText w:val="%1"/>
      <w:lvlJc w:val="left"/>
      <w:pPr>
        <w:ind w:left="375" w:hanging="375"/>
      </w:pPr>
      <w:rPr>
        <w:rFonts w:hint="default"/>
      </w:rPr>
    </w:lvl>
    <w:lvl w:ilvl="1">
      <w:start w:val="1"/>
      <w:numFmt w:val="decimal"/>
      <w:lvlText w:val="4.%2."/>
      <w:lvlJc w:val="left"/>
      <w:pPr>
        <w:ind w:left="375" w:hanging="375"/>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nsid w:val="60980207"/>
    <w:multiLevelType w:val="multilevel"/>
    <w:tmpl w:val="9050F996"/>
    <w:lvl w:ilvl="0">
      <w:start w:val="2"/>
      <w:numFmt w:val="decimal"/>
      <w:lvlText w:val="%1"/>
      <w:lvlJc w:val="left"/>
      <w:pPr>
        <w:ind w:left="360" w:hanging="360"/>
      </w:pPr>
      <w:rPr>
        <w:rFonts w:hint="default"/>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9">
    <w:nsid w:val="631853AF"/>
    <w:multiLevelType w:val="hybridMultilevel"/>
    <w:tmpl w:val="4EAA3604"/>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nsid w:val="6FAB3C8C"/>
    <w:multiLevelType w:val="hybridMultilevel"/>
    <w:tmpl w:val="CD7CB9D4"/>
    <w:lvl w:ilvl="0" w:tplc="2000001B">
      <w:start w:val="1"/>
      <w:numFmt w:val="lowerRoman"/>
      <w:lvlText w:val="%1."/>
      <w:lvlJc w:val="righ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1">
    <w:nsid w:val="6FC35CF3"/>
    <w:multiLevelType w:val="hybridMultilevel"/>
    <w:tmpl w:val="D9FE8F26"/>
    <w:lvl w:ilvl="0" w:tplc="2000001B">
      <w:start w:val="1"/>
      <w:numFmt w:val="lowerRoman"/>
      <w:lvlText w:val="%1."/>
      <w:lvlJc w:val="right"/>
      <w:pPr>
        <w:ind w:left="72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721A27F0"/>
    <w:multiLevelType w:val="hybridMultilevel"/>
    <w:tmpl w:val="75B2C630"/>
    <w:lvl w:ilvl="0" w:tplc="F4609734">
      <w:start w:val="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3CA6A98"/>
    <w:multiLevelType w:val="multilevel"/>
    <w:tmpl w:val="0A84A736"/>
    <w:lvl w:ilvl="0">
      <w:start w:val="8"/>
      <w:numFmt w:val="decimal"/>
      <w:lvlText w:val="%1.0"/>
      <w:lvlJc w:val="left"/>
      <w:pPr>
        <w:ind w:left="360" w:hanging="360"/>
      </w:pPr>
      <w:rPr>
        <w:rFonts w:hint="default"/>
        <w:b/>
      </w:rPr>
    </w:lvl>
    <w:lvl w:ilvl="1">
      <w:start w:val="1"/>
      <w:numFmt w:val="decimal"/>
      <w:lvlText w:val="%1.%2"/>
      <w:lvlJc w:val="left"/>
      <w:pPr>
        <w:ind w:left="63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4">
    <w:nsid w:val="78256B95"/>
    <w:multiLevelType w:val="hybridMultilevel"/>
    <w:tmpl w:val="0E5C2614"/>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3"/>
  </w:num>
  <w:num w:numId="2">
    <w:abstractNumId w:val="2"/>
  </w:num>
  <w:num w:numId="3">
    <w:abstractNumId w:val="4"/>
  </w:num>
  <w:num w:numId="4">
    <w:abstractNumId w:val="14"/>
  </w:num>
  <w:num w:numId="5">
    <w:abstractNumId w:val="13"/>
  </w:num>
  <w:num w:numId="6">
    <w:abstractNumId w:val="24"/>
  </w:num>
  <w:num w:numId="7">
    <w:abstractNumId w:val="32"/>
  </w:num>
  <w:num w:numId="8">
    <w:abstractNumId w:val="15"/>
  </w:num>
  <w:num w:numId="9">
    <w:abstractNumId w:val="1"/>
  </w:num>
  <w:num w:numId="10">
    <w:abstractNumId w:val="11"/>
  </w:num>
  <w:num w:numId="11">
    <w:abstractNumId w:val="34"/>
  </w:num>
  <w:num w:numId="12">
    <w:abstractNumId w:val="7"/>
  </w:num>
  <w:num w:numId="13">
    <w:abstractNumId w:val="25"/>
  </w:num>
  <w:num w:numId="14">
    <w:abstractNumId w:val="29"/>
  </w:num>
  <w:num w:numId="15">
    <w:abstractNumId w:val="19"/>
  </w:num>
  <w:num w:numId="16">
    <w:abstractNumId w:val="5"/>
  </w:num>
  <w:num w:numId="17">
    <w:abstractNumId w:val="17"/>
  </w:num>
  <w:num w:numId="18">
    <w:abstractNumId w:val="22"/>
  </w:num>
  <w:num w:numId="19">
    <w:abstractNumId w:val="0"/>
  </w:num>
  <w:num w:numId="20">
    <w:abstractNumId w:val="26"/>
  </w:num>
  <w:num w:numId="21">
    <w:abstractNumId w:val="27"/>
  </w:num>
  <w:num w:numId="22">
    <w:abstractNumId w:val="28"/>
  </w:num>
  <w:num w:numId="23">
    <w:abstractNumId w:val="21"/>
  </w:num>
  <w:num w:numId="24">
    <w:abstractNumId w:val="33"/>
  </w:num>
  <w:num w:numId="25">
    <w:abstractNumId w:val="20"/>
  </w:num>
  <w:num w:numId="26">
    <w:abstractNumId w:val="23"/>
  </w:num>
  <w:num w:numId="27">
    <w:abstractNumId w:val="6"/>
  </w:num>
  <w:num w:numId="28">
    <w:abstractNumId w:val="8"/>
  </w:num>
  <w:num w:numId="29">
    <w:abstractNumId w:val="12"/>
  </w:num>
  <w:num w:numId="30">
    <w:abstractNumId w:val="10"/>
  </w:num>
  <w:num w:numId="31">
    <w:abstractNumId w:val="9"/>
  </w:num>
  <w:num w:numId="32">
    <w:abstractNumId w:val="18"/>
  </w:num>
  <w:num w:numId="33">
    <w:abstractNumId w:val="31"/>
  </w:num>
  <w:num w:numId="34">
    <w:abstractNumId w:val="16"/>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C8F"/>
    <w:rsid w:val="000A4F77"/>
    <w:rsid w:val="000C05C2"/>
    <w:rsid w:val="000D08C3"/>
    <w:rsid w:val="000E0006"/>
    <w:rsid w:val="001059BB"/>
    <w:rsid w:val="001C4972"/>
    <w:rsid w:val="001C7930"/>
    <w:rsid w:val="001D7AD2"/>
    <w:rsid w:val="00204799"/>
    <w:rsid w:val="002173F0"/>
    <w:rsid w:val="00263A1E"/>
    <w:rsid w:val="002C3917"/>
    <w:rsid w:val="002C70FE"/>
    <w:rsid w:val="002F27BC"/>
    <w:rsid w:val="003872B3"/>
    <w:rsid w:val="003C2738"/>
    <w:rsid w:val="004024DE"/>
    <w:rsid w:val="00460F8A"/>
    <w:rsid w:val="004A705C"/>
    <w:rsid w:val="00552F1F"/>
    <w:rsid w:val="00597D9C"/>
    <w:rsid w:val="006233E1"/>
    <w:rsid w:val="00692919"/>
    <w:rsid w:val="006E17C1"/>
    <w:rsid w:val="00725D20"/>
    <w:rsid w:val="00775034"/>
    <w:rsid w:val="008678E2"/>
    <w:rsid w:val="00867E63"/>
    <w:rsid w:val="0088451E"/>
    <w:rsid w:val="008972A9"/>
    <w:rsid w:val="00921803"/>
    <w:rsid w:val="009A19E1"/>
    <w:rsid w:val="00A70F27"/>
    <w:rsid w:val="00AE4898"/>
    <w:rsid w:val="00B73FE2"/>
    <w:rsid w:val="00BD7DA2"/>
    <w:rsid w:val="00BF71D7"/>
    <w:rsid w:val="00C03810"/>
    <w:rsid w:val="00C44FB5"/>
    <w:rsid w:val="00CB7C8F"/>
    <w:rsid w:val="00CD7413"/>
    <w:rsid w:val="00D019DC"/>
    <w:rsid w:val="00D01E0F"/>
    <w:rsid w:val="00E01AF1"/>
    <w:rsid w:val="00E4047C"/>
    <w:rsid w:val="00E43F09"/>
    <w:rsid w:val="00EC7889"/>
    <w:rsid w:val="00EF3BA6"/>
    <w:rsid w:val="00F34A2F"/>
    <w:rsid w:val="00F4318E"/>
    <w:rsid w:val="00F73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7AC5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C8F"/>
  </w:style>
  <w:style w:type="paragraph" w:styleId="Heading1">
    <w:name w:val="heading 1"/>
    <w:basedOn w:val="Normal"/>
    <w:next w:val="Normal"/>
    <w:link w:val="Heading1Char"/>
    <w:uiPriority w:val="9"/>
    <w:qFormat/>
    <w:rsid w:val="00CB7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CB7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CB7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C8F"/>
    <w:rPr>
      <w:rFonts w:eastAsiaTheme="majorEastAsia" w:cstheme="majorBidi"/>
      <w:color w:val="272727" w:themeColor="text1" w:themeTint="D8"/>
    </w:rPr>
  </w:style>
  <w:style w:type="paragraph" w:styleId="Title">
    <w:name w:val="Title"/>
    <w:basedOn w:val="Normal"/>
    <w:next w:val="Normal"/>
    <w:link w:val="TitleChar"/>
    <w:uiPriority w:val="10"/>
    <w:qFormat/>
    <w:rsid w:val="00CB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C8F"/>
    <w:pPr>
      <w:spacing w:before="160"/>
      <w:jc w:val="center"/>
    </w:pPr>
    <w:rPr>
      <w:i/>
      <w:iCs/>
      <w:color w:val="404040" w:themeColor="text1" w:themeTint="BF"/>
    </w:rPr>
  </w:style>
  <w:style w:type="character" w:customStyle="1" w:styleId="QuoteChar">
    <w:name w:val="Quote Char"/>
    <w:basedOn w:val="DefaultParagraphFont"/>
    <w:link w:val="Quote"/>
    <w:uiPriority w:val="29"/>
    <w:rsid w:val="00CB7C8F"/>
    <w:rPr>
      <w:i/>
      <w:iCs/>
      <w:color w:val="404040" w:themeColor="text1" w:themeTint="BF"/>
    </w:rPr>
  </w:style>
  <w:style w:type="paragraph" w:styleId="ListParagraph">
    <w:name w:val="List Paragraph"/>
    <w:basedOn w:val="Normal"/>
    <w:uiPriority w:val="34"/>
    <w:qFormat/>
    <w:rsid w:val="00CB7C8F"/>
    <w:pPr>
      <w:ind w:left="720"/>
      <w:contextualSpacing/>
    </w:pPr>
  </w:style>
  <w:style w:type="character" w:styleId="IntenseEmphasis">
    <w:name w:val="Intense Emphasis"/>
    <w:basedOn w:val="DefaultParagraphFont"/>
    <w:uiPriority w:val="21"/>
    <w:qFormat/>
    <w:rsid w:val="00CB7C8F"/>
    <w:rPr>
      <w:i/>
      <w:iCs/>
      <w:color w:val="2F5496" w:themeColor="accent1" w:themeShade="BF"/>
    </w:rPr>
  </w:style>
  <w:style w:type="paragraph" w:styleId="IntenseQuote">
    <w:name w:val="Intense Quote"/>
    <w:basedOn w:val="Normal"/>
    <w:next w:val="Normal"/>
    <w:link w:val="IntenseQuoteChar"/>
    <w:uiPriority w:val="30"/>
    <w:qFormat/>
    <w:rsid w:val="00CB7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C8F"/>
    <w:rPr>
      <w:i/>
      <w:iCs/>
      <w:color w:val="2F5496" w:themeColor="accent1" w:themeShade="BF"/>
    </w:rPr>
  </w:style>
  <w:style w:type="character" w:styleId="IntenseReference">
    <w:name w:val="Intense Reference"/>
    <w:basedOn w:val="DefaultParagraphFont"/>
    <w:uiPriority w:val="32"/>
    <w:qFormat/>
    <w:rsid w:val="00CB7C8F"/>
    <w:rPr>
      <w:b/>
      <w:bCs/>
      <w:smallCaps/>
      <w:color w:val="2F5496" w:themeColor="accent1" w:themeShade="BF"/>
      <w:spacing w:val="5"/>
    </w:rPr>
  </w:style>
  <w:style w:type="paragraph" w:styleId="Header">
    <w:name w:val="header"/>
    <w:basedOn w:val="Normal"/>
    <w:link w:val="HeaderChar"/>
    <w:unhideWhenUsed/>
    <w:rsid w:val="00CB7C8F"/>
    <w:pPr>
      <w:tabs>
        <w:tab w:val="center" w:pos="4680"/>
        <w:tab w:val="right" w:pos="9360"/>
      </w:tabs>
      <w:spacing w:after="0" w:line="240" w:lineRule="auto"/>
    </w:pPr>
  </w:style>
  <w:style w:type="character" w:customStyle="1" w:styleId="HeaderChar">
    <w:name w:val="Header Char"/>
    <w:basedOn w:val="DefaultParagraphFont"/>
    <w:link w:val="Header"/>
    <w:rsid w:val="00CB7C8F"/>
  </w:style>
  <w:style w:type="paragraph" w:styleId="BodyTextIndent2">
    <w:name w:val="Body Text Indent 2"/>
    <w:basedOn w:val="Normal"/>
    <w:link w:val="BodyTextIndent2Char"/>
    <w:rsid w:val="00CB7C8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CB7C8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B7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8F"/>
  </w:style>
  <w:style w:type="paragraph" w:styleId="BodyTextIndent">
    <w:name w:val="Body Text Indent"/>
    <w:basedOn w:val="Normal"/>
    <w:link w:val="BodyTextIndentChar"/>
    <w:uiPriority w:val="99"/>
    <w:semiHidden/>
    <w:unhideWhenUsed/>
    <w:rsid w:val="00AE4898"/>
    <w:pPr>
      <w:spacing w:after="120"/>
      <w:ind w:left="360"/>
    </w:pPr>
  </w:style>
  <w:style w:type="character" w:customStyle="1" w:styleId="BodyTextIndentChar">
    <w:name w:val="Body Text Indent Char"/>
    <w:basedOn w:val="DefaultParagraphFont"/>
    <w:link w:val="BodyTextIndent"/>
    <w:uiPriority w:val="99"/>
    <w:semiHidden/>
    <w:rsid w:val="00AE4898"/>
  </w:style>
  <w:style w:type="table" w:styleId="TableGrid">
    <w:name w:val="Table Grid"/>
    <w:basedOn w:val="TableNormal"/>
    <w:uiPriority w:val="59"/>
    <w:rsid w:val="00A70F2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047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7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C8F"/>
  </w:style>
  <w:style w:type="paragraph" w:styleId="Heading1">
    <w:name w:val="heading 1"/>
    <w:basedOn w:val="Normal"/>
    <w:next w:val="Normal"/>
    <w:link w:val="Heading1Char"/>
    <w:uiPriority w:val="9"/>
    <w:qFormat/>
    <w:rsid w:val="00CB7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CB7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CB7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C8F"/>
    <w:rPr>
      <w:rFonts w:eastAsiaTheme="majorEastAsia" w:cstheme="majorBidi"/>
      <w:color w:val="272727" w:themeColor="text1" w:themeTint="D8"/>
    </w:rPr>
  </w:style>
  <w:style w:type="paragraph" w:styleId="Title">
    <w:name w:val="Title"/>
    <w:basedOn w:val="Normal"/>
    <w:next w:val="Normal"/>
    <w:link w:val="TitleChar"/>
    <w:uiPriority w:val="10"/>
    <w:qFormat/>
    <w:rsid w:val="00CB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C8F"/>
    <w:pPr>
      <w:spacing w:before="160"/>
      <w:jc w:val="center"/>
    </w:pPr>
    <w:rPr>
      <w:i/>
      <w:iCs/>
      <w:color w:val="404040" w:themeColor="text1" w:themeTint="BF"/>
    </w:rPr>
  </w:style>
  <w:style w:type="character" w:customStyle="1" w:styleId="QuoteChar">
    <w:name w:val="Quote Char"/>
    <w:basedOn w:val="DefaultParagraphFont"/>
    <w:link w:val="Quote"/>
    <w:uiPriority w:val="29"/>
    <w:rsid w:val="00CB7C8F"/>
    <w:rPr>
      <w:i/>
      <w:iCs/>
      <w:color w:val="404040" w:themeColor="text1" w:themeTint="BF"/>
    </w:rPr>
  </w:style>
  <w:style w:type="paragraph" w:styleId="ListParagraph">
    <w:name w:val="List Paragraph"/>
    <w:basedOn w:val="Normal"/>
    <w:uiPriority w:val="34"/>
    <w:qFormat/>
    <w:rsid w:val="00CB7C8F"/>
    <w:pPr>
      <w:ind w:left="720"/>
      <w:contextualSpacing/>
    </w:pPr>
  </w:style>
  <w:style w:type="character" w:styleId="IntenseEmphasis">
    <w:name w:val="Intense Emphasis"/>
    <w:basedOn w:val="DefaultParagraphFont"/>
    <w:uiPriority w:val="21"/>
    <w:qFormat/>
    <w:rsid w:val="00CB7C8F"/>
    <w:rPr>
      <w:i/>
      <w:iCs/>
      <w:color w:val="2F5496" w:themeColor="accent1" w:themeShade="BF"/>
    </w:rPr>
  </w:style>
  <w:style w:type="paragraph" w:styleId="IntenseQuote">
    <w:name w:val="Intense Quote"/>
    <w:basedOn w:val="Normal"/>
    <w:next w:val="Normal"/>
    <w:link w:val="IntenseQuoteChar"/>
    <w:uiPriority w:val="30"/>
    <w:qFormat/>
    <w:rsid w:val="00CB7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C8F"/>
    <w:rPr>
      <w:i/>
      <w:iCs/>
      <w:color w:val="2F5496" w:themeColor="accent1" w:themeShade="BF"/>
    </w:rPr>
  </w:style>
  <w:style w:type="character" w:styleId="IntenseReference">
    <w:name w:val="Intense Reference"/>
    <w:basedOn w:val="DefaultParagraphFont"/>
    <w:uiPriority w:val="32"/>
    <w:qFormat/>
    <w:rsid w:val="00CB7C8F"/>
    <w:rPr>
      <w:b/>
      <w:bCs/>
      <w:smallCaps/>
      <w:color w:val="2F5496" w:themeColor="accent1" w:themeShade="BF"/>
      <w:spacing w:val="5"/>
    </w:rPr>
  </w:style>
  <w:style w:type="paragraph" w:styleId="Header">
    <w:name w:val="header"/>
    <w:basedOn w:val="Normal"/>
    <w:link w:val="HeaderChar"/>
    <w:unhideWhenUsed/>
    <w:rsid w:val="00CB7C8F"/>
    <w:pPr>
      <w:tabs>
        <w:tab w:val="center" w:pos="4680"/>
        <w:tab w:val="right" w:pos="9360"/>
      </w:tabs>
      <w:spacing w:after="0" w:line="240" w:lineRule="auto"/>
    </w:pPr>
  </w:style>
  <w:style w:type="character" w:customStyle="1" w:styleId="HeaderChar">
    <w:name w:val="Header Char"/>
    <w:basedOn w:val="DefaultParagraphFont"/>
    <w:link w:val="Header"/>
    <w:rsid w:val="00CB7C8F"/>
  </w:style>
  <w:style w:type="paragraph" w:styleId="BodyTextIndent2">
    <w:name w:val="Body Text Indent 2"/>
    <w:basedOn w:val="Normal"/>
    <w:link w:val="BodyTextIndent2Char"/>
    <w:rsid w:val="00CB7C8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CB7C8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B7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8F"/>
  </w:style>
  <w:style w:type="paragraph" w:styleId="BodyTextIndent">
    <w:name w:val="Body Text Indent"/>
    <w:basedOn w:val="Normal"/>
    <w:link w:val="BodyTextIndentChar"/>
    <w:uiPriority w:val="99"/>
    <w:semiHidden/>
    <w:unhideWhenUsed/>
    <w:rsid w:val="00AE4898"/>
    <w:pPr>
      <w:spacing w:after="120"/>
      <w:ind w:left="360"/>
    </w:pPr>
  </w:style>
  <w:style w:type="character" w:customStyle="1" w:styleId="BodyTextIndentChar">
    <w:name w:val="Body Text Indent Char"/>
    <w:basedOn w:val="DefaultParagraphFont"/>
    <w:link w:val="BodyTextIndent"/>
    <w:uiPriority w:val="99"/>
    <w:semiHidden/>
    <w:rsid w:val="00AE4898"/>
  </w:style>
  <w:style w:type="table" w:styleId="TableGrid">
    <w:name w:val="Table Grid"/>
    <w:basedOn w:val="TableNormal"/>
    <w:uiPriority w:val="59"/>
    <w:rsid w:val="00A70F2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047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7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6</Pages>
  <Words>1442</Words>
  <Characters>8225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12</cp:revision>
  <cp:lastPrinted>2024-12-17T08:47:00Z</cp:lastPrinted>
  <dcterms:created xsi:type="dcterms:W3CDTF">2024-10-25T09:58:00Z</dcterms:created>
  <dcterms:modified xsi:type="dcterms:W3CDTF">2025-10-15T21:54:00Z</dcterms:modified>
</cp:coreProperties>
</file>