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6C99" w14:textId="4650B8BA" w:rsidR="00FA0A28" w:rsidRPr="00EA5BA0" w:rsidRDefault="00C54571" w:rsidP="00FA0A28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OBJECTIVE</w:t>
      </w:r>
      <w:r w:rsidR="00FA0A28" w:rsidRPr="00EA5BA0">
        <w:rPr>
          <w:rFonts w:cstheme="minorHAnsi"/>
          <w:b/>
          <w:sz w:val="24"/>
          <w:szCs w:val="24"/>
        </w:rPr>
        <w:t>:</w:t>
      </w:r>
    </w:p>
    <w:p w14:paraId="04717D5C" w14:textId="326A3A64" w:rsidR="00FA0A28" w:rsidRDefault="00FA0A28" w:rsidP="00FA0A28">
      <w:pPr>
        <w:pStyle w:val="ListParagraph"/>
        <w:spacing w:after="0" w:line="360" w:lineRule="auto"/>
        <w:rPr>
          <w:rFonts w:cstheme="minorHAnsi"/>
        </w:rPr>
      </w:pPr>
      <w:r w:rsidRPr="00C10AD7">
        <w:rPr>
          <w:rFonts w:cstheme="minorHAnsi"/>
        </w:rPr>
        <w:t>To provide written guidelines for cleaning and operation of Air Particulate Counter</w:t>
      </w:r>
    </w:p>
    <w:p w14:paraId="10E2D963" w14:textId="18D2C39D" w:rsidR="00FA0A28" w:rsidRPr="00EA5BA0" w:rsidRDefault="00C54571" w:rsidP="00FA0A28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SCOPE</w:t>
      </w:r>
      <w:r w:rsidR="00FA0A28" w:rsidRPr="00EA5BA0">
        <w:rPr>
          <w:rFonts w:cstheme="minorHAnsi"/>
          <w:b/>
          <w:sz w:val="24"/>
          <w:szCs w:val="24"/>
        </w:rPr>
        <w:t>:</w:t>
      </w:r>
    </w:p>
    <w:p w14:paraId="5544FEDD" w14:textId="77777777" w:rsidR="00FA0A28" w:rsidRDefault="00FA0A28" w:rsidP="00FA0A28">
      <w:p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C10AD7">
        <w:rPr>
          <w:rFonts w:cstheme="minorHAnsi"/>
        </w:rPr>
        <w:t>This SOP covers the process of cleaning and Operation of Air Particulate Counter</w:t>
      </w:r>
      <w:r w:rsidRPr="00EA5BA0">
        <w:rPr>
          <w:rFonts w:cstheme="minorHAnsi"/>
          <w:b/>
          <w:sz w:val="24"/>
          <w:szCs w:val="24"/>
        </w:rPr>
        <w:t xml:space="preserve"> </w:t>
      </w:r>
    </w:p>
    <w:p w14:paraId="3060C8B8" w14:textId="6E06CCDC" w:rsidR="00FA0A28" w:rsidRPr="00EA5BA0" w:rsidRDefault="00FA0A28" w:rsidP="00D6336A">
      <w:pPr>
        <w:tabs>
          <w:tab w:val="left" w:pos="2880"/>
        </w:tabs>
        <w:spacing w:after="200" w:line="240" w:lineRule="auto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 xml:space="preserve">3.0 </w:t>
      </w:r>
      <w:r w:rsidR="00C54571" w:rsidRPr="00EA5BA0">
        <w:rPr>
          <w:rFonts w:cstheme="minorHAnsi"/>
          <w:b/>
          <w:sz w:val="24"/>
          <w:szCs w:val="24"/>
        </w:rPr>
        <w:t>RESPONSIBILITY/ACCOUNTABILITY:</w:t>
      </w:r>
    </w:p>
    <w:p w14:paraId="0DB2A01B" w14:textId="77777777" w:rsidR="00D6336A" w:rsidRPr="00F918F5" w:rsidRDefault="00D6336A" w:rsidP="00D6336A">
      <w:pPr>
        <w:numPr>
          <w:ilvl w:val="0"/>
          <w:numId w:val="12"/>
        </w:numPr>
        <w:spacing w:after="0" w:line="240" w:lineRule="auto"/>
        <w:contextualSpacing/>
        <w:rPr>
          <w:rFonts w:cstheme="minorHAnsi"/>
        </w:rPr>
      </w:pPr>
      <w:r w:rsidRPr="00F918F5">
        <w:rPr>
          <w:rFonts w:cstheme="minorHAnsi"/>
        </w:rPr>
        <w:t xml:space="preserve">The </w:t>
      </w:r>
      <w:r>
        <w:rPr>
          <w:rFonts w:cstheme="minorHAnsi"/>
        </w:rPr>
        <w:t xml:space="preserve">microbiologist </w:t>
      </w:r>
      <w:r w:rsidRPr="00F918F5">
        <w:rPr>
          <w:rFonts w:cstheme="minorHAnsi"/>
        </w:rPr>
        <w:t>must ensure that the equipment is kept clean</w:t>
      </w:r>
    </w:p>
    <w:p w14:paraId="18B4E6A1" w14:textId="77777777" w:rsidR="00D6336A" w:rsidRPr="00F918F5" w:rsidRDefault="00D6336A" w:rsidP="00D6336A">
      <w:pPr>
        <w:numPr>
          <w:ilvl w:val="0"/>
          <w:numId w:val="12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385C4E77" w14:textId="6F007884" w:rsidR="007A3845" w:rsidRPr="001C1F35" w:rsidRDefault="00D6336A" w:rsidP="00D6336A">
      <w:pPr>
        <w:pStyle w:val="ListParagraph"/>
        <w:numPr>
          <w:ilvl w:val="0"/>
          <w:numId w:val="12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</w:rPr>
        <w:t>The Quality control Manager ensures external calibration is carried out as scheduled</w:t>
      </w:r>
    </w:p>
    <w:p w14:paraId="0DDE0D90" w14:textId="68CEE9A5" w:rsidR="00FA0A28" w:rsidRPr="00EA5BA0" w:rsidRDefault="00FA0A28" w:rsidP="00FA0A28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 xml:space="preserve">4.0 </w:t>
      </w:r>
      <w:r w:rsidR="00C54571" w:rsidRPr="00EA5BA0">
        <w:rPr>
          <w:rFonts w:cstheme="minorHAnsi"/>
          <w:b/>
          <w:sz w:val="24"/>
          <w:szCs w:val="24"/>
        </w:rPr>
        <w:t>ABBREVIATIONS AND DEFINITIONS</w:t>
      </w:r>
      <w:r w:rsidRPr="00EA5BA0">
        <w:rPr>
          <w:rFonts w:cstheme="minorHAnsi"/>
          <w:b/>
          <w:sz w:val="24"/>
          <w:szCs w:val="24"/>
        </w:rPr>
        <w:tab/>
      </w:r>
    </w:p>
    <w:p w14:paraId="1ABB01EA" w14:textId="7C498D2E" w:rsidR="00FA0A28" w:rsidRPr="00D6336A" w:rsidRDefault="00D6336A" w:rsidP="00D6336A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LCD</w:t>
      </w:r>
      <w:r w:rsidRPr="00957DC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</w:t>
      </w:r>
      <w:r w:rsidRPr="00957DC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Liquid Crystal Display </w:t>
      </w:r>
    </w:p>
    <w:p w14:paraId="1345351E" w14:textId="77777777" w:rsidR="00FA0A28" w:rsidRPr="00EA5BA0" w:rsidRDefault="00FA0A28" w:rsidP="00FA0A28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611381D5" w14:textId="751EFD23" w:rsidR="00FA0A28" w:rsidRPr="00EA5BA0" w:rsidRDefault="00C54571" w:rsidP="00FA0A28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PROCEDURE</w:t>
      </w:r>
    </w:p>
    <w:p w14:paraId="486435DA" w14:textId="77777777" w:rsidR="008C015F" w:rsidRDefault="008C015F" w:rsidP="008C015F">
      <w:pPr>
        <w:pStyle w:val="ListParagraph"/>
        <w:spacing w:line="360" w:lineRule="auto"/>
        <w:ind w:left="360"/>
        <w:rPr>
          <w:rFonts w:cstheme="minorHAnsi"/>
          <w:b/>
        </w:rPr>
      </w:pPr>
      <w:bookmarkStart w:id="0" w:name="_Hlk170902440"/>
      <w:r>
        <w:rPr>
          <w:rFonts w:cstheme="minorHAnsi"/>
          <w:b/>
        </w:rPr>
        <w:t>Cleaning:</w:t>
      </w:r>
    </w:p>
    <w:p w14:paraId="4772D612" w14:textId="77777777" w:rsidR="008C015F" w:rsidRPr="00C1094D" w:rsidRDefault="008C015F" w:rsidP="008C015F">
      <w:pPr>
        <w:pStyle w:val="ListParagraph"/>
        <w:spacing w:line="360" w:lineRule="auto"/>
        <w:ind w:left="360"/>
        <w:rPr>
          <w:rFonts w:cstheme="minorHAnsi"/>
        </w:rPr>
      </w:pPr>
      <w:r w:rsidRPr="00C1094D">
        <w:rPr>
          <w:rFonts w:cstheme="minorHAnsi"/>
        </w:rPr>
        <w:t>To self</w:t>
      </w:r>
      <w:r>
        <w:rPr>
          <w:rFonts w:cstheme="minorHAnsi"/>
        </w:rPr>
        <w:t>-</w:t>
      </w:r>
      <w:r w:rsidRPr="00C1094D">
        <w:rPr>
          <w:rFonts w:cstheme="minorHAnsi"/>
        </w:rPr>
        <w:t>clean</w:t>
      </w:r>
    </w:p>
    <w:p w14:paraId="1B8B3D45" w14:textId="77777777" w:rsidR="008C015F" w:rsidRPr="00C1094D" w:rsidRDefault="008C015F" w:rsidP="008C015F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 w:rsidRPr="00C1094D">
        <w:rPr>
          <w:rFonts w:cstheme="minorHAnsi"/>
        </w:rPr>
        <w:t>Connect sample air inlet to self-cleaning port with sample tube</w:t>
      </w:r>
    </w:p>
    <w:p w14:paraId="47BA338B" w14:textId="77777777" w:rsidR="008C015F" w:rsidRDefault="008C015F" w:rsidP="008C015F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 w:rsidRPr="00C1094D">
        <w:rPr>
          <w:rFonts w:cstheme="minorHAnsi"/>
        </w:rPr>
        <w:t>Press the measure key to clear all the size channels counts to zero indicating no false count of the instrument exist</w:t>
      </w:r>
    </w:p>
    <w:p w14:paraId="4D582D2B" w14:textId="77777777" w:rsidR="008C015F" w:rsidRPr="00A23F37" w:rsidRDefault="008C015F" w:rsidP="008C015F">
      <w:pPr>
        <w:pStyle w:val="ListParagraph"/>
        <w:spacing w:line="360" w:lineRule="auto"/>
        <w:ind w:left="0"/>
        <w:rPr>
          <w:rFonts w:cstheme="minorHAnsi"/>
        </w:rPr>
      </w:pPr>
      <w:r w:rsidRPr="00A23F37">
        <w:rPr>
          <w:rFonts w:cstheme="minorHAnsi"/>
        </w:rPr>
        <w:t xml:space="preserve">   </w:t>
      </w:r>
      <w:r>
        <w:rPr>
          <w:rFonts w:cstheme="minorHAnsi"/>
        </w:rPr>
        <w:t xml:space="preserve"> </w:t>
      </w:r>
      <w:r w:rsidRPr="00A23F37">
        <w:rPr>
          <w:rFonts w:cstheme="minorHAnsi"/>
        </w:rPr>
        <w:t xml:space="preserve">     </w:t>
      </w:r>
      <w:r w:rsidRPr="00A23F37">
        <w:rPr>
          <w:rFonts w:cstheme="minorHAnsi"/>
          <w:b/>
        </w:rPr>
        <w:t>Operation:</w:t>
      </w:r>
    </w:p>
    <w:p w14:paraId="4AC9A403" w14:textId="77777777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 w:rsidRPr="00C1094D">
        <w:rPr>
          <w:rFonts w:cstheme="minorHAnsi"/>
        </w:rPr>
        <w:t>Connect the switch to main electrical supply</w:t>
      </w:r>
    </w:p>
    <w:p w14:paraId="34A5D551" w14:textId="77777777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Switch on the power by pressing the power switch</w:t>
      </w:r>
    </w:p>
    <w:p w14:paraId="58F5502D" w14:textId="77777777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Press configuration key, then pressing Adjust key to correct time and date</w:t>
      </w:r>
    </w:p>
    <w:p w14:paraId="5611C0B0" w14:textId="77777777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Pre heat for 5 minutes</w:t>
      </w:r>
    </w:p>
    <w:p w14:paraId="021A00D3" w14:textId="77777777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Select the measure key for the air pump to work, the flow rate and the measuring data are displayed on the LCD with total counting mode</w:t>
      </w:r>
    </w:p>
    <w:p w14:paraId="3A9E4CCF" w14:textId="77777777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Connect sample air inlet to a sample probe</w:t>
      </w:r>
    </w:p>
    <w:p w14:paraId="65F576D8" w14:textId="77777777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lastRenderedPageBreak/>
        <w:t>Adjust the flow rate to 2.83L/min by rotating flow control knob</w:t>
      </w:r>
    </w:p>
    <w:p w14:paraId="14DD1E8E" w14:textId="77777777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Press measure key to stop measuring and reset key to re-start a new sample cycle</w:t>
      </w:r>
    </w:p>
    <w:p w14:paraId="01E9D826" w14:textId="70A64E59" w:rsidR="008C015F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 xml:space="preserve">Ensure that the area is </w:t>
      </w:r>
      <w:r w:rsidR="00D6336A">
        <w:rPr>
          <w:rFonts w:cstheme="minorHAnsi"/>
        </w:rPr>
        <w:t>cleaned,</w:t>
      </w:r>
      <w:r>
        <w:rPr>
          <w:rFonts w:cstheme="minorHAnsi"/>
        </w:rPr>
        <w:t xml:space="preserve"> and air handling unit is kept ON for at least two hours before taking particle count</w:t>
      </w:r>
    </w:p>
    <w:p w14:paraId="0315E3E1" w14:textId="77777777" w:rsidR="008C015F" w:rsidRPr="00FB17D6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 w:rsidRPr="004C3752">
        <w:rPr>
          <w:rFonts w:cstheme="minorHAnsi"/>
        </w:rPr>
        <w:t>The locations for taking the samples shall be near doors, return air raisers, at corners and near equipmen</w:t>
      </w:r>
      <w:r>
        <w:rPr>
          <w:rFonts w:cstheme="minorHAnsi"/>
        </w:rPr>
        <w:t>t</w:t>
      </w:r>
    </w:p>
    <w:p w14:paraId="79D3D972" w14:textId="77777777" w:rsidR="008C015F" w:rsidRPr="00A55D53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Disconnect the cable from the main electricity supply</w:t>
      </w:r>
    </w:p>
    <w:p w14:paraId="4F49EFC8" w14:textId="77777777" w:rsidR="008C015F" w:rsidRPr="004C3752" w:rsidRDefault="008C015F" w:rsidP="008C015F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</w:rPr>
      </w:pPr>
      <w:r w:rsidRPr="004C3752">
        <w:rPr>
          <w:rFonts w:cstheme="minorHAnsi"/>
        </w:rPr>
        <w:t>The particle count testing shall be carried out as per schedule</w:t>
      </w:r>
    </w:p>
    <w:p w14:paraId="58A2521D" w14:textId="256A3651" w:rsidR="008C015F" w:rsidRPr="009C6B91" w:rsidRDefault="008C015F" w:rsidP="00FA0A28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  <w:sz w:val="24"/>
          <w:szCs w:val="24"/>
        </w:rPr>
      </w:pPr>
      <w:r w:rsidRPr="004C3752">
        <w:rPr>
          <w:rFonts w:cstheme="minorHAnsi"/>
        </w:rPr>
        <w:t>The cumulative particle concentration for the area should not exceed the desired gr</w:t>
      </w:r>
      <w:r>
        <w:rPr>
          <w:rFonts w:cstheme="minorHAnsi"/>
        </w:rPr>
        <w:t>ade limit as</w:t>
      </w:r>
      <w:r w:rsidR="009C6B91">
        <w:rPr>
          <w:rFonts w:cstheme="minorHAnsi"/>
        </w:rPr>
        <w:t xml:space="preserve"> shown in the table </w:t>
      </w:r>
      <w:bookmarkEnd w:id="0"/>
      <w:r w:rsidR="00617441">
        <w:rPr>
          <w:rFonts w:cstheme="minorHAnsi"/>
        </w:rPr>
        <w:t>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1026"/>
        <w:gridCol w:w="1025"/>
        <w:gridCol w:w="1020"/>
        <w:gridCol w:w="1025"/>
        <w:gridCol w:w="1117"/>
        <w:gridCol w:w="1003"/>
        <w:gridCol w:w="1003"/>
        <w:gridCol w:w="1003"/>
      </w:tblGrid>
      <w:tr w:rsidR="008C015F" w14:paraId="34535EE9" w14:textId="77777777" w:rsidTr="00426271">
        <w:tc>
          <w:tcPr>
            <w:tcW w:w="1020" w:type="dxa"/>
            <w:vMerge w:val="restart"/>
          </w:tcPr>
          <w:p w14:paraId="56A5B1C6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Grade </w:t>
            </w:r>
          </w:p>
        </w:tc>
        <w:tc>
          <w:tcPr>
            <w:tcW w:w="8222" w:type="dxa"/>
            <w:gridSpan w:val="8"/>
          </w:tcPr>
          <w:p w14:paraId="2DA1D41E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Maximum concentration limits(particulate/m</w:t>
            </w:r>
            <w:r w:rsidRPr="00471644">
              <w:rPr>
                <w:rFonts w:cstheme="minorHAnsi"/>
                <w:b/>
                <w:vertAlign w:val="superscript"/>
              </w:rPr>
              <w:t>3</w:t>
            </w:r>
            <w:r>
              <w:rPr>
                <w:rFonts w:cstheme="minorHAnsi"/>
                <w:b/>
              </w:rPr>
              <w:t>) for particle&gt; sizes zone</w:t>
            </w:r>
          </w:p>
        </w:tc>
      </w:tr>
      <w:tr w:rsidR="008C015F" w14:paraId="51113571" w14:textId="77777777" w:rsidTr="00426271">
        <w:tc>
          <w:tcPr>
            <w:tcW w:w="1020" w:type="dxa"/>
            <w:vMerge/>
          </w:tcPr>
          <w:p w14:paraId="7D6CEC94" w14:textId="77777777" w:rsidR="008C015F" w:rsidRDefault="008C015F" w:rsidP="00426271">
            <w:pPr>
              <w:rPr>
                <w:rFonts w:cstheme="minorHAnsi"/>
                <w:b/>
              </w:rPr>
            </w:pPr>
          </w:p>
        </w:tc>
        <w:tc>
          <w:tcPr>
            <w:tcW w:w="4096" w:type="dxa"/>
            <w:gridSpan w:val="4"/>
          </w:tcPr>
          <w:p w14:paraId="56BCE519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At rest</w:t>
            </w:r>
          </w:p>
        </w:tc>
        <w:tc>
          <w:tcPr>
            <w:tcW w:w="4126" w:type="dxa"/>
            <w:gridSpan w:val="4"/>
          </w:tcPr>
          <w:p w14:paraId="27ADC953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 operation</w:t>
            </w:r>
          </w:p>
        </w:tc>
      </w:tr>
      <w:tr w:rsidR="008C015F" w14:paraId="4C223BEC" w14:textId="77777777" w:rsidTr="00426271">
        <w:tc>
          <w:tcPr>
            <w:tcW w:w="1020" w:type="dxa"/>
            <w:vMerge/>
          </w:tcPr>
          <w:p w14:paraId="1C3C040C" w14:textId="77777777" w:rsidR="008C015F" w:rsidRDefault="008C015F" w:rsidP="00426271">
            <w:pPr>
              <w:rPr>
                <w:rFonts w:cstheme="minorHAnsi"/>
                <w:b/>
              </w:rPr>
            </w:pPr>
          </w:p>
        </w:tc>
        <w:tc>
          <w:tcPr>
            <w:tcW w:w="1026" w:type="dxa"/>
          </w:tcPr>
          <w:p w14:paraId="45740B96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≥0.5µm</w:t>
            </w:r>
          </w:p>
        </w:tc>
        <w:tc>
          <w:tcPr>
            <w:tcW w:w="1025" w:type="dxa"/>
          </w:tcPr>
          <w:p w14:paraId="0FED616C" w14:textId="77777777" w:rsidR="008C015F" w:rsidRDefault="008C015F" w:rsidP="00426271">
            <w:pPr>
              <w:rPr>
                <w:rFonts w:cstheme="minorHAnsi"/>
                <w:b/>
              </w:rPr>
            </w:pPr>
          </w:p>
        </w:tc>
        <w:tc>
          <w:tcPr>
            <w:tcW w:w="1020" w:type="dxa"/>
          </w:tcPr>
          <w:p w14:paraId="20BF1D3D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≥ 5.0µm</w:t>
            </w:r>
          </w:p>
        </w:tc>
        <w:tc>
          <w:tcPr>
            <w:tcW w:w="1025" w:type="dxa"/>
          </w:tcPr>
          <w:p w14:paraId="5ED17F0E" w14:textId="77777777" w:rsidR="008C015F" w:rsidRDefault="008C015F" w:rsidP="00426271">
            <w:pPr>
              <w:rPr>
                <w:rFonts w:cstheme="minorHAnsi"/>
                <w:b/>
              </w:rPr>
            </w:pPr>
          </w:p>
        </w:tc>
        <w:tc>
          <w:tcPr>
            <w:tcW w:w="1117" w:type="dxa"/>
          </w:tcPr>
          <w:p w14:paraId="26042A62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≥0.5µm</w:t>
            </w:r>
          </w:p>
        </w:tc>
        <w:tc>
          <w:tcPr>
            <w:tcW w:w="1003" w:type="dxa"/>
          </w:tcPr>
          <w:p w14:paraId="08DAB378" w14:textId="77777777" w:rsidR="008C015F" w:rsidRDefault="008C015F" w:rsidP="00426271">
            <w:pPr>
              <w:rPr>
                <w:rFonts w:cstheme="minorHAnsi"/>
                <w:b/>
              </w:rPr>
            </w:pPr>
          </w:p>
        </w:tc>
        <w:tc>
          <w:tcPr>
            <w:tcW w:w="1003" w:type="dxa"/>
          </w:tcPr>
          <w:p w14:paraId="4923A91B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≥ 5.0µm</w:t>
            </w:r>
          </w:p>
        </w:tc>
        <w:tc>
          <w:tcPr>
            <w:tcW w:w="1003" w:type="dxa"/>
          </w:tcPr>
          <w:p w14:paraId="781B5895" w14:textId="77777777" w:rsidR="008C015F" w:rsidRDefault="008C015F" w:rsidP="00426271">
            <w:pPr>
              <w:rPr>
                <w:rFonts w:cstheme="minorHAnsi"/>
                <w:b/>
              </w:rPr>
            </w:pPr>
          </w:p>
        </w:tc>
      </w:tr>
      <w:tr w:rsidR="008C015F" w14:paraId="31B4245B" w14:textId="77777777" w:rsidTr="00426271">
        <w:tc>
          <w:tcPr>
            <w:tcW w:w="1020" w:type="dxa"/>
            <w:vMerge/>
          </w:tcPr>
          <w:p w14:paraId="5861A6DF" w14:textId="77777777" w:rsidR="008C015F" w:rsidRDefault="008C015F" w:rsidP="00426271">
            <w:pPr>
              <w:rPr>
                <w:rFonts w:cstheme="minorHAnsi"/>
                <w:b/>
              </w:rPr>
            </w:pPr>
          </w:p>
        </w:tc>
        <w:tc>
          <w:tcPr>
            <w:tcW w:w="1026" w:type="dxa"/>
          </w:tcPr>
          <w:p w14:paraId="354BA68F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Spec</w:t>
            </w:r>
          </w:p>
        </w:tc>
        <w:tc>
          <w:tcPr>
            <w:tcW w:w="1025" w:type="dxa"/>
          </w:tcPr>
          <w:p w14:paraId="324184DB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Reading </w:t>
            </w:r>
          </w:p>
        </w:tc>
        <w:tc>
          <w:tcPr>
            <w:tcW w:w="1020" w:type="dxa"/>
          </w:tcPr>
          <w:p w14:paraId="16929549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spec</w:t>
            </w:r>
          </w:p>
        </w:tc>
        <w:tc>
          <w:tcPr>
            <w:tcW w:w="1025" w:type="dxa"/>
          </w:tcPr>
          <w:p w14:paraId="1075CF30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Reading </w:t>
            </w:r>
          </w:p>
        </w:tc>
        <w:tc>
          <w:tcPr>
            <w:tcW w:w="1117" w:type="dxa"/>
          </w:tcPr>
          <w:p w14:paraId="129A2AB9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Spec</w:t>
            </w:r>
          </w:p>
        </w:tc>
        <w:tc>
          <w:tcPr>
            <w:tcW w:w="1003" w:type="dxa"/>
          </w:tcPr>
          <w:p w14:paraId="3F65BD38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Reading </w:t>
            </w:r>
          </w:p>
        </w:tc>
        <w:tc>
          <w:tcPr>
            <w:tcW w:w="1003" w:type="dxa"/>
          </w:tcPr>
          <w:p w14:paraId="3D18E828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spec</w:t>
            </w:r>
          </w:p>
        </w:tc>
        <w:tc>
          <w:tcPr>
            <w:tcW w:w="1003" w:type="dxa"/>
          </w:tcPr>
          <w:p w14:paraId="7F8F2610" w14:textId="77777777" w:rsidR="008C015F" w:rsidRDefault="008C015F" w:rsidP="0042627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Reading </w:t>
            </w:r>
          </w:p>
        </w:tc>
      </w:tr>
      <w:tr w:rsidR="008C015F" w:rsidRPr="00B01AD9" w14:paraId="52185B38" w14:textId="77777777" w:rsidTr="00426271">
        <w:tc>
          <w:tcPr>
            <w:tcW w:w="1020" w:type="dxa"/>
          </w:tcPr>
          <w:p w14:paraId="66E38A4D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A</w:t>
            </w:r>
          </w:p>
        </w:tc>
        <w:tc>
          <w:tcPr>
            <w:tcW w:w="1026" w:type="dxa"/>
          </w:tcPr>
          <w:p w14:paraId="423DA49B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3500</w:t>
            </w:r>
          </w:p>
        </w:tc>
        <w:tc>
          <w:tcPr>
            <w:tcW w:w="1025" w:type="dxa"/>
          </w:tcPr>
          <w:p w14:paraId="51E0B915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020" w:type="dxa"/>
          </w:tcPr>
          <w:p w14:paraId="35292E40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0</w:t>
            </w:r>
          </w:p>
        </w:tc>
        <w:tc>
          <w:tcPr>
            <w:tcW w:w="1025" w:type="dxa"/>
          </w:tcPr>
          <w:p w14:paraId="07E01C01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117" w:type="dxa"/>
          </w:tcPr>
          <w:p w14:paraId="3B9F022B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3500</w:t>
            </w:r>
          </w:p>
        </w:tc>
        <w:tc>
          <w:tcPr>
            <w:tcW w:w="1003" w:type="dxa"/>
          </w:tcPr>
          <w:p w14:paraId="5E23011D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003" w:type="dxa"/>
          </w:tcPr>
          <w:p w14:paraId="7FEE9909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0</w:t>
            </w:r>
          </w:p>
        </w:tc>
        <w:tc>
          <w:tcPr>
            <w:tcW w:w="1003" w:type="dxa"/>
          </w:tcPr>
          <w:p w14:paraId="7F71F6DC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</w:tr>
      <w:tr w:rsidR="008C015F" w:rsidRPr="00B01AD9" w14:paraId="2DF32F03" w14:textId="77777777" w:rsidTr="00426271">
        <w:tc>
          <w:tcPr>
            <w:tcW w:w="1020" w:type="dxa"/>
          </w:tcPr>
          <w:p w14:paraId="0B705295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B</w:t>
            </w:r>
          </w:p>
        </w:tc>
        <w:tc>
          <w:tcPr>
            <w:tcW w:w="1026" w:type="dxa"/>
          </w:tcPr>
          <w:p w14:paraId="6F1CCC6F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3500</w:t>
            </w:r>
          </w:p>
        </w:tc>
        <w:tc>
          <w:tcPr>
            <w:tcW w:w="1025" w:type="dxa"/>
          </w:tcPr>
          <w:p w14:paraId="3EDBA1E8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020" w:type="dxa"/>
          </w:tcPr>
          <w:p w14:paraId="0ADF0432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0</w:t>
            </w:r>
          </w:p>
        </w:tc>
        <w:tc>
          <w:tcPr>
            <w:tcW w:w="1025" w:type="dxa"/>
          </w:tcPr>
          <w:p w14:paraId="28B0AD82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117" w:type="dxa"/>
          </w:tcPr>
          <w:p w14:paraId="1CFD28AC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350000</w:t>
            </w:r>
          </w:p>
        </w:tc>
        <w:tc>
          <w:tcPr>
            <w:tcW w:w="1003" w:type="dxa"/>
          </w:tcPr>
          <w:p w14:paraId="370E1D29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003" w:type="dxa"/>
          </w:tcPr>
          <w:p w14:paraId="33817D18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2000</w:t>
            </w:r>
          </w:p>
        </w:tc>
        <w:tc>
          <w:tcPr>
            <w:tcW w:w="1003" w:type="dxa"/>
          </w:tcPr>
          <w:p w14:paraId="09A8DB56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</w:tr>
      <w:tr w:rsidR="008C015F" w:rsidRPr="00B01AD9" w14:paraId="32DDA510" w14:textId="77777777" w:rsidTr="00426271">
        <w:tc>
          <w:tcPr>
            <w:tcW w:w="1020" w:type="dxa"/>
          </w:tcPr>
          <w:p w14:paraId="655F457A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C</w:t>
            </w:r>
          </w:p>
        </w:tc>
        <w:tc>
          <w:tcPr>
            <w:tcW w:w="1026" w:type="dxa"/>
          </w:tcPr>
          <w:p w14:paraId="12F94CCA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350000</w:t>
            </w:r>
          </w:p>
        </w:tc>
        <w:tc>
          <w:tcPr>
            <w:tcW w:w="1025" w:type="dxa"/>
          </w:tcPr>
          <w:p w14:paraId="01039157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020" w:type="dxa"/>
          </w:tcPr>
          <w:p w14:paraId="00EB73AD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2000</w:t>
            </w:r>
          </w:p>
        </w:tc>
        <w:tc>
          <w:tcPr>
            <w:tcW w:w="1025" w:type="dxa"/>
          </w:tcPr>
          <w:p w14:paraId="63C168BF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117" w:type="dxa"/>
          </w:tcPr>
          <w:p w14:paraId="0DDC55DF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3500000</w:t>
            </w:r>
          </w:p>
        </w:tc>
        <w:tc>
          <w:tcPr>
            <w:tcW w:w="1003" w:type="dxa"/>
          </w:tcPr>
          <w:p w14:paraId="58D6F525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003" w:type="dxa"/>
          </w:tcPr>
          <w:p w14:paraId="498781EE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20000</w:t>
            </w:r>
          </w:p>
        </w:tc>
        <w:tc>
          <w:tcPr>
            <w:tcW w:w="1003" w:type="dxa"/>
          </w:tcPr>
          <w:p w14:paraId="6E905A1B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</w:tr>
      <w:tr w:rsidR="008C015F" w:rsidRPr="00B01AD9" w14:paraId="0BC73ED3" w14:textId="77777777" w:rsidTr="00426271">
        <w:tc>
          <w:tcPr>
            <w:tcW w:w="1020" w:type="dxa"/>
          </w:tcPr>
          <w:p w14:paraId="7C1215F9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D</w:t>
            </w:r>
          </w:p>
        </w:tc>
        <w:tc>
          <w:tcPr>
            <w:tcW w:w="1026" w:type="dxa"/>
          </w:tcPr>
          <w:p w14:paraId="5CE1F661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3500000</w:t>
            </w:r>
          </w:p>
        </w:tc>
        <w:tc>
          <w:tcPr>
            <w:tcW w:w="1025" w:type="dxa"/>
          </w:tcPr>
          <w:p w14:paraId="63B5CA11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020" w:type="dxa"/>
          </w:tcPr>
          <w:p w14:paraId="5015DE6B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20000</w:t>
            </w:r>
          </w:p>
        </w:tc>
        <w:tc>
          <w:tcPr>
            <w:tcW w:w="1025" w:type="dxa"/>
          </w:tcPr>
          <w:p w14:paraId="72028C74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117" w:type="dxa"/>
          </w:tcPr>
          <w:p w14:paraId="66D33952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Not defined</w:t>
            </w:r>
          </w:p>
        </w:tc>
        <w:tc>
          <w:tcPr>
            <w:tcW w:w="1003" w:type="dxa"/>
          </w:tcPr>
          <w:p w14:paraId="504AF04E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  <w:tc>
          <w:tcPr>
            <w:tcW w:w="1003" w:type="dxa"/>
          </w:tcPr>
          <w:p w14:paraId="65F1C14B" w14:textId="77777777" w:rsidR="008C015F" w:rsidRPr="00B01AD9" w:rsidRDefault="008C015F" w:rsidP="00426271">
            <w:pPr>
              <w:rPr>
                <w:rFonts w:cstheme="minorHAnsi"/>
              </w:rPr>
            </w:pPr>
            <w:r w:rsidRPr="00B01AD9">
              <w:rPr>
                <w:rFonts w:cstheme="minorHAnsi"/>
              </w:rPr>
              <w:t>Not defined</w:t>
            </w:r>
          </w:p>
        </w:tc>
        <w:tc>
          <w:tcPr>
            <w:tcW w:w="1003" w:type="dxa"/>
          </w:tcPr>
          <w:p w14:paraId="069135BD" w14:textId="77777777" w:rsidR="008C015F" w:rsidRPr="00B01AD9" w:rsidRDefault="008C015F" w:rsidP="00426271">
            <w:pPr>
              <w:rPr>
                <w:rFonts w:cstheme="minorHAnsi"/>
              </w:rPr>
            </w:pPr>
          </w:p>
        </w:tc>
      </w:tr>
    </w:tbl>
    <w:p w14:paraId="75C1C9BD" w14:textId="77777777" w:rsidR="008C015F" w:rsidRPr="00B01AD9" w:rsidRDefault="008C015F" w:rsidP="008C015F">
      <w:pPr>
        <w:spacing w:after="0" w:line="240" w:lineRule="auto"/>
        <w:rPr>
          <w:rFonts w:cstheme="minorHAnsi"/>
        </w:rPr>
      </w:pPr>
    </w:p>
    <w:p w14:paraId="4E1050DF" w14:textId="4A296295" w:rsidR="009C6B91" w:rsidRPr="00CF35E0" w:rsidRDefault="009C6B91" w:rsidP="009C6B91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bCs/>
        </w:rPr>
      </w:pPr>
      <w:r w:rsidRPr="00CF35E0">
        <w:rPr>
          <w:rFonts w:cstheme="minorHAnsi"/>
        </w:rPr>
        <w:t xml:space="preserve">Record the usage activities in the user logbook </w:t>
      </w:r>
      <w:r w:rsidRPr="00CF35E0">
        <w:rPr>
          <w:rFonts w:cstheme="minorHAnsi"/>
          <w:b/>
          <w:bCs/>
        </w:rPr>
        <w:t>LGB/QD</w:t>
      </w:r>
      <w:r w:rsidR="00AC0143">
        <w:rPr>
          <w:rFonts w:cstheme="minorHAnsi"/>
          <w:b/>
          <w:bCs/>
        </w:rPr>
        <w:t>G</w:t>
      </w:r>
      <w:r w:rsidRPr="00CF35E0">
        <w:rPr>
          <w:rFonts w:cstheme="minorHAnsi"/>
          <w:b/>
          <w:bCs/>
        </w:rPr>
        <w:t>/MC/0</w:t>
      </w:r>
      <w:r>
        <w:rPr>
          <w:rFonts w:cstheme="minorHAnsi"/>
          <w:b/>
          <w:bCs/>
        </w:rPr>
        <w:t>1</w:t>
      </w:r>
      <w:r w:rsidR="00AC0143">
        <w:rPr>
          <w:rFonts w:cstheme="minorHAnsi"/>
          <w:b/>
          <w:bCs/>
        </w:rPr>
        <w:t>4</w:t>
      </w:r>
      <w:r w:rsidRPr="00CF35E0">
        <w:rPr>
          <w:rFonts w:cstheme="minorHAnsi"/>
          <w:b/>
          <w:bCs/>
        </w:rPr>
        <w:t>/01</w:t>
      </w:r>
      <w:r w:rsidRPr="00CF35E0">
        <w:rPr>
          <w:rFonts w:cstheme="minorHAnsi"/>
        </w:rPr>
        <w:t xml:space="preserve"> for the</w:t>
      </w:r>
      <w:r>
        <w:rPr>
          <w:rFonts w:cstheme="minorHAnsi"/>
        </w:rPr>
        <w:t xml:space="preserve"> </w:t>
      </w:r>
      <w:r w:rsidR="003A392A">
        <w:rPr>
          <w:rFonts w:cstheme="minorHAnsi"/>
        </w:rPr>
        <w:t>Air Particulate counter</w:t>
      </w:r>
      <w:r>
        <w:rPr>
          <w:rFonts w:cstheme="minorHAnsi"/>
        </w:rPr>
        <w:t xml:space="preserve"> </w:t>
      </w:r>
      <w:r w:rsidRPr="00CF35E0">
        <w:rPr>
          <w:rFonts w:cstheme="minorHAnsi"/>
        </w:rPr>
        <w:t xml:space="preserve">appropriately. </w:t>
      </w:r>
    </w:p>
    <w:p w14:paraId="62FB56DF" w14:textId="6C747D5C" w:rsidR="009C6B91" w:rsidRPr="00F918F5" w:rsidRDefault="009C6B91" w:rsidP="009C6B91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r>
        <w:rPr>
          <w:rFonts w:cstheme="minorHAnsi"/>
        </w:rPr>
        <w:t>Air Particulate Counter</w:t>
      </w:r>
      <w:r w:rsidRPr="00CF35E0">
        <w:rPr>
          <w:rFonts w:cstheme="minorHAnsi"/>
        </w:rPr>
        <w:t xml:space="preserve"> </w:t>
      </w:r>
      <w:r w:rsidRPr="00F918F5">
        <w:rPr>
          <w:rFonts w:ascii="Calibri" w:hAnsi="Calibri" w:cs="Calibri"/>
          <w:bCs/>
        </w:rPr>
        <w:t xml:space="preserve">User Logbook </w:t>
      </w:r>
      <w:r w:rsidRPr="00F918F5">
        <w:rPr>
          <w:rFonts w:ascii="Calibri" w:hAnsi="Calibri" w:cs="Calibri"/>
          <w:b/>
        </w:rPr>
        <w:t>LGB/Q</w:t>
      </w:r>
      <w:r>
        <w:rPr>
          <w:rFonts w:ascii="Calibri" w:hAnsi="Calibri" w:cs="Calibri"/>
          <w:b/>
        </w:rPr>
        <w:t>D</w:t>
      </w:r>
      <w:r w:rsidR="00AC0143">
        <w:rPr>
          <w:rFonts w:ascii="Calibri" w:hAnsi="Calibri" w:cs="Calibri"/>
          <w:b/>
        </w:rPr>
        <w:t>G</w:t>
      </w:r>
      <w:r w:rsidRPr="00F918F5">
        <w:rPr>
          <w:rFonts w:ascii="Calibri" w:hAnsi="Calibri" w:cs="Calibri"/>
          <w:b/>
        </w:rPr>
        <w:t>/</w:t>
      </w:r>
      <w:r>
        <w:rPr>
          <w:rFonts w:ascii="Calibri" w:hAnsi="Calibri" w:cs="Calibri"/>
          <w:b/>
        </w:rPr>
        <w:t>MC</w:t>
      </w:r>
      <w:r w:rsidRPr="00F918F5">
        <w:rPr>
          <w:rFonts w:ascii="Calibri" w:hAnsi="Calibri" w:cs="Calibri"/>
          <w:b/>
        </w:rPr>
        <w:t>/0</w:t>
      </w:r>
      <w:r>
        <w:rPr>
          <w:rFonts w:ascii="Calibri" w:hAnsi="Calibri" w:cs="Calibri"/>
          <w:b/>
        </w:rPr>
        <w:t>1</w:t>
      </w:r>
      <w:r w:rsidR="00AC0143">
        <w:rPr>
          <w:rFonts w:ascii="Calibri" w:hAnsi="Calibri" w:cs="Calibri"/>
          <w:b/>
        </w:rPr>
        <w:t>4</w:t>
      </w:r>
      <w:r w:rsidRPr="00F918F5">
        <w:rPr>
          <w:rFonts w:ascii="Calibri" w:hAnsi="Calibri" w:cs="Calibri"/>
          <w:b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9C6B91" w:rsidRPr="00F918F5" w14:paraId="611E696A" w14:textId="77777777" w:rsidTr="00101C16">
        <w:trPr>
          <w:trHeight w:val="565"/>
        </w:trPr>
        <w:tc>
          <w:tcPr>
            <w:tcW w:w="708" w:type="dxa"/>
            <w:shd w:val="clear" w:color="auto" w:fill="auto"/>
          </w:tcPr>
          <w:p w14:paraId="5F409D60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4CE24916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>Used for</w:t>
            </w:r>
          </w:p>
        </w:tc>
        <w:tc>
          <w:tcPr>
            <w:tcW w:w="974" w:type="dxa"/>
          </w:tcPr>
          <w:p w14:paraId="201AA956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39DF01A3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 xml:space="preserve">End time </w:t>
            </w:r>
          </w:p>
        </w:tc>
        <w:tc>
          <w:tcPr>
            <w:tcW w:w="1276" w:type="dxa"/>
          </w:tcPr>
          <w:p w14:paraId="3B4EA94D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53C1B5B4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4964A636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35494E11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 xml:space="preserve">Checked by </w:t>
            </w:r>
          </w:p>
        </w:tc>
        <w:tc>
          <w:tcPr>
            <w:tcW w:w="1134" w:type="dxa"/>
          </w:tcPr>
          <w:p w14:paraId="5844C3F5" w14:textId="77777777" w:rsidR="009C6B91" w:rsidRPr="00617441" w:rsidRDefault="009C6B91" w:rsidP="00101C16">
            <w:pPr>
              <w:rPr>
                <w:rFonts w:ascii="Calibri" w:hAnsi="Calibri" w:cs="Calibri"/>
                <w:b/>
              </w:rPr>
            </w:pPr>
            <w:r w:rsidRPr="00617441">
              <w:rPr>
                <w:rFonts w:ascii="Calibri" w:hAnsi="Calibri" w:cs="Calibri"/>
                <w:b/>
              </w:rPr>
              <w:t xml:space="preserve">Remark </w:t>
            </w:r>
          </w:p>
        </w:tc>
      </w:tr>
      <w:tr w:rsidR="009C6B91" w:rsidRPr="00F918F5" w14:paraId="5CBCD80A" w14:textId="77777777" w:rsidTr="00101C16">
        <w:trPr>
          <w:trHeight w:val="301"/>
        </w:trPr>
        <w:tc>
          <w:tcPr>
            <w:tcW w:w="708" w:type="dxa"/>
            <w:shd w:val="clear" w:color="auto" w:fill="auto"/>
          </w:tcPr>
          <w:p w14:paraId="66BEF86C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474D3D2C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79309713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5820A8CA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77F83501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08166F96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5FC389A8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6B84ECC3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657BE2E8" w14:textId="77777777" w:rsidR="009C6B91" w:rsidRPr="00F918F5" w:rsidRDefault="009C6B91" w:rsidP="00101C16">
            <w:pPr>
              <w:rPr>
                <w:rFonts w:ascii="Calibri" w:hAnsi="Calibri" w:cs="Calibri"/>
                <w:bCs/>
              </w:rPr>
            </w:pPr>
          </w:p>
        </w:tc>
      </w:tr>
    </w:tbl>
    <w:p w14:paraId="286CF022" w14:textId="77777777" w:rsidR="008C015F" w:rsidRPr="008C015F" w:rsidRDefault="008C015F" w:rsidP="00FA0A28">
      <w:pPr>
        <w:rPr>
          <w:rFonts w:cstheme="minorHAnsi"/>
          <w:b/>
          <w:bCs/>
          <w:sz w:val="24"/>
          <w:szCs w:val="24"/>
        </w:rPr>
      </w:pPr>
    </w:p>
    <w:p w14:paraId="5143458C" w14:textId="77777777" w:rsidR="00C54571" w:rsidRPr="00DB1143" w:rsidRDefault="00C54571" w:rsidP="00C54571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1CCFEAB9" w14:textId="77777777" w:rsidR="00C54571" w:rsidRPr="00DB1143" w:rsidRDefault="00C54571" w:rsidP="00C5457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>REFERENCE/ENCLOSURE</w:t>
      </w:r>
    </w:p>
    <w:p w14:paraId="6F6C6D08" w14:textId="3EB337C2" w:rsidR="00C54571" w:rsidRPr="003F0616" w:rsidRDefault="00C54571" w:rsidP="00C54571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ind w:left="426"/>
        <w:rPr>
          <w:rFonts w:cstheme="minorHAnsi"/>
          <w:b/>
          <w:sz w:val="24"/>
          <w:szCs w:val="24"/>
        </w:rPr>
      </w:pPr>
      <w:r>
        <w:rPr>
          <w:rFonts w:ascii="Calibri" w:hAnsi="Calibri" w:cs="Calibri"/>
          <w:sz w:val="24"/>
        </w:rPr>
        <w:t xml:space="preserve">Air Particulate Counter </w:t>
      </w:r>
      <w:r w:rsidRPr="00A247DD">
        <w:rPr>
          <w:rFonts w:ascii="Calibri" w:hAnsi="Calibri" w:cs="Calibri"/>
          <w:sz w:val="24"/>
        </w:rPr>
        <w:t>Equipment user manual</w:t>
      </w:r>
    </w:p>
    <w:p w14:paraId="2D9FC418" w14:textId="77777777" w:rsidR="00C54571" w:rsidRDefault="00C54571" w:rsidP="00C54571">
      <w:pPr>
        <w:pStyle w:val="ListParagraph"/>
        <w:shd w:val="clear" w:color="auto" w:fill="FFFFFF"/>
        <w:spacing w:after="0" w:line="360" w:lineRule="auto"/>
        <w:ind w:left="426"/>
        <w:rPr>
          <w:rFonts w:ascii="Calibri" w:hAnsi="Calibri" w:cs="Calibri"/>
          <w:sz w:val="24"/>
        </w:rPr>
      </w:pPr>
    </w:p>
    <w:p w14:paraId="65328DAE" w14:textId="77777777" w:rsidR="00C54571" w:rsidRPr="00F918F5" w:rsidRDefault="00C54571" w:rsidP="00C5457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</w:t>
      </w: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C54571" w:rsidRPr="00F918F5" w14:paraId="172F3114" w14:textId="77777777" w:rsidTr="00101C16">
        <w:trPr>
          <w:trHeight w:val="261"/>
        </w:trPr>
        <w:tc>
          <w:tcPr>
            <w:tcW w:w="3256" w:type="dxa"/>
            <w:shd w:val="clear" w:color="auto" w:fill="FFFFFF"/>
          </w:tcPr>
          <w:p w14:paraId="5F72388E" w14:textId="77777777" w:rsidR="00C54571" w:rsidRPr="00F918F5" w:rsidRDefault="00C54571" w:rsidP="00101C16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3BF09274" w14:textId="77777777" w:rsidR="00C54571" w:rsidRPr="00F918F5" w:rsidRDefault="00C54571" w:rsidP="00101C16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1"/>
    </w:tbl>
    <w:p w14:paraId="087A83F1" w14:textId="77777777" w:rsidR="00C54571" w:rsidRDefault="00C54571" w:rsidP="00C54571">
      <w:pPr>
        <w:spacing w:line="360" w:lineRule="auto"/>
        <w:ind w:left="360"/>
        <w:rPr>
          <w:rFonts w:cstheme="minorHAnsi"/>
          <w:b/>
        </w:rPr>
      </w:pPr>
    </w:p>
    <w:p w14:paraId="5F246674" w14:textId="77777777" w:rsidR="00C54571" w:rsidRPr="00C54571" w:rsidRDefault="00C54571" w:rsidP="00C54571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54571" w:rsidRPr="00F918F5" w14:paraId="6FAB277A" w14:textId="77777777" w:rsidTr="00101C16">
        <w:tc>
          <w:tcPr>
            <w:tcW w:w="2610" w:type="dxa"/>
            <w:shd w:val="clear" w:color="auto" w:fill="auto"/>
          </w:tcPr>
          <w:p w14:paraId="127B48EF" w14:textId="77777777" w:rsidR="00C54571" w:rsidRPr="00F918F5" w:rsidRDefault="00C54571" w:rsidP="00101C16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EA9B5AB" w14:textId="77777777" w:rsidR="00C54571" w:rsidRPr="00F918F5" w:rsidRDefault="00C54571" w:rsidP="00101C16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C54571" w:rsidRPr="00F918F5" w14:paraId="11DBDD6E" w14:textId="77777777" w:rsidTr="00101C16">
        <w:tc>
          <w:tcPr>
            <w:tcW w:w="2610" w:type="dxa"/>
            <w:shd w:val="clear" w:color="auto" w:fill="auto"/>
          </w:tcPr>
          <w:p w14:paraId="141662AB" w14:textId="77777777" w:rsidR="00C54571" w:rsidRPr="00F918F5" w:rsidRDefault="00C54571" w:rsidP="00101C16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9D3EA9A" w14:textId="77777777" w:rsidR="00C54571" w:rsidRPr="00F918F5" w:rsidRDefault="00C54571" w:rsidP="00101C16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3ACA8360" w14:textId="77777777" w:rsidR="00C54571" w:rsidRPr="00F918F5" w:rsidRDefault="00C54571" w:rsidP="00C54571">
      <w:pPr>
        <w:spacing w:line="360" w:lineRule="auto"/>
        <w:rPr>
          <w:rFonts w:cstheme="minorHAnsi"/>
          <w:b/>
        </w:rPr>
      </w:pPr>
    </w:p>
    <w:p w14:paraId="061EDF7B" w14:textId="77777777" w:rsidR="00C54571" w:rsidRPr="00C54571" w:rsidRDefault="00C54571" w:rsidP="00C54571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C54571" w:rsidRPr="00F918F5" w14:paraId="11B1DD09" w14:textId="77777777" w:rsidTr="00101C16">
        <w:tc>
          <w:tcPr>
            <w:tcW w:w="2547" w:type="dxa"/>
            <w:shd w:val="clear" w:color="auto" w:fill="auto"/>
          </w:tcPr>
          <w:p w14:paraId="697030D9" w14:textId="77777777" w:rsidR="00C54571" w:rsidRPr="00F918F5" w:rsidRDefault="00C54571" w:rsidP="00101C1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100ED365" w14:textId="77777777" w:rsidR="00C54571" w:rsidRPr="00F918F5" w:rsidRDefault="00C54571" w:rsidP="00101C1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23D08603" w14:textId="77777777" w:rsidR="00C54571" w:rsidRPr="00F918F5" w:rsidRDefault="00C54571" w:rsidP="00101C1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54571" w:rsidRPr="00F918F5" w14:paraId="7EAE0083" w14:textId="77777777" w:rsidTr="00101C16">
        <w:tc>
          <w:tcPr>
            <w:tcW w:w="2547" w:type="dxa"/>
            <w:shd w:val="clear" w:color="auto" w:fill="auto"/>
          </w:tcPr>
          <w:p w14:paraId="6F7961BB" w14:textId="77777777" w:rsidR="00C54571" w:rsidRPr="00F918F5" w:rsidRDefault="00C54571" w:rsidP="00101C1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1EA73D5E" w14:textId="77777777" w:rsidR="00C54571" w:rsidRPr="00F918F5" w:rsidRDefault="00C54571" w:rsidP="00101C1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10EA117F" w14:textId="77777777" w:rsidR="00C54571" w:rsidRPr="00F918F5" w:rsidRDefault="00C54571" w:rsidP="00101C1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C54571" w:rsidRPr="00F918F5" w14:paraId="4FBC0A58" w14:textId="77777777" w:rsidTr="00101C16">
        <w:tc>
          <w:tcPr>
            <w:tcW w:w="2547" w:type="dxa"/>
            <w:shd w:val="clear" w:color="auto" w:fill="auto"/>
          </w:tcPr>
          <w:p w14:paraId="74569773" w14:textId="77777777" w:rsidR="00C54571" w:rsidRPr="00F918F5" w:rsidRDefault="00C54571" w:rsidP="00101C1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8FD0C57" w14:textId="77777777" w:rsidR="00C54571" w:rsidRPr="00F918F5" w:rsidRDefault="00C54571" w:rsidP="00101C1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5ECF3F4B" w14:textId="77777777" w:rsidR="00C54571" w:rsidRPr="00F918F5" w:rsidRDefault="00C54571" w:rsidP="00101C1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C54571" w:rsidRPr="00F918F5" w14:paraId="063A2DDB" w14:textId="77777777" w:rsidTr="00101C16">
        <w:tc>
          <w:tcPr>
            <w:tcW w:w="2547" w:type="dxa"/>
            <w:shd w:val="clear" w:color="auto" w:fill="auto"/>
          </w:tcPr>
          <w:p w14:paraId="7BE5B399" w14:textId="77777777" w:rsidR="00C54571" w:rsidRPr="00F918F5" w:rsidRDefault="00C54571" w:rsidP="00101C1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627E86C" w14:textId="77777777" w:rsidR="00C54571" w:rsidRPr="00F918F5" w:rsidRDefault="00C54571" w:rsidP="00101C1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340C4A2E" w14:textId="77777777" w:rsidR="00C54571" w:rsidRPr="00F918F5" w:rsidRDefault="00C54571" w:rsidP="00101C1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5686A379" w14:textId="77777777" w:rsidR="00C54571" w:rsidRPr="00F918F5" w:rsidRDefault="00C54571" w:rsidP="00101C1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00FDD652" w14:textId="77777777" w:rsidR="00C54571" w:rsidRPr="003F0616" w:rsidRDefault="00C54571" w:rsidP="00C54571">
      <w:pPr>
        <w:shd w:val="clear" w:color="auto" w:fill="FFFFFF"/>
        <w:spacing w:after="0" w:line="360" w:lineRule="auto"/>
        <w:rPr>
          <w:rFonts w:cstheme="minorHAnsi"/>
          <w:b/>
          <w:sz w:val="24"/>
          <w:szCs w:val="24"/>
        </w:rPr>
      </w:pPr>
    </w:p>
    <w:p w14:paraId="0A109F0A" w14:textId="77777777" w:rsidR="00FA0A28" w:rsidRPr="00EA5BA0" w:rsidRDefault="00FA0A28" w:rsidP="00FA0A28">
      <w:pPr>
        <w:rPr>
          <w:rFonts w:cstheme="minorHAnsi"/>
          <w:sz w:val="24"/>
          <w:szCs w:val="24"/>
        </w:rPr>
      </w:pPr>
    </w:p>
    <w:p w14:paraId="570D91E4" w14:textId="77777777" w:rsidR="002C70FE" w:rsidRDefault="002C70FE"/>
    <w:sectPr w:rsidR="002C70FE" w:rsidSect="007A3845">
      <w:headerReference w:type="default" r:id="rId7"/>
      <w:footerReference w:type="default" r:id="rId8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34C4" w14:textId="77777777" w:rsidR="009232A8" w:rsidRDefault="009232A8" w:rsidP="00FA0A28">
      <w:pPr>
        <w:spacing w:after="0" w:line="240" w:lineRule="auto"/>
      </w:pPr>
      <w:r>
        <w:separator/>
      </w:r>
    </w:p>
  </w:endnote>
  <w:endnote w:type="continuationSeparator" w:id="0">
    <w:p w14:paraId="785876D6" w14:textId="77777777" w:rsidR="009232A8" w:rsidRDefault="009232A8" w:rsidP="00FA0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0969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E2B5A8" w14:textId="498BD47B" w:rsidR="00617441" w:rsidRDefault="0061744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64202F" w14:textId="77777777" w:rsidR="008B5A5A" w:rsidRDefault="008B5A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197C" w14:textId="77777777" w:rsidR="009232A8" w:rsidRDefault="009232A8" w:rsidP="00FA0A28">
      <w:pPr>
        <w:spacing w:after="0" w:line="240" w:lineRule="auto"/>
      </w:pPr>
      <w:r>
        <w:separator/>
      </w:r>
    </w:p>
  </w:footnote>
  <w:footnote w:type="continuationSeparator" w:id="0">
    <w:p w14:paraId="7137A2FD" w14:textId="77777777" w:rsidR="009232A8" w:rsidRDefault="009232A8" w:rsidP="00FA0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EC87F" w14:textId="77777777" w:rsidR="002F52A7" w:rsidRPr="00565BDB" w:rsidRDefault="002F52A7" w:rsidP="007748DE">
    <w:pPr>
      <w:pStyle w:val="Header"/>
    </w:pPr>
  </w:p>
  <w:tbl>
    <w:tblPr>
      <w:tblW w:w="10915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39"/>
      <w:gridCol w:w="1164"/>
      <w:gridCol w:w="708"/>
      <w:gridCol w:w="2835"/>
      <w:gridCol w:w="755"/>
      <w:gridCol w:w="1680"/>
      <w:gridCol w:w="1534"/>
    </w:tblGrid>
    <w:tr w:rsidR="007748DE" w:rsidRPr="00565BDB" w14:paraId="362C9697" w14:textId="77777777" w:rsidTr="00617441">
      <w:trPr>
        <w:trHeight w:val="651"/>
      </w:trPr>
      <w:tc>
        <w:tcPr>
          <w:tcW w:w="2239" w:type="dxa"/>
          <w:vMerge w:val="restart"/>
          <w:shd w:val="clear" w:color="auto" w:fill="auto"/>
        </w:tcPr>
        <w:p w14:paraId="670E876D" w14:textId="77777777" w:rsidR="002F52A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CD4CC59" wp14:editId="0AB07071">
                <wp:extent cx="1019175" cy="904875"/>
                <wp:effectExtent l="0" t="0" r="9525" b="0"/>
                <wp:docPr id="127071012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336E51E4" w14:textId="77777777" w:rsidR="002F52A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34" w:type="dxa"/>
          <w:vMerge w:val="restart"/>
          <w:shd w:val="clear" w:color="auto" w:fill="auto"/>
        </w:tcPr>
        <w:p w14:paraId="2A4863E2" w14:textId="77777777" w:rsidR="002F52A7" w:rsidRPr="007A3845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7A3845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9A0AD87" w14:textId="77777777" w:rsidTr="00617441">
      <w:trPr>
        <w:trHeight w:val="650"/>
      </w:trPr>
      <w:tc>
        <w:tcPr>
          <w:tcW w:w="2239" w:type="dxa"/>
          <w:vMerge/>
          <w:shd w:val="clear" w:color="auto" w:fill="auto"/>
        </w:tcPr>
        <w:p w14:paraId="6799EF40" w14:textId="77777777" w:rsidR="002F52A7" w:rsidRPr="00565BDB" w:rsidRDefault="002F52A7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177C66A2" w14:textId="2FF26AD0" w:rsidR="002F52A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FA0A28">
            <w:rPr>
              <w:rFonts w:ascii="Calibri" w:eastAsia="Calibri" w:hAnsi="Calibri"/>
              <w:b/>
              <w:sz w:val="28"/>
              <w:szCs w:val="28"/>
            </w:rPr>
            <w:t>Cleaning and Operation of Air Particulate Counter</w:t>
          </w:r>
        </w:p>
      </w:tc>
      <w:tc>
        <w:tcPr>
          <w:tcW w:w="1534" w:type="dxa"/>
          <w:vMerge/>
          <w:shd w:val="clear" w:color="auto" w:fill="auto"/>
        </w:tcPr>
        <w:p w14:paraId="1A7A1C69" w14:textId="77777777" w:rsidR="002F52A7" w:rsidRPr="00565BDB" w:rsidRDefault="002F52A7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2191C347" w14:textId="77777777" w:rsidTr="00617441">
      <w:trPr>
        <w:trHeight w:val="171"/>
      </w:trPr>
      <w:tc>
        <w:tcPr>
          <w:tcW w:w="2239" w:type="dxa"/>
          <w:vMerge w:val="restart"/>
          <w:shd w:val="clear" w:color="auto" w:fill="auto"/>
        </w:tcPr>
        <w:p w14:paraId="042DF587" w14:textId="77777777" w:rsidR="002F52A7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72" w:type="dxa"/>
          <w:gridSpan w:val="2"/>
          <w:vMerge w:val="restart"/>
          <w:shd w:val="clear" w:color="auto" w:fill="auto"/>
        </w:tcPr>
        <w:p w14:paraId="7230FB94" w14:textId="77777777" w:rsidR="002F52A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90" w:type="dxa"/>
          <w:gridSpan w:val="2"/>
          <w:vMerge w:val="restart"/>
          <w:shd w:val="clear" w:color="auto" w:fill="auto"/>
        </w:tcPr>
        <w:p w14:paraId="5C305E2A" w14:textId="77777777" w:rsidR="002F52A7" w:rsidRPr="00617441" w:rsidRDefault="002F52A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469965C5" w14:textId="12CDC084" w:rsidR="002F52A7" w:rsidRPr="00617441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617441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AC0143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617441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8B5A5A" w:rsidRPr="00617441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  <w:r w:rsidR="00AC0143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680" w:type="dxa"/>
          <w:shd w:val="clear" w:color="auto" w:fill="auto"/>
          <w:vAlign w:val="bottom"/>
        </w:tcPr>
        <w:p w14:paraId="05E221B8" w14:textId="77777777" w:rsidR="002F52A7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34" w:type="dxa"/>
          <w:shd w:val="clear" w:color="auto" w:fill="auto"/>
          <w:vAlign w:val="bottom"/>
        </w:tcPr>
        <w:p w14:paraId="4F343994" w14:textId="77777777" w:rsidR="002F52A7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2DA2D189" w14:textId="77777777" w:rsidTr="00617441">
      <w:trPr>
        <w:trHeight w:val="170"/>
      </w:trPr>
      <w:tc>
        <w:tcPr>
          <w:tcW w:w="2239" w:type="dxa"/>
          <w:vMerge/>
          <w:shd w:val="clear" w:color="auto" w:fill="auto"/>
        </w:tcPr>
        <w:p w14:paraId="6FFD2C78" w14:textId="77777777" w:rsidR="002F52A7" w:rsidRPr="00565BDB" w:rsidRDefault="002F52A7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72" w:type="dxa"/>
          <w:gridSpan w:val="2"/>
          <w:vMerge/>
          <w:shd w:val="clear" w:color="auto" w:fill="auto"/>
        </w:tcPr>
        <w:p w14:paraId="5E9FE1D7" w14:textId="77777777" w:rsidR="002F52A7" w:rsidRPr="00565BDB" w:rsidRDefault="002F52A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90" w:type="dxa"/>
          <w:gridSpan w:val="2"/>
          <w:vMerge/>
          <w:shd w:val="clear" w:color="auto" w:fill="auto"/>
        </w:tcPr>
        <w:p w14:paraId="36A7E4D3" w14:textId="77777777" w:rsidR="002F52A7" w:rsidRPr="00565BDB" w:rsidRDefault="002F52A7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20245D2" w14:textId="77777777" w:rsidR="002F52A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34" w:type="dxa"/>
          <w:shd w:val="clear" w:color="auto" w:fill="auto"/>
        </w:tcPr>
        <w:p w14:paraId="0C3D7AF5" w14:textId="77777777" w:rsidR="002F52A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63894BBC" w14:textId="77777777" w:rsidTr="00617441">
      <w:trPr>
        <w:trHeight w:val="334"/>
      </w:trPr>
      <w:tc>
        <w:tcPr>
          <w:tcW w:w="2239" w:type="dxa"/>
          <w:shd w:val="clear" w:color="auto" w:fill="auto"/>
        </w:tcPr>
        <w:p w14:paraId="5A4D4803" w14:textId="77777777" w:rsidR="002F52A7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72" w:type="dxa"/>
          <w:gridSpan w:val="2"/>
          <w:shd w:val="clear" w:color="auto" w:fill="auto"/>
        </w:tcPr>
        <w:p w14:paraId="61D093B9" w14:textId="2C63C177" w:rsidR="002F52A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90" w:type="dxa"/>
          <w:gridSpan w:val="2"/>
          <w:vMerge/>
          <w:shd w:val="clear" w:color="auto" w:fill="auto"/>
        </w:tcPr>
        <w:p w14:paraId="19C00AFC" w14:textId="77777777" w:rsidR="002F52A7" w:rsidRPr="00565BDB" w:rsidRDefault="002F52A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77212CD" w14:textId="2E3661FD" w:rsidR="002F52A7" w:rsidRPr="00565BDB" w:rsidRDefault="008B5A5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34" w:type="dxa"/>
          <w:shd w:val="clear" w:color="auto" w:fill="auto"/>
          <w:vAlign w:val="bottom"/>
        </w:tcPr>
        <w:p w14:paraId="6E483795" w14:textId="77777777" w:rsidR="002F52A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749D3495" w14:textId="77777777" w:rsidTr="00617441">
      <w:trPr>
        <w:trHeight w:val="479"/>
      </w:trPr>
      <w:tc>
        <w:tcPr>
          <w:tcW w:w="3403" w:type="dxa"/>
          <w:gridSpan w:val="2"/>
          <w:shd w:val="clear" w:color="auto" w:fill="auto"/>
        </w:tcPr>
        <w:p w14:paraId="252B47D6" w14:textId="77777777" w:rsidR="002F52A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543" w:type="dxa"/>
          <w:gridSpan w:val="2"/>
          <w:shd w:val="clear" w:color="auto" w:fill="auto"/>
        </w:tcPr>
        <w:p w14:paraId="086F9CBC" w14:textId="77777777" w:rsidR="002F52A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969" w:type="dxa"/>
          <w:gridSpan w:val="3"/>
          <w:shd w:val="clear" w:color="auto" w:fill="auto"/>
        </w:tcPr>
        <w:p w14:paraId="3CDC906B" w14:textId="77777777" w:rsidR="002F52A7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071E685D" w14:textId="77777777" w:rsidTr="00617441">
      <w:trPr>
        <w:trHeight w:val="479"/>
      </w:trPr>
      <w:tc>
        <w:tcPr>
          <w:tcW w:w="3403" w:type="dxa"/>
          <w:gridSpan w:val="2"/>
          <w:shd w:val="clear" w:color="auto" w:fill="auto"/>
        </w:tcPr>
        <w:p w14:paraId="4DF71E8E" w14:textId="77777777" w:rsidR="002F52A7" w:rsidRPr="00565BDB" w:rsidRDefault="002F52A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43" w:type="dxa"/>
          <w:gridSpan w:val="2"/>
          <w:shd w:val="clear" w:color="auto" w:fill="auto"/>
        </w:tcPr>
        <w:p w14:paraId="1C5C131E" w14:textId="77777777" w:rsidR="002F52A7" w:rsidRPr="00565BDB" w:rsidRDefault="002F52A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3"/>
          <w:shd w:val="clear" w:color="auto" w:fill="auto"/>
        </w:tcPr>
        <w:p w14:paraId="13561E19" w14:textId="77777777" w:rsidR="002F52A7" w:rsidRPr="00565BDB" w:rsidRDefault="002F52A7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69CD6166" w14:textId="77777777" w:rsidR="002F52A7" w:rsidRPr="00565BDB" w:rsidRDefault="002F52A7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B69A653" w14:textId="3CCBDE40" w:rsidR="002F52A7" w:rsidRPr="007748DE" w:rsidRDefault="00000000" w:rsidP="007748DE">
    <w:pPr>
      <w:pStyle w:val="Header"/>
    </w:pPr>
    <w:r>
      <w:rPr>
        <w:noProof/>
      </w:rPr>
      <w:pict w14:anchorId="3AB204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B0F61"/>
    <w:multiLevelType w:val="hybridMultilevel"/>
    <w:tmpl w:val="81E24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87B3D"/>
    <w:multiLevelType w:val="multilevel"/>
    <w:tmpl w:val="514E6DC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8" w15:restartNumberingAfterBreak="0">
    <w:nsid w:val="2EDC7751"/>
    <w:multiLevelType w:val="hybridMultilevel"/>
    <w:tmpl w:val="5248F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735FF0"/>
    <w:multiLevelType w:val="hybridMultilevel"/>
    <w:tmpl w:val="1586122C"/>
    <w:lvl w:ilvl="0" w:tplc="D06AFCA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622D67"/>
    <w:multiLevelType w:val="hybridMultilevel"/>
    <w:tmpl w:val="A0489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694B3CE0"/>
    <w:multiLevelType w:val="hybridMultilevel"/>
    <w:tmpl w:val="BC661E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8206A"/>
    <w:multiLevelType w:val="hybridMultilevel"/>
    <w:tmpl w:val="97168B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1B0838"/>
    <w:multiLevelType w:val="hybridMultilevel"/>
    <w:tmpl w:val="F32E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22F3A"/>
    <w:multiLevelType w:val="hybridMultilevel"/>
    <w:tmpl w:val="D924E1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5"/>
  </w:num>
  <w:num w:numId="4" w16cid:durableId="481627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098599">
    <w:abstractNumId w:val="6"/>
  </w:num>
  <w:num w:numId="6" w16cid:durableId="1913808737">
    <w:abstractNumId w:val="4"/>
  </w:num>
  <w:num w:numId="7" w16cid:durableId="659192122">
    <w:abstractNumId w:val="9"/>
  </w:num>
  <w:num w:numId="8" w16cid:durableId="239951536">
    <w:abstractNumId w:val="8"/>
  </w:num>
  <w:num w:numId="9" w16cid:durableId="2055227011">
    <w:abstractNumId w:val="7"/>
  </w:num>
  <w:num w:numId="10" w16cid:durableId="277152115">
    <w:abstractNumId w:val="16"/>
  </w:num>
  <w:num w:numId="11" w16cid:durableId="1368481653">
    <w:abstractNumId w:val="15"/>
  </w:num>
  <w:num w:numId="12" w16cid:durableId="871843263">
    <w:abstractNumId w:val="1"/>
  </w:num>
  <w:num w:numId="13" w16cid:durableId="205264803">
    <w:abstractNumId w:val="10"/>
  </w:num>
  <w:num w:numId="14" w16cid:durableId="1420834965">
    <w:abstractNumId w:val="12"/>
  </w:num>
  <w:num w:numId="15" w16cid:durableId="1253078523">
    <w:abstractNumId w:val="13"/>
  </w:num>
  <w:num w:numId="16" w16cid:durableId="317081629">
    <w:abstractNumId w:val="11"/>
  </w:num>
  <w:num w:numId="17" w16cid:durableId="8284467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28"/>
    <w:rsid w:val="0018089F"/>
    <w:rsid w:val="001F4F15"/>
    <w:rsid w:val="002C70FE"/>
    <w:rsid w:val="002D5997"/>
    <w:rsid w:val="002F52A7"/>
    <w:rsid w:val="003A1F89"/>
    <w:rsid w:val="003A392A"/>
    <w:rsid w:val="003E05D0"/>
    <w:rsid w:val="00463AEA"/>
    <w:rsid w:val="005300EE"/>
    <w:rsid w:val="00617441"/>
    <w:rsid w:val="006B0D96"/>
    <w:rsid w:val="006F1B0D"/>
    <w:rsid w:val="007A3845"/>
    <w:rsid w:val="007F5BA1"/>
    <w:rsid w:val="00867E63"/>
    <w:rsid w:val="008B22A9"/>
    <w:rsid w:val="008B5A5A"/>
    <w:rsid w:val="008C015F"/>
    <w:rsid w:val="00921803"/>
    <w:rsid w:val="009232A8"/>
    <w:rsid w:val="00927FCC"/>
    <w:rsid w:val="009A19E1"/>
    <w:rsid w:val="009C6B91"/>
    <w:rsid w:val="009F5840"/>
    <w:rsid w:val="00A8425C"/>
    <w:rsid w:val="00AC0143"/>
    <w:rsid w:val="00BF3BEC"/>
    <w:rsid w:val="00BF789D"/>
    <w:rsid w:val="00C03810"/>
    <w:rsid w:val="00C211B0"/>
    <w:rsid w:val="00C54571"/>
    <w:rsid w:val="00CF0EB6"/>
    <w:rsid w:val="00D6336A"/>
    <w:rsid w:val="00FA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4DA46"/>
  <w15:chartTrackingRefBased/>
  <w15:docId w15:val="{9198A9D3-276C-4645-BA03-B2EB4FD5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A28"/>
  </w:style>
  <w:style w:type="paragraph" w:styleId="Heading1">
    <w:name w:val="heading 1"/>
    <w:basedOn w:val="Normal"/>
    <w:next w:val="Normal"/>
    <w:link w:val="Heading1Char"/>
    <w:uiPriority w:val="9"/>
    <w:qFormat/>
    <w:rsid w:val="00FA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A0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A0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A0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A0A28"/>
  </w:style>
  <w:style w:type="paragraph" w:styleId="BodyTextIndent2">
    <w:name w:val="Body Text Indent 2"/>
    <w:basedOn w:val="Normal"/>
    <w:link w:val="BodyTextIndent2Char"/>
    <w:rsid w:val="00FA0A2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A0A2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0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A28"/>
  </w:style>
  <w:style w:type="table" w:styleId="TableGrid">
    <w:name w:val="Table Grid"/>
    <w:basedOn w:val="TableNormal"/>
    <w:uiPriority w:val="59"/>
    <w:rsid w:val="008C015F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8</cp:revision>
  <cp:lastPrinted>2025-01-11T13:16:00Z</cp:lastPrinted>
  <dcterms:created xsi:type="dcterms:W3CDTF">2024-07-30T10:27:00Z</dcterms:created>
  <dcterms:modified xsi:type="dcterms:W3CDTF">2025-01-11T13:16:00Z</dcterms:modified>
</cp:coreProperties>
</file>