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181A" w14:textId="77777777" w:rsidR="001F20FD" w:rsidRPr="007A79E0" w:rsidRDefault="001F20FD" w:rsidP="00894F94">
      <w:pPr>
        <w:rPr>
          <w:rFonts w:asciiTheme="minorHAnsi" w:hAnsiTheme="minorHAnsi"/>
          <w:sz w:val="22"/>
          <w:szCs w:val="22"/>
        </w:rPr>
      </w:pPr>
    </w:p>
    <w:p w14:paraId="1D0F472F" w14:textId="0F104F00" w:rsidR="001F20FD" w:rsidRPr="007A79E0" w:rsidRDefault="00AB0082" w:rsidP="00894F94">
      <w:pPr>
        <w:numPr>
          <w:ilvl w:val="0"/>
          <w:numId w:val="20"/>
        </w:numPr>
        <w:ind w:left="0"/>
        <w:rPr>
          <w:rFonts w:asciiTheme="minorHAnsi" w:hAnsiTheme="minorHAnsi"/>
          <w:sz w:val="22"/>
          <w:szCs w:val="22"/>
        </w:rPr>
      </w:pPr>
      <w:r>
        <w:rPr>
          <w:rFonts w:asciiTheme="minorHAnsi" w:hAnsiTheme="minorHAnsi"/>
          <w:sz w:val="22"/>
          <w:szCs w:val="22"/>
        </w:rPr>
        <w:t>OBJECTIVE</w:t>
      </w:r>
      <w:r w:rsidR="001F20FD" w:rsidRPr="007A79E0">
        <w:rPr>
          <w:rFonts w:asciiTheme="minorHAnsi" w:hAnsiTheme="minorHAnsi"/>
          <w:sz w:val="22"/>
          <w:szCs w:val="22"/>
        </w:rPr>
        <w:t xml:space="preserve">: </w:t>
      </w:r>
    </w:p>
    <w:p w14:paraId="6E2A9037" w14:textId="77777777" w:rsidR="00BD3DE3" w:rsidRPr="007A79E0" w:rsidRDefault="00243D02" w:rsidP="00894F94">
      <w:pPr>
        <w:pStyle w:val="ListParagraph"/>
        <w:numPr>
          <w:ilvl w:val="0"/>
          <w:numId w:val="23"/>
        </w:numPr>
        <w:ind w:left="0"/>
        <w:rPr>
          <w:rFonts w:asciiTheme="minorHAnsi" w:hAnsiTheme="minorHAnsi"/>
        </w:rPr>
      </w:pPr>
      <w:r w:rsidRPr="007A79E0">
        <w:rPr>
          <w:rFonts w:asciiTheme="minorHAnsi" w:hAnsiTheme="minorHAnsi"/>
        </w:rPr>
        <w:t>This</w:t>
      </w:r>
      <w:r w:rsidR="001F69BD" w:rsidRPr="007A79E0">
        <w:rPr>
          <w:rFonts w:asciiTheme="minorHAnsi" w:hAnsiTheme="minorHAnsi"/>
        </w:rPr>
        <w:t xml:space="preserve"> procedure </w:t>
      </w:r>
      <w:r w:rsidR="00BD3DE3" w:rsidRPr="007A79E0">
        <w:rPr>
          <w:rFonts w:asciiTheme="minorHAnsi" w:hAnsiTheme="minorHAnsi"/>
        </w:rPr>
        <w:t>is to lay down the steps for quality risk management in BIOMEDICAL LIMITED, Ilorin</w:t>
      </w:r>
    </w:p>
    <w:p w14:paraId="71EB8C62" w14:textId="55ADA1A5" w:rsidR="001F20FD" w:rsidRPr="007A79E0" w:rsidRDefault="001F20FD" w:rsidP="00894F94">
      <w:pPr>
        <w:numPr>
          <w:ilvl w:val="0"/>
          <w:numId w:val="20"/>
        </w:numPr>
        <w:ind w:left="0"/>
        <w:rPr>
          <w:rFonts w:asciiTheme="minorHAnsi" w:hAnsiTheme="minorHAnsi"/>
          <w:sz w:val="22"/>
          <w:szCs w:val="22"/>
        </w:rPr>
      </w:pPr>
      <w:r w:rsidRPr="007A79E0">
        <w:rPr>
          <w:rFonts w:asciiTheme="minorHAnsi" w:hAnsiTheme="minorHAnsi"/>
          <w:sz w:val="22"/>
          <w:szCs w:val="22"/>
        </w:rPr>
        <w:t xml:space="preserve">SCOPE: </w:t>
      </w:r>
    </w:p>
    <w:p w14:paraId="747575EC" w14:textId="77777777" w:rsidR="00BD3DE3" w:rsidRPr="007A79E0" w:rsidRDefault="001F69BD" w:rsidP="00894F94">
      <w:pPr>
        <w:pStyle w:val="ListParagraph"/>
        <w:numPr>
          <w:ilvl w:val="0"/>
          <w:numId w:val="23"/>
        </w:numPr>
        <w:tabs>
          <w:tab w:val="left" w:pos="180"/>
        </w:tabs>
        <w:spacing w:line="312" w:lineRule="auto"/>
        <w:ind w:left="0"/>
        <w:rPr>
          <w:rFonts w:asciiTheme="minorHAnsi" w:hAnsiTheme="minorHAnsi"/>
        </w:rPr>
      </w:pPr>
      <w:r w:rsidRPr="007A79E0">
        <w:rPr>
          <w:rFonts w:asciiTheme="minorHAnsi" w:hAnsiTheme="minorHAnsi"/>
        </w:rPr>
        <w:t xml:space="preserve">The scope of this SOP </w:t>
      </w:r>
      <w:r w:rsidR="00243D02" w:rsidRPr="007A79E0">
        <w:rPr>
          <w:rFonts w:asciiTheme="minorHAnsi" w:hAnsiTheme="minorHAnsi"/>
        </w:rPr>
        <w:t>applies to internal quality management system</w:t>
      </w:r>
      <w:r w:rsidR="00536911" w:rsidRPr="007A79E0">
        <w:rPr>
          <w:rFonts w:asciiTheme="minorHAnsi" w:hAnsiTheme="minorHAnsi"/>
        </w:rPr>
        <w:t xml:space="preserve"> </w:t>
      </w:r>
      <w:r w:rsidR="00BD3DE3" w:rsidRPr="007A79E0">
        <w:rPr>
          <w:rFonts w:asciiTheme="minorHAnsi" w:hAnsiTheme="minorHAnsi"/>
        </w:rPr>
        <w:t>,product, processes, equipment, instruments and control</w:t>
      </w:r>
      <w:r w:rsidR="00243D02" w:rsidRPr="007A79E0">
        <w:rPr>
          <w:rFonts w:asciiTheme="minorHAnsi" w:hAnsiTheme="minorHAnsi"/>
        </w:rPr>
        <w:t xml:space="preserve"> within Biomedical Limited </w:t>
      </w:r>
    </w:p>
    <w:p w14:paraId="5939D558" w14:textId="439B5CE7" w:rsidR="001F20FD" w:rsidRPr="007A79E0" w:rsidRDefault="00AB0082" w:rsidP="00894F94">
      <w:pPr>
        <w:pStyle w:val="ListParagraph"/>
        <w:tabs>
          <w:tab w:val="left" w:pos="180"/>
        </w:tabs>
        <w:spacing w:line="312" w:lineRule="auto"/>
        <w:ind w:left="0"/>
        <w:rPr>
          <w:rFonts w:asciiTheme="minorHAnsi" w:hAnsiTheme="minorHAnsi"/>
        </w:rPr>
      </w:pPr>
      <w:r>
        <w:rPr>
          <w:rFonts w:asciiTheme="minorHAnsi" w:hAnsiTheme="minorHAnsi"/>
        </w:rPr>
        <w:t xml:space="preserve">3.0 </w:t>
      </w:r>
      <w:r w:rsidR="001F20FD" w:rsidRPr="007A79E0">
        <w:rPr>
          <w:rFonts w:asciiTheme="minorHAnsi" w:hAnsiTheme="minorHAnsi"/>
        </w:rPr>
        <w:t>RESPONSIBILI</w:t>
      </w:r>
      <w:r>
        <w:rPr>
          <w:rFonts w:asciiTheme="minorHAnsi" w:hAnsiTheme="minorHAnsi"/>
        </w:rPr>
        <w:t>TIES/ACCOUNTABILITIES</w:t>
      </w:r>
      <w:r w:rsidR="001F20FD" w:rsidRPr="007A79E0">
        <w:rPr>
          <w:rFonts w:asciiTheme="minorHAnsi" w:hAnsiTheme="minorHAnsi"/>
        </w:rPr>
        <w:t>:</w:t>
      </w:r>
      <w:r w:rsidR="001F20FD" w:rsidRPr="007A79E0">
        <w:rPr>
          <w:rFonts w:asciiTheme="minorHAnsi" w:hAnsiTheme="minorHAnsi"/>
        </w:rPr>
        <w:tab/>
      </w:r>
    </w:p>
    <w:p w14:paraId="309E7AFF" w14:textId="77777777" w:rsidR="00AB0082" w:rsidRDefault="00BD3DE3" w:rsidP="00AB0082">
      <w:pPr>
        <w:pStyle w:val="ListParagraph"/>
        <w:numPr>
          <w:ilvl w:val="0"/>
          <w:numId w:val="23"/>
        </w:numPr>
        <w:tabs>
          <w:tab w:val="left" w:pos="180"/>
        </w:tabs>
        <w:spacing w:after="0" w:line="312" w:lineRule="auto"/>
        <w:ind w:left="0"/>
        <w:rPr>
          <w:rFonts w:asciiTheme="minorHAnsi" w:hAnsiTheme="minorHAnsi"/>
        </w:rPr>
      </w:pPr>
      <w:r w:rsidRPr="007A79E0">
        <w:rPr>
          <w:rFonts w:asciiTheme="minorHAnsi" w:hAnsiTheme="minorHAnsi"/>
        </w:rPr>
        <w:t>Q.</w:t>
      </w:r>
      <w:r w:rsidR="00A031B6" w:rsidRPr="007A79E0">
        <w:rPr>
          <w:rFonts w:asciiTheme="minorHAnsi" w:hAnsiTheme="minorHAnsi"/>
        </w:rPr>
        <w:t>A</w:t>
      </w:r>
      <w:r w:rsidRPr="007A79E0">
        <w:rPr>
          <w:rFonts w:asciiTheme="minorHAnsi" w:hAnsiTheme="minorHAnsi"/>
        </w:rPr>
        <w:t xml:space="preserve">. </w:t>
      </w:r>
      <w:r w:rsidR="001F20FD" w:rsidRPr="007A79E0">
        <w:rPr>
          <w:rFonts w:asciiTheme="minorHAnsi" w:hAnsiTheme="minorHAnsi"/>
        </w:rPr>
        <w:t xml:space="preserve">Officer, </w:t>
      </w:r>
      <w:r w:rsidRPr="007A79E0">
        <w:rPr>
          <w:rFonts w:asciiTheme="minorHAnsi" w:hAnsiTheme="minorHAnsi"/>
        </w:rPr>
        <w:t xml:space="preserve">all departmental heads, </w:t>
      </w:r>
      <w:r w:rsidR="001F20FD" w:rsidRPr="007A79E0">
        <w:rPr>
          <w:rFonts w:asciiTheme="minorHAnsi" w:hAnsiTheme="minorHAnsi"/>
        </w:rPr>
        <w:t>Superintendent Pharmacist/Factory Manager</w:t>
      </w:r>
      <w:r w:rsidR="00A031B6" w:rsidRPr="007A79E0">
        <w:rPr>
          <w:rFonts w:asciiTheme="minorHAnsi" w:hAnsiTheme="minorHAnsi"/>
        </w:rPr>
        <w:t>, Executive Directors and Chairman</w:t>
      </w:r>
    </w:p>
    <w:p w14:paraId="7027DB9B" w14:textId="563F0972" w:rsidR="00AB0082" w:rsidRDefault="00AB0082" w:rsidP="00AB0082">
      <w:pPr>
        <w:pStyle w:val="ListParagraph"/>
        <w:numPr>
          <w:ilvl w:val="0"/>
          <w:numId w:val="38"/>
        </w:numPr>
        <w:tabs>
          <w:tab w:val="left" w:pos="180"/>
        </w:tabs>
        <w:spacing w:after="0" w:line="312" w:lineRule="auto"/>
        <w:rPr>
          <w:rFonts w:asciiTheme="minorHAnsi" w:hAnsiTheme="minorHAnsi"/>
        </w:rPr>
      </w:pPr>
      <w:r>
        <w:rPr>
          <w:rFonts w:asciiTheme="minorHAnsi" w:hAnsiTheme="minorHAnsi"/>
        </w:rPr>
        <w:t>DEFINITION AND ABBREVIATION:</w:t>
      </w:r>
    </w:p>
    <w:p w14:paraId="2775CB5D" w14:textId="77777777" w:rsidR="002402D2" w:rsidRPr="007A79E0" w:rsidRDefault="002402D2" w:rsidP="002402D2">
      <w:pPr>
        <w:pStyle w:val="ListParagraph"/>
        <w:tabs>
          <w:tab w:val="left" w:pos="180"/>
        </w:tabs>
        <w:spacing w:after="0" w:line="312" w:lineRule="auto"/>
        <w:ind w:left="360"/>
        <w:jc w:val="both"/>
        <w:rPr>
          <w:rFonts w:asciiTheme="minorHAnsi" w:hAnsiTheme="minorHAnsi"/>
        </w:rPr>
      </w:pPr>
      <w:r w:rsidRPr="007A79E0">
        <w:rPr>
          <w:rFonts w:asciiTheme="minorHAnsi" w:hAnsiTheme="minorHAnsi"/>
        </w:rPr>
        <w:t>Quality Risk Management</w:t>
      </w:r>
      <w:r>
        <w:rPr>
          <w:rFonts w:asciiTheme="minorHAnsi" w:hAnsiTheme="minorHAnsi"/>
        </w:rPr>
        <w:t xml:space="preserve">: </w:t>
      </w:r>
      <w:r w:rsidRPr="007A79E0">
        <w:rPr>
          <w:rFonts w:asciiTheme="minorHAnsi" w:hAnsiTheme="minorHAnsi"/>
        </w:rPr>
        <w:t xml:space="preserve">Quality risk management is a systematic process for the assessment, control, communication and review of risks to the quality of products and the product lifecycle. i.e  </w:t>
      </w:r>
      <w:r w:rsidRPr="003F719B">
        <w:rPr>
          <w:rStyle w:val="Emphasis"/>
          <w:rFonts w:asciiTheme="minorHAnsi" w:hAnsiTheme="minorHAnsi"/>
          <w:b/>
        </w:rPr>
        <w:t>Risk = Threat x Vulnerability x Asset</w:t>
      </w:r>
    </w:p>
    <w:p w14:paraId="591A6AD9" w14:textId="77777777" w:rsidR="002402D2" w:rsidRDefault="002402D2" w:rsidP="002402D2">
      <w:pPr>
        <w:pStyle w:val="ListParagraph"/>
        <w:tabs>
          <w:tab w:val="left" w:pos="180"/>
        </w:tabs>
        <w:spacing w:after="0" w:line="312" w:lineRule="auto"/>
        <w:ind w:left="360"/>
        <w:rPr>
          <w:rFonts w:asciiTheme="minorHAnsi" w:hAnsiTheme="minorHAnsi"/>
        </w:rPr>
      </w:pPr>
    </w:p>
    <w:p w14:paraId="7FB9B52C" w14:textId="4D07DD7F" w:rsidR="001F20FD" w:rsidRPr="00AB0082" w:rsidRDefault="003705D7" w:rsidP="00AB0082">
      <w:pPr>
        <w:pStyle w:val="ListParagraph"/>
        <w:numPr>
          <w:ilvl w:val="0"/>
          <w:numId w:val="39"/>
        </w:numPr>
        <w:tabs>
          <w:tab w:val="left" w:pos="180"/>
        </w:tabs>
        <w:spacing w:line="312" w:lineRule="auto"/>
        <w:rPr>
          <w:rFonts w:asciiTheme="minorHAnsi" w:hAnsiTheme="minorHAnsi"/>
        </w:rPr>
      </w:pPr>
      <w:r w:rsidRPr="00AB0082">
        <w:rPr>
          <w:rFonts w:asciiTheme="minorHAnsi" w:hAnsiTheme="minorHAnsi"/>
        </w:rPr>
        <w:t>PROCEDURE:</w:t>
      </w:r>
      <w:r w:rsidR="001F20FD" w:rsidRPr="00AB0082">
        <w:rPr>
          <w:rFonts w:asciiTheme="minorHAnsi" w:hAnsiTheme="minorHAnsi"/>
        </w:rPr>
        <w:tab/>
      </w:r>
    </w:p>
    <w:p w14:paraId="4249DC68" w14:textId="77777777" w:rsidR="00BF09BA" w:rsidRPr="007A79E0" w:rsidRDefault="00BF09BA" w:rsidP="002402D2">
      <w:pPr>
        <w:pStyle w:val="ListParagraph"/>
        <w:ind w:left="0"/>
        <w:rPr>
          <w:rFonts w:asciiTheme="minorHAnsi" w:hAnsiTheme="minorHAnsi"/>
        </w:rPr>
      </w:pPr>
      <w:r w:rsidRPr="007A79E0">
        <w:rPr>
          <w:rFonts w:asciiTheme="minorHAnsi" w:hAnsiTheme="minorHAnsi"/>
        </w:rPr>
        <w:t>The two primary principle of quality risk management are</w:t>
      </w:r>
    </w:p>
    <w:p w14:paraId="269966B6" w14:textId="77777777"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The evaluation of the risk to quality, which must be based on scientific information and knowledge of the mitigating factors and its influence to the end user of such product.</w:t>
      </w:r>
      <w:r w:rsidR="00901ACB" w:rsidRPr="007A79E0">
        <w:rPr>
          <w:rFonts w:asciiTheme="minorHAnsi" w:hAnsiTheme="minorHAnsi"/>
        </w:rPr>
        <w:t xml:space="preserve"> </w:t>
      </w:r>
      <w:r w:rsidRPr="007A79E0">
        <w:rPr>
          <w:rFonts w:asciiTheme="minorHAnsi" w:hAnsiTheme="minorHAnsi"/>
        </w:rPr>
        <w:t>i.e patient.</w:t>
      </w:r>
    </w:p>
    <w:p w14:paraId="6606214B" w14:textId="77777777" w:rsidR="00BF09BA" w:rsidRPr="007A79E0" w:rsidRDefault="00BF09BA" w:rsidP="00894F94">
      <w:pPr>
        <w:pStyle w:val="ListParagraph"/>
        <w:numPr>
          <w:ilvl w:val="1"/>
          <w:numId w:val="23"/>
        </w:numPr>
        <w:ind w:left="0"/>
        <w:rPr>
          <w:rFonts w:asciiTheme="minorHAnsi" w:hAnsiTheme="minorHAnsi"/>
        </w:rPr>
      </w:pPr>
      <w:r w:rsidRPr="007A79E0">
        <w:rPr>
          <w:rFonts w:asciiTheme="minorHAnsi" w:hAnsiTheme="minorHAnsi"/>
        </w:rPr>
        <w:t>The level of effort, formality and documentation of the quality risk management process and system must commensurate with the level of risk.</w:t>
      </w:r>
    </w:p>
    <w:p w14:paraId="77829900" w14:textId="77777777" w:rsidR="002402D2" w:rsidRDefault="002402D2" w:rsidP="002402D2">
      <w:pPr>
        <w:pStyle w:val="ListParagraph"/>
        <w:ind w:left="0"/>
        <w:rPr>
          <w:rFonts w:asciiTheme="minorHAnsi" w:hAnsiTheme="minorHAnsi"/>
        </w:rPr>
      </w:pPr>
    </w:p>
    <w:p w14:paraId="14381789" w14:textId="0D93BB3C" w:rsidR="00BF09BA" w:rsidRPr="002402D2" w:rsidRDefault="00BF09BA" w:rsidP="002402D2">
      <w:pPr>
        <w:pStyle w:val="ListParagraph"/>
        <w:ind w:left="0"/>
        <w:rPr>
          <w:rFonts w:asciiTheme="minorHAnsi" w:hAnsiTheme="minorHAnsi"/>
          <w:b/>
          <w:bCs/>
          <w:u w:val="single"/>
        </w:rPr>
      </w:pPr>
      <w:r w:rsidRPr="002402D2">
        <w:rPr>
          <w:rFonts w:asciiTheme="minorHAnsi" w:hAnsiTheme="minorHAnsi"/>
          <w:b/>
          <w:bCs/>
          <w:u w:val="single"/>
        </w:rPr>
        <w:t>Risk Assessment</w:t>
      </w:r>
    </w:p>
    <w:p w14:paraId="46EB9BB7"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 xml:space="preserve"> Identify and Prioritize Assets</w:t>
      </w:r>
    </w:p>
    <w:p w14:paraId="57C1971E"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Identify Threats</w:t>
      </w:r>
    </w:p>
    <w:p w14:paraId="38CF395C"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Identify Vulnerabilities</w:t>
      </w:r>
    </w:p>
    <w:p w14:paraId="00D841A3" w14:textId="77777777" w:rsidR="0077518D" w:rsidRPr="007A79E0" w:rsidRDefault="00B37840"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 xml:space="preserve">Risk </w:t>
      </w:r>
      <w:r w:rsidR="0077518D" w:rsidRPr="007A79E0">
        <w:rPr>
          <w:rStyle w:val="Strong"/>
          <w:rFonts w:asciiTheme="minorHAnsi" w:hAnsiTheme="minorHAnsi"/>
          <w:b w:val="0"/>
          <w:bCs w:val="0"/>
        </w:rPr>
        <w:t xml:space="preserve"> Controls</w:t>
      </w:r>
    </w:p>
    <w:p w14:paraId="035ABB12"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Determine the Likelihood of an Incident</w:t>
      </w:r>
    </w:p>
    <w:p w14:paraId="4AC76580"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Assess the Impact a Threat Could Have</w:t>
      </w:r>
    </w:p>
    <w:p w14:paraId="5E8DBB2B"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Prioritize the Information Security Risks</w:t>
      </w:r>
    </w:p>
    <w:p w14:paraId="7E524F23"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Recommend Controls</w:t>
      </w:r>
    </w:p>
    <w:p w14:paraId="36B2EED9" w14:textId="77777777" w:rsidR="0077518D" w:rsidRPr="007A79E0" w:rsidRDefault="0077518D" w:rsidP="00894F94">
      <w:pPr>
        <w:pStyle w:val="ListParagraph"/>
        <w:numPr>
          <w:ilvl w:val="0"/>
          <w:numId w:val="23"/>
        </w:numPr>
        <w:ind w:left="0"/>
        <w:rPr>
          <w:rStyle w:val="Strong"/>
          <w:rFonts w:asciiTheme="minorHAnsi" w:hAnsiTheme="minorHAnsi"/>
          <w:b w:val="0"/>
          <w:bCs w:val="0"/>
        </w:rPr>
      </w:pPr>
      <w:r w:rsidRPr="007A79E0">
        <w:rPr>
          <w:rStyle w:val="Strong"/>
          <w:rFonts w:asciiTheme="minorHAnsi" w:hAnsiTheme="minorHAnsi"/>
          <w:b w:val="0"/>
          <w:bCs w:val="0"/>
        </w:rPr>
        <w:t>Document the Results</w:t>
      </w:r>
    </w:p>
    <w:p w14:paraId="0981BB80" w14:textId="77777777" w:rsidR="00B37840" w:rsidRDefault="00B37840" w:rsidP="00894F94">
      <w:pPr>
        <w:pStyle w:val="ListParagraph"/>
        <w:ind w:left="0"/>
        <w:rPr>
          <w:rFonts w:asciiTheme="minorHAnsi" w:hAnsiTheme="minorHAnsi"/>
        </w:rPr>
      </w:pPr>
    </w:p>
    <w:p w14:paraId="3EC9543A" w14:textId="77777777" w:rsidR="002402D2" w:rsidRDefault="002402D2" w:rsidP="00894F94">
      <w:pPr>
        <w:pStyle w:val="ListParagraph"/>
        <w:ind w:left="0"/>
        <w:rPr>
          <w:rFonts w:asciiTheme="minorHAnsi" w:hAnsiTheme="minorHAnsi"/>
        </w:rPr>
      </w:pPr>
    </w:p>
    <w:p w14:paraId="3C85159F" w14:textId="77777777" w:rsidR="002402D2" w:rsidRPr="007A79E0" w:rsidRDefault="002402D2" w:rsidP="00894F94">
      <w:pPr>
        <w:pStyle w:val="ListParagraph"/>
        <w:ind w:left="0"/>
        <w:rPr>
          <w:rFonts w:asciiTheme="minorHAnsi" w:hAnsiTheme="minorHAnsi"/>
        </w:rPr>
      </w:pPr>
    </w:p>
    <w:p w14:paraId="5102C79C" w14:textId="77777777" w:rsidR="003A7116" w:rsidRPr="002402D2" w:rsidRDefault="00B37840" w:rsidP="002402D2">
      <w:pPr>
        <w:pStyle w:val="ListParagraph"/>
        <w:ind w:left="0"/>
        <w:rPr>
          <w:rFonts w:asciiTheme="minorHAnsi" w:hAnsiTheme="minorHAnsi"/>
          <w:b/>
          <w:bCs/>
          <w:u w:val="single"/>
        </w:rPr>
      </w:pPr>
      <w:r w:rsidRPr="002402D2">
        <w:rPr>
          <w:rFonts w:asciiTheme="minorHAnsi" w:hAnsiTheme="minorHAnsi"/>
          <w:b/>
          <w:bCs/>
          <w:u w:val="single"/>
        </w:rPr>
        <w:t xml:space="preserve">Risk </w:t>
      </w:r>
      <w:r w:rsidR="003A7116" w:rsidRPr="002402D2">
        <w:rPr>
          <w:rFonts w:asciiTheme="minorHAnsi" w:hAnsiTheme="minorHAnsi"/>
          <w:b/>
          <w:bCs/>
          <w:u w:val="single"/>
        </w:rPr>
        <w:t xml:space="preserve">Identification </w:t>
      </w:r>
    </w:p>
    <w:p w14:paraId="72B088A8" w14:textId="77777777"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The risk assessment consist the identification of hazards, analysis and evaluation of risk associated with the exposure to those hazards.</w:t>
      </w:r>
    </w:p>
    <w:p w14:paraId="79777ED4" w14:textId="77777777" w:rsidR="00BF09BA" w:rsidRPr="007A79E0" w:rsidRDefault="00BF09BA" w:rsidP="00894F94">
      <w:pPr>
        <w:pStyle w:val="ListParagraph"/>
        <w:numPr>
          <w:ilvl w:val="0"/>
          <w:numId w:val="23"/>
        </w:numPr>
        <w:ind w:left="0"/>
        <w:rPr>
          <w:rFonts w:asciiTheme="minorHAnsi" w:hAnsiTheme="minorHAnsi"/>
        </w:rPr>
      </w:pPr>
      <w:r w:rsidRPr="007A79E0">
        <w:rPr>
          <w:rFonts w:asciiTheme="minorHAnsi" w:hAnsiTheme="minorHAnsi"/>
        </w:rPr>
        <w:t>The risk assessment must consist of the following:</w:t>
      </w:r>
    </w:p>
    <w:p w14:paraId="78497722" w14:textId="77777777" w:rsidR="00BF09BA" w:rsidRPr="007A79E0" w:rsidRDefault="00BF09BA" w:rsidP="002402D2">
      <w:pPr>
        <w:pStyle w:val="ListParagraph"/>
        <w:numPr>
          <w:ilvl w:val="1"/>
          <w:numId w:val="23"/>
        </w:numPr>
        <w:ind w:left="567"/>
        <w:rPr>
          <w:rFonts w:asciiTheme="minorHAnsi" w:hAnsiTheme="minorHAnsi"/>
        </w:rPr>
      </w:pPr>
      <w:r w:rsidRPr="007A79E0">
        <w:rPr>
          <w:rFonts w:asciiTheme="minorHAnsi" w:hAnsiTheme="minorHAnsi"/>
        </w:rPr>
        <w:t xml:space="preserve">Risk identification i.e. </w:t>
      </w:r>
      <w:r w:rsidR="007E4528" w:rsidRPr="007A79E0">
        <w:rPr>
          <w:rFonts w:asciiTheme="minorHAnsi" w:hAnsiTheme="minorHAnsi"/>
        </w:rPr>
        <w:t>what</w:t>
      </w:r>
      <w:r w:rsidRPr="007A79E0">
        <w:rPr>
          <w:rFonts w:asciiTheme="minorHAnsi" w:hAnsiTheme="minorHAnsi"/>
        </w:rPr>
        <w:t xml:space="preserve"> goes wrong?</w:t>
      </w:r>
    </w:p>
    <w:p w14:paraId="356C57C0" w14:textId="77777777" w:rsidR="00BF09BA" w:rsidRPr="007A79E0" w:rsidRDefault="00BF09BA" w:rsidP="002402D2">
      <w:pPr>
        <w:pStyle w:val="ListParagraph"/>
        <w:numPr>
          <w:ilvl w:val="1"/>
          <w:numId w:val="23"/>
        </w:numPr>
        <w:ind w:left="567"/>
        <w:rPr>
          <w:rFonts w:asciiTheme="minorHAnsi" w:hAnsiTheme="minorHAnsi"/>
        </w:rPr>
      </w:pPr>
      <w:r w:rsidRPr="007A79E0">
        <w:rPr>
          <w:rFonts w:asciiTheme="minorHAnsi" w:hAnsiTheme="minorHAnsi"/>
        </w:rPr>
        <w:t>Risk analysis i.</w:t>
      </w:r>
      <w:r w:rsidR="007E4528" w:rsidRPr="007A79E0">
        <w:rPr>
          <w:rFonts w:asciiTheme="minorHAnsi" w:hAnsiTheme="minorHAnsi"/>
        </w:rPr>
        <w:t>e. w</w:t>
      </w:r>
      <w:r w:rsidRPr="007A79E0">
        <w:rPr>
          <w:rFonts w:asciiTheme="minorHAnsi" w:hAnsiTheme="minorHAnsi"/>
        </w:rPr>
        <w:t>hat risk is involved</w:t>
      </w:r>
    </w:p>
    <w:p w14:paraId="186F3918" w14:textId="77777777" w:rsidR="00901ACB" w:rsidRPr="007A79E0" w:rsidRDefault="00BF09BA" w:rsidP="002402D2">
      <w:pPr>
        <w:pStyle w:val="ListParagraph"/>
        <w:numPr>
          <w:ilvl w:val="1"/>
          <w:numId w:val="23"/>
        </w:numPr>
        <w:ind w:left="567"/>
        <w:rPr>
          <w:rFonts w:asciiTheme="minorHAnsi" w:hAnsiTheme="minorHAnsi"/>
        </w:rPr>
      </w:pPr>
      <w:r w:rsidRPr="007A79E0">
        <w:rPr>
          <w:rFonts w:asciiTheme="minorHAnsi" w:hAnsiTheme="minorHAnsi"/>
        </w:rPr>
        <w:t>Risk evaluation i.e. comparing the risk identification and its effect on the product and ultimately on the end user</w:t>
      </w:r>
    </w:p>
    <w:p w14:paraId="7DEE071C" w14:textId="77777777"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Any potential risk id</w:t>
      </w:r>
      <w:r w:rsidR="007E4528" w:rsidRPr="007A79E0">
        <w:rPr>
          <w:rFonts w:asciiTheme="minorHAnsi" w:hAnsiTheme="minorHAnsi"/>
        </w:rPr>
        <w:t xml:space="preserve">entified shall be </w:t>
      </w:r>
      <w:r w:rsidR="00F53593" w:rsidRPr="007A79E0">
        <w:rPr>
          <w:rFonts w:asciiTheme="minorHAnsi" w:hAnsiTheme="minorHAnsi"/>
        </w:rPr>
        <w:t>assessed</w:t>
      </w:r>
      <w:r w:rsidR="007E4528" w:rsidRPr="007A79E0">
        <w:rPr>
          <w:rFonts w:asciiTheme="minorHAnsi" w:hAnsiTheme="minorHAnsi"/>
        </w:rPr>
        <w:t xml:space="preserve"> qualitative</w:t>
      </w:r>
      <w:r w:rsidR="003A7116" w:rsidRPr="007A79E0">
        <w:rPr>
          <w:rFonts w:asciiTheme="minorHAnsi" w:hAnsiTheme="minorHAnsi"/>
        </w:rPr>
        <w:t>ly and quantitatively.</w:t>
      </w:r>
    </w:p>
    <w:p w14:paraId="2F93C29F" w14:textId="77777777" w:rsidR="003A7116" w:rsidRPr="007A79E0" w:rsidRDefault="00BB5F14" w:rsidP="00894F94">
      <w:pPr>
        <w:pStyle w:val="ListParagraph"/>
        <w:numPr>
          <w:ilvl w:val="0"/>
          <w:numId w:val="23"/>
        </w:numPr>
        <w:ind w:left="0"/>
        <w:rPr>
          <w:rFonts w:asciiTheme="minorHAnsi" w:hAnsiTheme="minorHAnsi"/>
        </w:rPr>
      </w:pPr>
      <w:r w:rsidRPr="007A79E0">
        <w:rPr>
          <w:rFonts w:asciiTheme="minorHAnsi" w:hAnsiTheme="minorHAnsi"/>
        </w:rPr>
        <w:t xml:space="preserve">The standard </w:t>
      </w:r>
      <w:r w:rsidR="0077518D" w:rsidRPr="007A79E0">
        <w:rPr>
          <w:rFonts w:asciiTheme="minorHAnsi" w:hAnsiTheme="minorHAnsi"/>
        </w:rPr>
        <w:t xml:space="preserve">to </w:t>
      </w:r>
      <w:r w:rsidRPr="007A79E0">
        <w:rPr>
          <w:rFonts w:asciiTheme="minorHAnsi" w:hAnsiTheme="minorHAnsi"/>
        </w:rPr>
        <w:t xml:space="preserve">be </w:t>
      </w:r>
      <w:r w:rsidR="0077518D" w:rsidRPr="007A79E0">
        <w:rPr>
          <w:rFonts w:asciiTheme="minorHAnsi" w:hAnsiTheme="minorHAnsi"/>
        </w:rPr>
        <w:t xml:space="preserve">approved </w:t>
      </w:r>
      <w:r w:rsidR="003A7116" w:rsidRPr="007A79E0">
        <w:rPr>
          <w:rFonts w:asciiTheme="minorHAnsi" w:hAnsiTheme="minorHAnsi"/>
        </w:rPr>
        <w:t>and formally incorporated into the risk assessment policy, use it to classify and</w:t>
      </w:r>
      <w:r w:rsidR="0077518D" w:rsidRPr="007A79E0">
        <w:rPr>
          <w:rFonts w:asciiTheme="minorHAnsi" w:hAnsiTheme="minorHAnsi"/>
        </w:rPr>
        <w:t xml:space="preserve"> identify </w:t>
      </w:r>
      <w:r w:rsidR="003A7116" w:rsidRPr="007A79E0">
        <w:rPr>
          <w:rFonts w:asciiTheme="minorHAnsi" w:hAnsiTheme="minorHAnsi"/>
        </w:rPr>
        <w:t>as critical, major or minor.</w:t>
      </w:r>
    </w:p>
    <w:p w14:paraId="529E1491" w14:textId="77777777"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 xml:space="preserve">Any risk assessment shall be done by cross functional </w:t>
      </w:r>
      <w:r w:rsidR="003A7116" w:rsidRPr="007A79E0">
        <w:rPr>
          <w:rFonts w:asciiTheme="minorHAnsi" w:hAnsiTheme="minorHAnsi"/>
        </w:rPr>
        <w:t>R</w:t>
      </w:r>
      <w:r w:rsidR="007E4528" w:rsidRPr="007A79E0">
        <w:rPr>
          <w:rFonts w:asciiTheme="minorHAnsi" w:hAnsiTheme="minorHAnsi"/>
        </w:rPr>
        <w:t>isk</w:t>
      </w:r>
      <w:r w:rsidR="003A7116" w:rsidRPr="007A79E0">
        <w:rPr>
          <w:rFonts w:asciiTheme="minorHAnsi" w:hAnsiTheme="minorHAnsi"/>
        </w:rPr>
        <w:t xml:space="preserve"> Assessment T</w:t>
      </w:r>
      <w:r w:rsidRPr="007A79E0">
        <w:rPr>
          <w:rFonts w:asciiTheme="minorHAnsi" w:hAnsiTheme="minorHAnsi"/>
        </w:rPr>
        <w:t xml:space="preserve">eam comprising of the following </w:t>
      </w:r>
      <w:r w:rsidR="007E4528" w:rsidRPr="007A79E0">
        <w:rPr>
          <w:rFonts w:asciiTheme="minorHAnsi" w:hAnsiTheme="minorHAnsi"/>
        </w:rPr>
        <w:t>professionals</w:t>
      </w:r>
      <w:r w:rsidRPr="007A79E0">
        <w:rPr>
          <w:rFonts w:asciiTheme="minorHAnsi" w:hAnsiTheme="minorHAnsi"/>
        </w:rPr>
        <w:t>:</w:t>
      </w:r>
    </w:p>
    <w:p w14:paraId="1B474690"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The production manager</w:t>
      </w:r>
    </w:p>
    <w:p w14:paraId="186ABE1C"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 xml:space="preserve">The chief </w:t>
      </w:r>
      <w:r w:rsidR="007E4528" w:rsidRPr="007A79E0">
        <w:rPr>
          <w:rFonts w:asciiTheme="minorHAnsi" w:hAnsiTheme="minorHAnsi"/>
        </w:rPr>
        <w:t>engineer</w:t>
      </w:r>
    </w:p>
    <w:p w14:paraId="520BE9B3"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The Q.A Manager</w:t>
      </w:r>
    </w:p>
    <w:p w14:paraId="2E115457"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The superintendent pharmacist</w:t>
      </w:r>
    </w:p>
    <w:p w14:paraId="69DD5F0D" w14:textId="77777777"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Every risk shall be categorized in two major ways</w:t>
      </w:r>
    </w:p>
    <w:p w14:paraId="6C946091"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Qualitatively</w:t>
      </w:r>
    </w:p>
    <w:p w14:paraId="13499BA1" w14:textId="77777777" w:rsidR="00901ACB" w:rsidRPr="007A79E0" w:rsidRDefault="00901ACB" w:rsidP="002402D2">
      <w:pPr>
        <w:pStyle w:val="ListParagraph"/>
        <w:numPr>
          <w:ilvl w:val="1"/>
          <w:numId w:val="23"/>
        </w:numPr>
        <w:ind w:left="426"/>
        <w:rPr>
          <w:rFonts w:asciiTheme="minorHAnsi" w:hAnsiTheme="minorHAnsi"/>
        </w:rPr>
      </w:pPr>
      <w:r w:rsidRPr="007A79E0">
        <w:rPr>
          <w:rFonts w:asciiTheme="minorHAnsi" w:hAnsiTheme="minorHAnsi"/>
        </w:rPr>
        <w:t>Quantitatively</w:t>
      </w:r>
    </w:p>
    <w:p w14:paraId="09E43A32" w14:textId="77777777" w:rsidR="00901ACB" w:rsidRPr="007A79E0" w:rsidRDefault="00901ACB" w:rsidP="00894F94">
      <w:pPr>
        <w:pStyle w:val="ListParagraph"/>
        <w:numPr>
          <w:ilvl w:val="0"/>
          <w:numId w:val="23"/>
        </w:numPr>
        <w:ind w:left="0"/>
        <w:rPr>
          <w:rFonts w:asciiTheme="minorHAnsi" w:hAnsiTheme="minorHAnsi"/>
        </w:rPr>
      </w:pPr>
      <w:r w:rsidRPr="007A79E0">
        <w:rPr>
          <w:rFonts w:asciiTheme="minorHAnsi" w:hAnsiTheme="minorHAnsi"/>
        </w:rPr>
        <w:t>Qualitative risk shall be rated as critical, high, moderate and low risk. See table 1 for description of each qualitative risk level.</w:t>
      </w:r>
    </w:p>
    <w:p w14:paraId="13994750" w14:textId="77777777" w:rsidR="008B4C72" w:rsidRDefault="00901ACB" w:rsidP="00894F94">
      <w:pPr>
        <w:pStyle w:val="ListParagraph"/>
        <w:numPr>
          <w:ilvl w:val="0"/>
          <w:numId w:val="23"/>
        </w:numPr>
        <w:ind w:left="0"/>
        <w:rPr>
          <w:rFonts w:asciiTheme="minorHAnsi" w:hAnsiTheme="minorHAnsi"/>
        </w:rPr>
      </w:pPr>
      <w:r w:rsidRPr="007A79E0">
        <w:rPr>
          <w:rFonts w:asciiTheme="minorHAnsi" w:hAnsiTheme="minorHAnsi"/>
        </w:rPr>
        <w:t>Quantitatively every risk shall be rated on a score level of “1”, “2”, “3”, “4” and “5”.</w:t>
      </w:r>
      <w:r w:rsidR="008B4C72" w:rsidRPr="007A79E0">
        <w:rPr>
          <w:rFonts w:asciiTheme="minorHAnsi" w:hAnsiTheme="minorHAnsi"/>
        </w:rPr>
        <w:t xml:space="preserve"> See table 2 for description of each quantitative risk level.</w:t>
      </w:r>
    </w:p>
    <w:p w14:paraId="2B67222E" w14:textId="77777777" w:rsidR="002402D2" w:rsidRPr="007A79E0" w:rsidRDefault="002402D2" w:rsidP="002402D2">
      <w:pPr>
        <w:pStyle w:val="ListParagraph"/>
        <w:ind w:left="0"/>
        <w:rPr>
          <w:rFonts w:asciiTheme="minorHAnsi" w:hAnsiTheme="minorHAnsi"/>
        </w:rPr>
      </w:pPr>
    </w:p>
    <w:p w14:paraId="7A5195E9" w14:textId="7A7D1CAC" w:rsidR="00310D52" w:rsidRPr="002402D2" w:rsidRDefault="00310D52" w:rsidP="00894F94">
      <w:pPr>
        <w:pStyle w:val="ListParagraph"/>
        <w:ind w:left="0"/>
        <w:rPr>
          <w:rFonts w:asciiTheme="minorHAnsi" w:hAnsiTheme="minorHAnsi"/>
          <w:b/>
          <w:bCs/>
          <w:u w:val="single"/>
        </w:rPr>
      </w:pPr>
      <w:r w:rsidRPr="002402D2">
        <w:rPr>
          <w:rFonts w:asciiTheme="minorHAnsi" w:hAnsiTheme="minorHAnsi"/>
          <w:b/>
          <w:bCs/>
          <w:u w:val="single"/>
        </w:rPr>
        <w:t xml:space="preserve">Risk Control </w:t>
      </w:r>
    </w:p>
    <w:p w14:paraId="26F10149" w14:textId="77777777" w:rsidR="003C357F" w:rsidRPr="007A79E0" w:rsidRDefault="003C357F" w:rsidP="00894F94">
      <w:pPr>
        <w:pStyle w:val="ListParagraph"/>
        <w:numPr>
          <w:ilvl w:val="0"/>
          <w:numId w:val="23"/>
        </w:numPr>
        <w:ind w:left="0"/>
        <w:rPr>
          <w:rFonts w:asciiTheme="minorHAnsi" w:hAnsiTheme="minorHAnsi"/>
        </w:rPr>
      </w:pPr>
      <w:r w:rsidRPr="007A79E0">
        <w:rPr>
          <w:rFonts w:asciiTheme="minorHAnsi" w:hAnsiTheme="minorHAnsi"/>
        </w:rPr>
        <w:t>Adequate measures shall be put in place to control and mitigate risk in all process and products</w:t>
      </w:r>
    </w:p>
    <w:p w14:paraId="06CB07E4" w14:textId="77777777" w:rsidR="00B37840" w:rsidRPr="007A79E0" w:rsidRDefault="00B37840" w:rsidP="00894F94">
      <w:pPr>
        <w:pStyle w:val="ListParagraph"/>
        <w:numPr>
          <w:ilvl w:val="0"/>
          <w:numId w:val="23"/>
        </w:numPr>
        <w:ind w:left="0"/>
        <w:rPr>
          <w:rFonts w:asciiTheme="minorHAnsi" w:hAnsiTheme="minorHAnsi"/>
        </w:rPr>
      </w:pPr>
      <w:r w:rsidRPr="007A79E0">
        <w:rPr>
          <w:rFonts w:asciiTheme="minorHAnsi" w:hAnsiTheme="minorHAnsi"/>
        </w:rPr>
        <w:t xml:space="preserve">Analyze the controls that are either in place or in the planning stage to minimize or eliminate the probability that a threat will exploit vulnerability in the system. </w:t>
      </w:r>
    </w:p>
    <w:p w14:paraId="35FA7C69" w14:textId="2CC1F769" w:rsidR="003C357F" w:rsidRDefault="00B37840" w:rsidP="00894F94">
      <w:pPr>
        <w:pStyle w:val="ListParagraph"/>
        <w:numPr>
          <w:ilvl w:val="0"/>
          <w:numId w:val="23"/>
        </w:numPr>
        <w:ind w:left="0"/>
        <w:rPr>
          <w:rFonts w:asciiTheme="minorHAnsi" w:hAnsiTheme="minorHAnsi"/>
        </w:rPr>
      </w:pPr>
      <w:r w:rsidRPr="007A79E0">
        <w:rPr>
          <w:rFonts w:asciiTheme="minorHAnsi" w:hAnsiTheme="minorHAnsi"/>
        </w:rPr>
        <w:t xml:space="preserve">Risk Controls can be implemented through </w:t>
      </w:r>
      <w:r w:rsidR="003C357F" w:rsidRPr="007A79E0">
        <w:rPr>
          <w:rFonts w:asciiTheme="minorHAnsi" w:hAnsiTheme="minorHAnsi"/>
        </w:rPr>
        <w:t>quality indicators like out of trend, out of specification, change control, deviations and CAPA procedures are monitor to control risk</w:t>
      </w:r>
      <w:r w:rsidR="002402D2">
        <w:rPr>
          <w:rFonts w:asciiTheme="minorHAnsi" w:hAnsiTheme="minorHAnsi"/>
        </w:rPr>
        <w:t>.</w:t>
      </w:r>
    </w:p>
    <w:p w14:paraId="5113FF58" w14:textId="77777777" w:rsidR="002402D2" w:rsidRDefault="002402D2" w:rsidP="002402D2">
      <w:pPr>
        <w:pStyle w:val="ListParagraph"/>
        <w:ind w:left="0"/>
        <w:rPr>
          <w:rFonts w:asciiTheme="minorHAnsi" w:hAnsiTheme="minorHAnsi"/>
        </w:rPr>
      </w:pPr>
    </w:p>
    <w:p w14:paraId="7C21678F" w14:textId="77777777" w:rsidR="002402D2" w:rsidRDefault="002402D2" w:rsidP="002402D2">
      <w:pPr>
        <w:pStyle w:val="ListParagraph"/>
        <w:ind w:left="0"/>
        <w:rPr>
          <w:rFonts w:asciiTheme="minorHAnsi" w:hAnsiTheme="minorHAnsi"/>
        </w:rPr>
      </w:pPr>
    </w:p>
    <w:p w14:paraId="0C303347" w14:textId="77777777" w:rsidR="002402D2" w:rsidRPr="007A79E0" w:rsidRDefault="002402D2" w:rsidP="002402D2">
      <w:pPr>
        <w:pStyle w:val="ListParagraph"/>
        <w:ind w:left="0"/>
        <w:rPr>
          <w:rFonts w:asciiTheme="minorHAnsi" w:hAnsiTheme="minorHAnsi"/>
        </w:rPr>
      </w:pPr>
    </w:p>
    <w:p w14:paraId="7D53744F" w14:textId="77777777" w:rsidR="002402D2" w:rsidRDefault="005E226A" w:rsidP="002402D2">
      <w:pPr>
        <w:pStyle w:val="Heading2"/>
        <w:rPr>
          <w:rStyle w:val="Strong"/>
          <w:rFonts w:asciiTheme="minorHAnsi" w:hAnsiTheme="minorHAnsi"/>
          <w:b/>
          <w:sz w:val="22"/>
          <w:szCs w:val="22"/>
          <w:u w:val="single"/>
        </w:rPr>
      </w:pPr>
      <w:r w:rsidRPr="002402D2">
        <w:rPr>
          <w:rStyle w:val="Strong"/>
          <w:rFonts w:asciiTheme="minorHAnsi" w:hAnsiTheme="minorHAnsi"/>
          <w:b/>
          <w:sz w:val="22"/>
          <w:szCs w:val="22"/>
          <w:u w:val="single"/>
        </w:rPr>
        <w:t>Determine the Likelihood of an Incident</w:t>
      </w:r>
    </w:p>
    <w:p w14:paraId="06854B3D" w14:textId="649B90AD" w:rsidR="005E226A" w:rsidRPr="002402D2" w:rsidRDefault="005E226A" w:rsidP="002D6177">
      <w:pPr>
        <w:pStyle w:val="Heading2"/>
        <w:numPr>
          <w:ilvl w:val="0"/>
          <w:numId w:val="28"/>
        </w:numPr>
        <w:ind w:left="0"/>
        <w:rPr>
          <w:rFonts w:asciiTheme="minorHAnsi" w:hAnsiTheme="minorHAnsi"/>
          <w:b w:val="0"/>
          <w:bCs/>
          <w:sz w:val="22"/>
          <w:szCs w:val="22"/>
        </w:rPr>
      </w:pPr>
      <w:r w:rsidRPr="002402D2">
        <w:rPr>
          <w:rFonts w:asciiTheme="minorHAnsi" w:hAnsiTheme="minorHAnsi"/>
          <w:b w:val="0"/>
          <w:bCs/>
          <w:sz w:val="22"/>
          <w:szCs w:val="22"/>
        </w:rPr>
        <w:t>Assess the probability that a vulnerability might actually be exploited, taking into account the type of vulnerability, the capability and motivation of the risk source, and the existence and effectiveness of risk controls.</w:t>
      </w:r>
    </w:p>
    <w:p w14:paraId="42A41DD4" w14:textId="2CEB087C" w:rsidR="005E226A" w:rsidRPr="007A79E0" w:rsidRDefault="005E226A" w:rsidP="00894F94">
      <w:pPr>
        <w:pStyle w:val="NormalWeb"/>
        <w:numPr>
          <w:ilvl w:val="0"/>
          <w:numId w:val="28"/>
        </w:numPr>
        <w:ind w:left="0"/>
        <w:rPr>
          <w:rFonts w:asciiTheme="minorHAnsi" w:hAnsiTheme="minorHAnsi"/>
          <w:sz w:val="22"/>
          <w:szCs w:val="22"/>
        </w:rPr>
      </w:pPr>
      <w:r w:rsidRPr="007A79E0">
        <w:rPr>
          <w:rStyle w:val="Strong"/>
          <w:rFonts w:asciiTheme="minorHAnsi" w:hAnsiTheme="minorHAnsi"/>
          <w:b w:val="0"/>
          <w:sz w:val="22"/>
          <w:szCs w:val="22"/>
        </w:rPr>
        <w:t xml:space="preserve">Categorized such </w:t>
      </w:r>
      <w:r w:rsidR="005C642E" w:rsidRPr="007A79E0">
        <w:rPr>
          <w:rStyle w:val="Strong"/>
          <w:rFonts w:asciiTheme="minorHAnsi" w:hAnsiTheme="minorHAnsi"/>
          <w:b w:val="0"/>
          <w:sz w:val="22"/>
          <w:szCs w:val="22"/>
        </w:rPr>
        <w:t>as high</w:t>
      </w:r>
      <w:r w:rsidRPr="007A79E0">
        <w:rPr>
          <w:rStyle w:val="Strong"/>
          <w:rFonts w:asciiTheme="minorHAnsi" w:hAnsiTheme="minorHAnsi"/>
          <w:b w:val="0"/>
          <w:sz w:val="22"/>
          <w:szCs w:val="22"/>
        </w:rPr>
        <w:t>, medium and low to assess the likelihood of the risk</w:t>
      </w:r>
      <w:r w:rsidRPr="007A79E0">
        <w:rPr>
          <w:rFonts w:asciiTheme="minorHAnsi" w:hAnsiTheme="minorHAnsi"/>
          <w:sz w:val="22"/>
          <w:szCs w:val="22"/>
        </w:rPr>
        <w:t xml:space="preserve"> or other adverse event.</w:t>
      </w:r>
    </w:p>
    <w:p w14:paraId="3A655F5C" w14:textId="17DBFC53" w:rsidR="00894F94" w:rsidRPr="002D6177" w:rsidRDefault="00BD33D1" w:rsidP="00894F94">
      <w:pPr>
        <w:pStyle w:val="Heading2"/>
        <w:rPr>
          <w:rStyle w:val="Strong"/>
          <w:rFonts w:asciiTheme="minorHAnsi" w:hAnsiTheme="minorHAnsi"/>
          <w:b/>
          <w:sz w:val="22"/>
          <w:szCs w:val="22"/>
          <w:u w:val="single"/>
        </w:rPr>
      </w:pPr>
      <w:r w:rsidRPr="002D6177">
        <w:rPr>
          <w:rStyle w:val="Strong"/>
          <w:rFonts w:asciiTheme="minorHAnsi" w:hAnsiTheme="minorHAnsi"/>
          <w:b/>
          <w:sz w:val="22"/>
          <w:szCs w:val="22"/>
          <w:u w:val="single"/>
        </w:rPr>
        <w:t>Assess the Impact a Threat Could Have</w:t>
      </w:r>
    </w:p>
    <w:p w14:paraId="7C881B93" w14:textId="77777777" w:rsidR="002D6177" w:rsidRDefault="00BD33D1" w:rsidP="002D6177">
      <w:pPr>
        <w:pStyle w:val="Heading2"/>
        <w:rPr>
          <w:rFonts w:asciiTheme="minorHAnsi" w:hAnsiTheme="minorHAnsi"/>
          <w:b w:val="0"/>
          <w:sz w:val="22"/>
          <w:szCs w:val="22"/>
        </w:rPr>
      </w:pPr>
      <w:r w:rsidRPr="007A79E0">
        <w:rPr>
          <w:rFonts w:asciiTheme="minorHAnsi" w:hAnsiTheme="minorHAnsi"/>
          <w:b w:val="0"/>
          <w:sz w:val="22"/>
          <w:szCs w:val="22"/>
        </w:rPr>
        <w:t>Impact analysis should include the following factors:</w:t>
      </w:r>
    </w:p>
    <w:p w14:paraId="6C4900B2" w14:textId="77777777" w:rsidR="002D6177" w:rsidRPr="002D6177" w:rsidRDefault="00BD33D1" w:rsidP="002D6177">
      <w:pPr>
        <w:pStyle w:val="Heading2"/>
        <w:numPr>
          <w:ilvl w:val="1"/>
          <w:numId w:val="23"/>
        </w:numPr>
        <w:ind w:left="426"/>
        <w:rPr>
          <w:rFonts w:asciiTheme="minorHAnsi" w:hAnsiTheme="minorHAnsi"/>
          <w:b w:val="0"/>
          <w:sz w:val="22"/>
          <w:szCs w:val="22"/>
        </w:rPr>
      </w:pPr>
      <w:r w:rsidRPr="007A79E0">
        <w:rPr>
          <w:rFonts w:asciiTheme="minorHAnsi" w:hAnsiTheme="minorHAnsi"/>
          <w:sz w:val="22"/>
          <w:szCs w:val="22"/>
        </w:rPr>
        <w:t>The mission of the system, including the processes implemented by the system</w:t>
      </w:r>
    </w:p>
    <w:p w14:paraId="06D9A871" w14:textId="77777777" w:rsidR="002D6177" w:rsidRPr="002D6177" w:rsidRDefault="00BD33D1" w:rsidP="002D6177">
      <w:pPr>
        <w:pStyle w:val="Heading2"/>
        <w:numPr>
          <w:ilvl w:val="1"/>
          <w:numId w:val="23"/>
        </w:numPr>
        <w:ind w:left="426"/>
        <w:rPr>
          <w:rFonts w:asciiTheme="minorHAnsi" w:hAnsiTheme="minorHAnsi"/>
          <w:b w:val="0"/>
          <w:sz w:val="22"/>
          <w:szCs w:val="22"/>
        </w:rPr>
      </w:pPr>
      <w:r w:rsidRPr="002D6177">
        <w:rPr>
          <w:rFonts w:asciiTheme="minorHAnsi" w:hAnsiTheme="minorHAnsi"/>
          <w:sz w:val="22"/>
          <w:szCs w:val="22"/>
        </w:rPr>
        <w:t>The criticality of the system, determined by its value and the value  to the production processes</w:t>
      </w:r>
    </w:p>
    <w:p w14:paraId="4EB4BD24" w14:textId="13678EB0" w:rsidR="00933D39" w:rsidRDefault="00BD33D1" w:rsidP="002D6177">
      <w:pPr>
        <w:pStyle w:val="Heading2"/>
        <w:numPr>
          <w:ilvl w:val="1"/>
          <w:numId w:val="23"/>
        </w:numPr>
        <w:ind w:left="426"/>
        <w:rPr>
          <w:rFonts w:asciiTheme="minorHAnsi" w:hAnsiTheme="minorHAnsi"/>
          <w:sz w:val="22"/>
          <w:szCs w:val="22"/>
        </w:rPr>
      </w:pPr>
      <w:r w:rsidRPr="002D6177">
        <w:rPr>
          <w:rFonts w:asciiTheme="minorHAnsi" w:hAnsiTheme="minorHAnsi"/>
          <w:sz w:val="22"/>
          <w:szCs w:val="22"/>
        </w:rPr>
        <w:t xml:space="preserve">As with the likelihood determination, the impact on the system can be </w:t>
      </w:r>
      <w:r w:rsidR="00894F94" w:rsidRPr="002D6177">
        <w:rPr>
          <w:rFonts w:asciiTheme="minorHAnsi" w:hAnsiTheme="minorHAnsi"/>
          <w:sz w:val="22"/>
          <w:szCs w:val="22"/>
        </w:rPr>
        <w:t xml:space="preserve">qualitatively assessed as high, </w:t>
      </w:r>
      <w:r w:rsidRPr="002D6177">
        <w:rPr>
          <w:rFonts w:asciiTheme="minorHAnsi" w:hAnsiTheme="minorHAnsi"/>
          <w:sz w:val="22"/>
          <w:szCs w:val="22"/>
        </w:rPr>
        <w:t>medium or low.</w:t>
      </w:r>
    </w:p>
    <w:p w14:paraId="1E2EBDD6" w14:textId="77777777" w:rsidR="002D6177" w:rsidRPr="002D6177" w:rsidRDefault="002D6177" w:rsidP="002D6177"/>
    <w:p w14:paraId="60A3CC5B" w14:textId="77777777" w:rsidR="002D6177" w:rsidRDefault="00BD33D1" w:rsidP="002D6177">
      <w:pPr>
        <w:tabs>
          <w:tab w:val="left" w:pos="90"/>
        </w:tabs>
        <w:rPr>
          <w:rStyle w:val="Strong"/>
          <w:rFonts w:asciiTheme="minorHAnsi" w:hAnsiTheme="minorHAnsi"/>
          <w:bCs w:val="0"/>
          <w:sz w:val="22"/>
          <w:szCs w:val="22"/>
          <w:u w:val="single"/>
        </w:rPr>
      </w:pPr>
      <w:r w:rsidRPr="002D6177">
        <w:rPr>
          <w:rStyle w:val="Strong"/>
          <w:rFonts w:asciiTheme="minorHAnsi" w:hAnsiTheme="minorHAnsi"/>
          <w:bCs w:val="0"/>
          <w:sz w:val="22"/>
          <w:szCs w:val="22"/>
          <w:u w:val="single"/>
        </w:rPr>
        <w:t>Recommend Risk Controls</w:t>
      </w:r>
    </w:p>
    <w:p w14:paraId="6567692D" w14:textId="1C8CCD11" w:rsidR="00BD33D1" w:rsidRPr="002D6177" w:rsidRDefault="00BD33D1" w:rsidP="002D6177">
      <w:pPr>
        <w:tabs>
          <w:tab w:val="left" w:pos="90"/>
        </w:tabs>
        <w:rPr>
          <w:rFonts w:asciiTheme="minorHAnsi" w:hAnsiTheme="minorHAnsi"/>
          <w:b/>
          <w:sz w:val="22"/>
          <w:szCs w:val="22"/>
          <w:u w:val="single"/>
        </w:rPr>
      </w:pPr>
      <w:r w:rsidRPr="007A79E0">
        <w:rPr>
          <w:rFonts w:asciiTheme="minorHAnsi" w:hAnsiTheme="minorHAnsi"/>
          <w:sz w:val="22"/>
          <w:szCs w:val="22"/>
        </w:rPr>
        <w:t>Using the risk level as a basis, the risk management team determines the actions to mitigate the risk. Here are the general guidelines for each level of risk to follow:</w:t>
      </w:r>
    </w:p>
    <w:p w14:paraId="4B3AE233" w14:textId="77777777" w:rsidR="00BD33D1" w:rsidRPr="007A79E0" w:rsidRDefault="00BD33D1" w:rsidP="00894F94">
      <w:pPr>
        <w:numPr>
          <w:ilvl w:val="0"/>
          <w:numId w:val="31"/>
        </w:numPr>
        <w:spacing w:before="100" w:beforeAutospacing="1" w:after="100" w:afterAutospacing="1"/>
        <w:ind w:left="0"/>
        <w:rPr>
          <w:rFonts w:asciiTheme="minorHAnsi" w:hAnsiTheme="minorHAnsi"/>
          <w:sz w:val="22"/>
          <w:szCs w:val="22"/>
        </w:rPr>
      </w:pPr>
      <w:r w:rsidRPr="007A79E0">
        <w:rPr>
          <w:rStyle w:val="Strong"/>
          <w:rFonts w:asciiTheme="minorHAnsi" w:hAnsiTheme="minorHAnsi"/>
          <w:b w:val="0"/>
          <w:sz w:val="22"/>
          <w:szCs w:val="22"/>
        </w:rPr>
        <w:t>High</w:t>
      </w:r>
      <w:r w:rsidRPr="007A79E0">
        <w:rPr>
          <w:rFonts w:asciiTheme="minorHAnsi" w:hAnsiTheme="minorHAnsi"/>
          <w:sz w:val="22"/>
          <w:szCs w:val="22"/>
        </w:rPr>
        <w:t>— A plan for corrective measures should be developed as soon as possible.</w:t>
      </w:r>
    </w:p>
    <w:p w14:paraId="2D04AC39" w14:textId="77777777" w:rsidR="00BD33D1" w:rsidRPr="007A79E0" w:rsidRDefault="00BD33D1" w:rsidP="00894F94">
      <w:pPr>
        <w:numPr>
          <w:ilvl w:val="0"/>
          <w:numId w:val="31"/>
        </w:numPr>
        <w:spacing w:before="100" w:beforeAutospacing="1" w:after="100" w:afterAutospacing="1"/>
        <w:ind w:left="0"/>
        <w:rPr>
          <w:rFonts w:asciiTheme="minorHAnsi" w:hAnsiTheme="minorHAnsi"/>
          <w:sz w:val="22"/>
          <w:szCs w:val="22"/>
        </w:rPr>
      </w:pPr>
      <w:r w:rsidRPr="007A79E0">
        <w:rPr>
          <w:rStyle w:val="Strong"/>
          <w:rFonts w:asciiTheme="minorHAnsi" w:hAnsiTheme="minorHAnsi"/>
          <w:b w:val="0"/>
          <w:sz w:val="22"/>
          <w:szCs w:val="22"/>
        </w:rPr>
        <w:t xml:space="preserve">Medium </w:t>
      </w:r>
      <w:r w:rsidRPr="007A79E0">
        <w:rPr>
          <w:rFonts w:asciiTheme="minorHAnsi" w:hAnsiTheme="minorHAnsi"/>
          <w:sz w:val="22"/>
          <w:szCs w:val="22"/>
        </w:rPr>
        <w:t>— A plan for corrective measures should be developed within a reasonable period of time.</w:t>
      </w:r>
    </w:p>
    <w:p w14:paraId="274FDD8D" w14:textId="77777777" w:rsidR="00BD33D1" w:rsidRPr="00933D39" w:rsidRDefault="00BD33D1" w:rsidP="00933D39">
      <w:pPr>
        <w:numPr>
          <w:ilvl w:val="0"/>
          <w:numId w:val="31"/>
        </w:numPr>
        <w:ind w:left="0"/>
        <w:rPr>
          <w:rFonts w:asciiTheme="minorHAnsi" w:hAnsiTheme="minorHAnsi"/>
          <w:sz w:val="22"/>
          <w:szCs w:val="22"/>
        </w:rPr>
      </w:pPr>
      <w:r w:rsidRPr="007A79E0">
        <w:rPr>
          <w:rStyle w:val="Strong"/>
          <w:rFonts w:asciiTheme="minorHAnsi" w:hAnsiTheme="minorHAnsi"/>
          <w:b w:val="0"/>
          <w:sz w:val="22"/>
          <w:szCs w:val="22"/>
        </w:rPr>
        <w:t xml:space="preserve">Low </w:t>
      </w:r>
      <w:r w:rsidRPr="007A79E0">
        <w:rPr>
          <w:rFonts w:asciiTheme="minorHAnsi" w:hAnsiTheme="minorHAnsi"/>
          <w:sz w:val="22"/>
          <w:szCs w:val="22"/>
        </w:rPr>
        <w:t>— the team must decide whether to accept the risk or implement corrective actions.</w:t>
      </w:r>
      <w:r w:rsidR="006247D7" w:rsidRPr="00933D39">
        <w:rPr>
          <w:rFonts w:asciiTheme="minorHAnsi" w:hAnsiTheme="minorHAnsi"/>
          <w:sz w:val="22"/>
          <w:szCs w:val="22"/>
        </w:rPr>
        <w:t xml:space="preserve"> </w:t>
      </w:r>
      <w:r w:rsidR="006C5E15" w:rsidRPr="00933D39">
        <w:rPr>
          <w:rFonts w:asciiTheme="minorHAnsi" w:hAnsiTheme="minorHAnsi"/>
          <w:sz w:val="22"/>
          <w:szCs w:val="22"/>
        </w:rPr>
        <w:t>Factors to be considered while</w:t>
      </w:r>
      <w:r w:rsidRPr="00933D39">
        <w:rPr>
          <w:rFonts w:asciiTheme="minorHAnsi" w:hAnsiTheme="minorHAnsi"/>
          <w:sz w:val="22"/>
          <w:szCs w:val="22"/>
        </w:rPr>
        <w:t xml:space="preserve"> mitigat</w:t>
      </w:r>
      <w:r w:rsidR="006C5E15" w:rsidRPr="00933D39">
        <w:rPr>
          <w:rFonts w:asciiTheme="minorHAnsi" w:hAnsiTheme="minorHAnsi"/>
          <w:sz w:val="22"/>
          <w:szCs w:val="22"/>
        </w:rPr>
        <w:t>e each risk</w:t>
      </w:r>
      <w:r w:rsidRPr="00933D39">
        <w:rPr>
          <w:rFonts w:asciiTheme="minorHAnsi" w:hAnsiTheme="minorHAnsi"/>
          <w:sz w:val="22"/>
          <w:szCs w:val="22"/>
        </w:rPr>
        <w:t>:</w:t>
      </w:r>
    </w:p>
    <w:p w14:paraId="3DF331B4" w14:textId="77777777" w:rsidR="00BD33D1" w:rsidRPr="007A79E0" w:rsidRDefault="00BD33D1" w:rsidP="00933D39">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Cost-benefit analysis</w:t>
      </w:r>
    </w:p>
    <w:p w14:paraId="35C6AB2C" w14:textId="77777777" w:rsidR="00BD33D1" w:rsidRPr="007A79E0"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Operational impact</w:t>
      </w:r>
      <w:r w:rsidR="006247D7" w:rsidRPr="007A79E0">
        <w:rPr>
          <w:rFonts w:asciiTheme="minorHAnsi" w:hAnsiTheme="minorHAnsi"/>
          <w:sz w:val="22"/>
          <w:szCs w:val="22"/>
        </w:rPr>
        <w:t xml:space="preserve"> </w:t>
      </w:r>
    </w:p>
    <w:p w14:paraId="21A1763A" w14:textId="77777777" w:rsidR="00BD33D1" w:rsidRPr="007A79E0"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The overall effectiveness of the recommended controls</w:t>
      </w:r>
    </w:p>
    <w:p w14:paraId="4A414E3C" w14:textId="77777777" w:rsidR="00933D39" w:rsidRDefault="00BD33D1" w:rsidP="00894F94">
      <w:pPr>
        <w:numPr>
          <w:ilvl w:val="0"/>
          <w:numId w:val="32"/>
        </w:numPr>
        <w:spacing w:before="100" w:beforeAutospacing="1" w:after="100" w:afterAutospacing="1"/>
        <w:ind w:left="0"/>
        <w:rPr>
          <w:rFonts w:asciiTheme="minorHAnsi" w:hAnsiTheme="minorHAnsi"/>
          <w:sz w:val="22"/>
          <w:szCs w:val="22"/>
        </w:rPr>
      </w:pPr>
      <w:r w:rsidRPr="007A79E0">
        <w:rPr>
          <w:rFonts w:asciiTheme="minorHAnsi" w:hAnsiTheme="minorHAnsi"/>
          <w:sz w:val="22"/>
          <w:szCs w:val="22"/>
        </w:rPr>
        <w:t>Safety and reliability</w:t>
      </w:r>
    </w:p>
    <w:p w14:paraId="4663325B" w14:textId="77777777" w:rsidR="00BD33D1" w:rsidRPr="00933D39" w:rsidRDefault="007A79E0" w:rsidP="00933D39">
      <w:pPr>
        <w:spacing w:before="100" w:beforeAutospacing="1" w:after="100" w:afterAutospacing="1"/>
        <w:rPr>
          <w:rFonts w:asciiTheme="minorHAnsi" w:hAnsiTheme="minorHAnsi"/>
          <w:sz w:val="22"/>
          <w:szCs w:val="22"/>
        </w:rPr>
      </w:pPr>
      <w:r w:rsidRPr="00933D39">
        <w:rPr>
          <w:rStyle w:val="Strong"/>
          <w:rFonts w:asciiTheme="minorHAnsi" w:hAnsiTheme="minorHAnsi"/>
          <w:bCs w:val="0"/>
          <w:sz w:val="22"/>
          <w:szCs w:val="22"/>
        </w:rPr>
        <w:t>4.6 Document</w:t>
      </w:r>
      <w:r w:rsidR="00BD33D1" w:rsidRPr="00933D39">
        <w:rPr>
          <w:rStyle w:val="Strong"/>
          <w:rFonts w:asciiTheme="minorHAnsi" w:hAnsiTheme="minorHAnsi"/>
          <w:bCs w:val="0"/>
          <w:sz w:val="22"/>
          <w:szCs w:val="22"/>
        </w:rPr>
        <w:t xml:space="preserve"> the Results </w:t>
      </w:r>
    </w:p>
    <w:p w14:paraId="668FAFBD" w14:textId="77777777" w:rsidR="00C93C1F" w:rsidRPr="007A79E0" w:rsidRDefault="00BD33D1" w:rsidP="00894F94">
      <w:pPr>
        <w:pStyle w:val="NormalWeb"/>
        <w:numPr>
          <w:ilvl w:val="0"/>
          <w:numId w:val="34"/>
        </w:numPr>
        <w:ind w:left="0"/>
        <w:rPr>
          <w:rFonts w:asciiTheme="minorHAnsi" w:hAnsiTheme="minorHAnsi"/>
          <w:sz w:val="22"/>
          <w:szCs w:val="22"/>
        </w:rPr>
      </w:pPr>
      <w:r w:rsidRPr="007A79E0">
        <w:rPr>
          <w:rFonts w:asciiTheme="minorHAnsi" w:hAnsiTheme="minorHAnsi"/>
          <w:sz w:val="22"/>
          <w:szCs w:val="22"/>
        </w:rPr>
        <w:t xml:space="preserve">The final step in the risk assessment process is to develop a risk assessment report to support </w:t>
      </w:r>
      <w:r w:rsidR="00C93C1F" w:rsidRPr="007A79E0">
        <w:rPr>
          <w:rFonts w:asciiTheme="minorHAnsi" w:hAnsiTheme="minorHAnsi"/>
          <w:sz w:val="22"/>
          <w:szCs w:val="22"/>
        </w:rPr>
        <w:t xml:space="preserve">Risk </w:t>
      </w:r>
      <w:r w:rsidRPr="007A79E0">
        <w:rPr>
          <w:rFonts w:asciiTheme="minorHAnsi" w:hAnsiTheme="minorHAnsi"/>
          <w:sz w:val="22"/>
          <w:szCs w:val="22"/>
        </w:rPr>
        <w:t>management</w:t>
      </w:r>
      <w:r w:rsidR="00C93C1F" w:rsidRPr="007A79E0">
        <w:rPr>
          <w:rFonts w:asciiTheme="minorHAnsi" w:hAnsiTheme="minorHAnsi"/>
          <w:sz w:val="22"/>
          <w:szCs w:val="22"/>
        </w:rPr>
        <w:t xml:space="preserve"> team</w:t>
      </w:r>
      <w:r w:rsidRPr="007A79E0">
        <w:rPr>
          <w:rFonts w:asciiTheme="minorHAnsi" w:hAnsiTheme="minorHAnsi"/>
          <w:sz w:val="22"/>
          <w:szCs w:val="22"/>
        </w:rPr>
        <w:t xml:space="preserve"> in making appropriat</w:t>
      </w:r>
      <w:r w:rsidR="00C93C1F" w:rsidRPr="007A79E0">
        <w:rPr>
          <w:rFonts w:asciiTheme="minorHAnsi" w:hAnsiTheme="minorHAnsi"/>
          <w:sz w:val="22"/>
          <w:szCs w:val="22"/>
        </w:rPr>
        <w:t>e decisions on</w:t>
      </w:r>
      <w:r w:rsidRPr="007A79E0">
        <w:rPr>
          <w:rFonts w:asciiTheme="minorHAnsi" w:hAnsiTheme="minorHAnsi"/>
          <w:sz w:val="22"/>
          <w:szCs w:val="22"/>
        </w:rPr>
        <w:t xml:space="preserve"> procedures</w:t>
      </w:r>
      <w:r w:rsidR="00C93C1F" w:rsidRPr="007A79E0">
        <w:rPr>
          <w:rFonts w:asciiTheme="minorHAnsi" w:hAnsiTheme="minorHAnsi"/>
          <w:sz w:val="22"/>
          <w:szCs w:val="22"/>
        </w:rPr>
        <w:t>, processes</w:t>
      </w:r>
      <w:r w:rsidRPr="007A79E0">
        <w:rPr>
          <w:rFonts w:asciiTheme="minorHAnsi" w:hAnsiTheme="minorHAnsi"/>
          <w:sz w:val="22"/>
          <w:szCs w:val="22"/>
        </w:rPr>
        <w:t xml:space="preserve"> and so on. </w:t>
      </w:r>
    </w:p>
    <w:p w14:paraId="3155C7F8" w14:textId="77777777" w:rsidR="007A79E0" w:rsidRPr="007A79E0" w:rsidRDefault="00C93C1F" w:rsidP="007A79E0">
      <w:pPr>
        <w:pStyle w:val="NormalWeb"/>
        <w:numPr>
          <w:ilvl w:val="0"/>
          <w:numId w:val="34"/>
        </w:numPr>
        <w:ind w:left="0"/>
        <w:rPr>
          <w:rFonts w:asciiTheme="minorHAnsi" w:hAnsiTheme="minorHAnsi"/>
          <w:sz w:val="22"/>
          <w:szCs w:val="22"/>
        </w:rPr>
      </w:pPr>
      <w:r w:rsidRPr="007A79E0">
        <w:rPr>
          <w:rFonts w:asciiTheme="minorHAnsi" w:hAnsiTheme="minorHAnsi"/>
          <w:sz w:val="22"/>
          <w:szCs w:val="22"/>
        </w:rPr>
        <w:t>For each risk</w:t>
      </w:r>
      <w:r w:rsidR="00BD33D1" w:rsidRPr="007A79E0">
        <w:rPr>
          <w:rFonts w:asciiTheme="minorHAnsi" w:hAnsiTheme="minorHAnsi"/>
          <w:sz w:val="22"/>
          <w:szCs w:val="22"/>
        </w:rPr>
        <w:t xml:space="preserve">, the report should describe the corresponding vulnerabilities, the assets at risk, the impact to </w:t>
      </w:r>
      <w:r w:rsidRPr="007A79E0">
        <w:rPr>
          <w:rFonts w:asciiTheme="minorHAnsi" w:hAnsiTheme="minorHAnsi"/>
          <w:sz w:val="22"/>
          <w:szCs w:val="22"/>
        </w:rPr>
        <w:t>the products</w:t>
      </w:r>
      <w:r w:rsidR="00BD33D1" w:rsidRPr="007A79E0">
        <w:rPr>
          <w:rFonts w:asciiTheme="minorHAnsi" w:hAnsiTheme="minorHAnsi"/>
          <w:sz w:val="22"/>
          <w:szCs w:val="22"/>
        </w:rPr>
        <w:t xml:space="preserve">, the likelihood of occurrence and the control recommendations. </w:t>
      </w:r>
    </w:p>
    <w:p w14:paraId="42E5348F" w14:textId="77777777" w:rsidR="007A79E0" w:rsidRPr="007A79E0" w:rsidRDefault="003C357F" w:rsidP="007A79E0">
      <w:pPr>
        <w:pStyle w:val="NormalWeb"/>
        <w:numPr>
          <w:ilvl w:val="0"/>
          <w:numId w:val="34"/>
        </w:numPr>
        <w:ind w:left="0"/>
        <w:rPr>
          <w:rFonts w:asciiTheme="minorHAnsi" w:hAnsiTheme="minorHAnsi"/>
          <w:sz w:val="22"/>
          <w:szCs w:val="22"/>
        </w:rPr>
      </w:pPr>
      <w:r w:rsidRPr="007A79E0">
        <w:rPr>
          <w:rFonts w:asciiTheme="minorHAnsi" w:hAnsiTheme="minorHAnsi"/>
          <w:sz w:val="22"/>
          <w:szCs w:val="22"/>
        </w:rPr>
        <w:t>All risk shall be evaluated and corrective and preventive action shall be implemented to execute the quality risk management</w:t>
      </w:r>
    </w:p>
    <w:p w14:paraId="6E1E2604" w14:textId="77777777" w:rsidR="0077518D" w:rsidRPr="007A79E0" w:rsidRDefault="007A79E0" w:rsidP="007A79E0">
      <w:pPr>
        <w:pStyle w:val="NormalWeb"/>
        <w:numPr>
          <w:ilvl w:val="0"/>
          <w:numId w:val="34"/>
        </w:numPr>
        <w:ind w:left="0"/>
        <w:rPr>
          <w:rFonts w:asciiTheme="minorHAnsi" w:hAnsiTheme="minorHAnsi"/>
          <w:sz w:val="22"/>
          <w:szCs w:val="22"/>
        </w:rPr>
      </w:pPr>
      <w:r w:rsidRPr="007A79E0">
        <w:rPr>
          <w:rStyle w:val="Strong"/>
          <w:rFonts w:asciiTheme="minorHAnsi" w:hAnsiTheme="minorHAnsi"/>
          <w:b w:val="0"/>
          <w:sz w:val="22"/>
          <w:szCs w:val="22"/>
        </w:rPr>
        <w:t>R</w:t>
      </w:r>
      <w:r w:rsidR="0077518D" w:rsidRPr="007A79E0">
        <w:rPr>
          <w:rStyle w:val="Strong"/>
          <w:rFonts w:asciiTheme="minorHAnsi" w:hAnsiTheme="minorHAnsi"/>
          <w:b w:val="0"/>
          <w:sz w:val="22"/>
          <w:szCs w:val="22"/>
        </w:rPr>
        <w:t>isk assessment policy</w:t>
      </w:r>
      <w:r w:rsidR="00D25B34" w:rsidRPr="007A79E0">
        <w:rPr>
          <w:rFonts w:asciiTheme="minorHAnsi" w:hAnsiTheme="minorHAnsi"/>
          <w:sz w:val="22"/>
          <w:szCs w:val="22"/>
        </w:rPr>
        <w:t xml:space="preserve"> define </w:t>
      </w:r>
      <w:r w:rsidR="0077518D" w:rsidRPr="007A79E0">
        <w:rPr>
          <w:rFonts w:asciiTheme="minorHAnsi" w:hAnsiTheme="minorHAnsi"/>
          <w:sz w:val="22"/>
          <w:szCs w:val="22"/>
        </w:rPr>
        <w:t>what the organization must do periodically (annually in many cases</w:t>
      </w:r>
      <w:r w:rsidR="00D25B34" w:rsidRPr="007A79E0">
        <w:rPr>
          <w:rFonts w:asciiTheme="minorHAnsi" w:hAnsiTheme="minorHAnsi"/>
          <w:sz w:val="22"/>
          <w:szCs w:val="22"/>
        </w:rPr>
        <w:t>)</w:t>
      </w:r>
    </w:p>
    <w:p w14:paraId="15A56004" w14:textId="77777777" w:rsidR="00120922" w:rsidRPr="007A79E0" w:rsidRDefault="00471739" w:rsidP="00894F94">
      <w:pPr>
        <w:numPr>
          <w:ilvl w:val="0"/>
          <w:numId w:val="14"/>
        </w:numPr>
        <w:ind w:left="0"/>
        <w:rPr>
          <w:rFonts w:asciiTheme="minorHAnsi" w:hAnsiTheme="minorHAnsi"/>
          <w:sz w:val="22"/>
          <w:szCs w:val="22"/>
        </w:rPr>
      </w:pPr>
      <w:r w:rsidRPr="007A79E0">
        <w:rPr>
          <w:rFonts w:asciiTheme="minorHAnsi" w:hAnsiTheme="minorHAnsi"/>
          <w:sz w:val="22"/>
          <w:szCs w:val="22"/>
        </w:rPr>
        <w:t>Definitions/Acronyms</w:t>
      </w:r>
    </w:p>
    <w:p w14:paraId="046136F9" w14:textId="77777777" w:rsidR="00471739" w:rsidRPr="007A79E0" w:rsidRDefault="00471739" w:rsidP="00894F94">
      <w:pPr>
        <w:numPr>
          <w:ilvl w:val="0"/>
          <w:numId w:val="25"/>
        </w:numPr>
        <w:ind w:left="0"/>
        <w:rPr>
          <w:rFonts w:asciiTheme="minorHAnsi" w:hAnsiTheme="minorHAnsi"/>
          <w:sz w:val="22"/>
          <w:szCs w:val="22"/>
        </w:rPr>
      </w:pPr>
      <w:r w:rsidRPr="007A79E0">
        <w:rPr>
          <w:rFonts w:asciiTheme="minorHAnsi" w:hAnsiTheme="minorHAnsi"/>
          <w:sz w:val="22"/>
          <w:szCs w:val="22"/>
        </w:rPr>
        <w:t xml:space="preserve">Corrective action (CA): Action to eliminate the cause of a detected non </w:t>
      </w:r>
      <w:r w:rsidR="006A68E3" w:rsidRPr="007A79E0">
        <w:rPr>
          <w:rFonts w:asciiTheme="minorHAnsi" w:hAnsiTheme="minorHAnsi"/>
          <w:sz w:val="22"/>
          <w:szCs w:val="22"/>
        </w:rPr>
        <w:t>conformity</w:t>
      </w:r>
      <w:r w:rsidRPr="007A79E0">
        <w:rPr>
          <w:rFonts w:asciiTheme="minorHAnsi" w:hAnsiTheme="minorHAnsi"/>
          <w:sz w:val="22"/>
          <w:szCs w:val="22"/>
        </w:rPr>
        <w:t xml:space="preserve"> or any other undesirable situation in order to prevent </w:t>
      </w:r>
      <w:r w:rsidR="006A68E3" w:rsidRPr="007A79E0">
        <w:rPr>
          <w:rFonts w:asciiTheme="minorHAnsi" w:hAnsiTheme="minorHAnsi"/>
          <w:sz w:val="22"/>
          <w:szCs w:val="22"/>
        </w:rPr>
        <w:t>recurrence</w:t>
      </w:r>
    </w:p>
    <w:p w14:paraId="2086A6CE" w14:textId="77777777" w:rsidR="00D72E7F" w:rsidRPr="007A79E0" w:rsidRDefault="00D72E7F" w:rsidP="00894F94">
      <w:pPr>
        <w:numPr>
          <w:ilvl w:val="0"/>
          <w:numId w:val="25"/>
        </w:numPr>
        <w:ind w:left="0"/>
        <w:rPr>
          <w:rFonts w:asciiTheme="minorHAnsi" w:hAnsiTheme="minorHAnsi"/>
          <w:sz w:val="22"/>
          <w:szCs w:val="22"/>
        </w:rPr>
      </w:pPr>
      <w:r w:rsidRPr="007A79E0">
        <w:rPr>
          <w:rFonts w:asciiTheme="minorHAnsi" w:hAnsiTheme="minorHAnsi"/>
          <w:sz w:val="22"/>
          <w:szCs w:val="22"/>
        </w:rPr>
        <w:t>Preventive action (PA): Actions taken to prevent non conformity or any other undesirable situation.</w:t>
      </w:r>
    </w:p>
    <w:p w14:paraId="68B9F716" w14:textId="77777777" w:rsidR="006A68E3" w:rsidRPr="007A79E0" w:rsidRDefault="006A68E3" w:rsidP="00894F94">
      <w:pPr>
        <w:numPr>
          <w:ilvl w:val="0"/>
          <w:numId w:val="25"/>
        </w:numPr>
        <w:ind w:left="0"/>
        <w:rPr>
          <w:rFonts w:asciiTheme="minorHAnsi" w:hAnsiTheme="minorHAnsi"/>
          <w:sz w:val="22"/>
          <w:szCs w:val="22"/>
        </w:rPr>
      </w:pPr>
      <w:r w:rsidRPr="007A79E0">
        <w:rPr>
          <w:rFonts w:asciiTheme="minorHAnsi" w:hAnsiTheme="minorHAnsi"/>
          <w:sz w:val="22"/>
          <w:szCs w:val="22"/>
        </w:rPr>
        <w:t>Quality Management System (QMS): To direct and control an organization in or with regard to quality</w:t>
      </w:r>
    </w:p>
    <w:p w14:paraId="4149076B" w14:textId="77777777" w:rsidR="006A68E3" w:rsidRPr="007A79E0" w:rsidRDefault="006A68E3" w:rsidP="00894F94">
      <w:pPr>
        <w:rPr>
          <w:rFonts w:asciiTheme="minorHAnsi" w:hAnsiTheme="minorHAnsi"/>
          <w:sz w:val="22"/>
          <w:szCs w:val="22"/>
        </w:rPr>
      </w:pPr>
    </w:p>
    <w:p w14:paraId="29AE7A73" w14:textId="77777777" w:rsidR="00120922" w:rsidRPr="007A79E0" w:rsidRDefault="00120922" w:rsidP="00894F94">
      <w:pPr>
        <w:rPr>
          <w:rFonts w:asciiTheme="minorHAnsi" w:hAnsiTheme="minorHAnsi"/>
          <w:sz w:val="22"/>
          <w:szCs w:val="22"/>
        </w:rPr>
      </w:pPr>
      <w:r w:rsidRPr="007A79E0">
        <w:rPr>
          <w:rFonts w:asciiTheme="minorHAnsi" w:hAnsiTheme="minorHAnsi"/>
          <w:sz w:val="22"/>
          <w:szCs w:val="22"/>
        </w:rPr>
        <w:t>7.0</w:t>
      </w:r>
      <w:r w:rsidRPr="007A79E0">
        <w:rPr>
          <w:rFonts w:asciiTheme="minorHAnsi" w:hAnsiTheme="minorHAnsi"/>
          <w:sz w:val="22"/>
          <w:szCs w:val="22"/>
        </w:rPr>
        <w:tab/>
        <w:t>Reference Documents</w:t>
      </w:r>
    </w:p>
    <w:p w14:paraId="259C5ACE" w14:textId="77777777" w:rsidR="00120922" w:rsidRDefault="00682B08" w:rsidP="003F3161">
      <w:pPr>
        <w:numPr>
          <w:ilvl w:val="0"/>
          <w:numId w:val="35"/>
        </w:numPr>
        <w:rPr>
          <w:rFonts w:asciiTheme="minorHAnsi" w:hAnsiTheme="minorHAnsi"/>
          <w:sz w:val="22"/>
          <w:szCs w:val="22"/>
        </w:rPr>
      </w:pPr>
      <w:r w:rsidRPr="007A79E0">
        <w:rPr>
          <w:rFonts w:asciiTheme="minorHAnsi" w:hAnsiTheme="minorHAnsi"/>
          <w:sz w:val="22"/>
          <w:szCs w:val="22"/>
        </w:rPr>
        <w:t>ISO 9000:2005 MR guideline</w:t>
      </w:r>
    </w:p>
    <w:p w14:paraId="7A54602F" w14:textId="77777777" w:rsidR="007A79E0" w:rsidRPr="007A79E0" w:rsidRDefault="007A79E0" w:rsidP="003F3161">
      <w:pPr>
        <w:numPr>
          <w:ilvl w:val="0"/>
          <w:numId w:val="35"/>
        </w:numPr>
        <w:rPr>
          <w:rFonts w:asciiTheme="minorHAnsi" w:hAnsiTheme="minorHAnsi"/>
          <w:sz w:val="22"/>
          <w:szCs w:val="22"/>
        </w:rPr>
      </w:pPr>
      <w:r>
        <w:rPr>
          <w:rFonts w:asciiTheme="minorHAnsi" w:hAnsiTheme="minorHAnsi"/>
          <w:sz w:val="22"/>
          <w:szCs w:val="22"/>
        </w:rPr>
        <w:t>Quality Risk Management report  (Form number</w:t>
      </w:r>
    </w:p>
    <w:p w14:paraId="11FAD2A1" w14:textId="77777777" w:rsidR="00120922" w:rsidRPr="007A79E0" w:rsidRDefault="00120922" w:rsidP="00894F94">
      <w:pPr>
        <w:pStyle w:val="ListParagraph"/>
        <w:spacing w:after="0" w:line="240" w:lineRule="auto"/>
        <w:ind w:left="0"/>
        <w:rPr>
          <w:rFonts w:asciiTheme="minorHAnsi" w:hAnsiTheme="minorHAnsi"/>
        </w:rPr>
      </w:pPr>
    </w:p>
    <w:p w14:paraId="5E6F1F29" w14:textId="77777777" w:rsidR="00120922" w:rsidRPr="007A79E0" w:rsidRDefault="00682B08" w:rsidP="00894F94">
      <w:pPr>
        <w:rPr>
          <w:rFonts w:asciiTheme="minorHAnsi" w:hAnsiTheme="minorHAnsi"/>
          <w:sz w:val="22"/>
          <w:szCs w:val="22"/>
        </w:rPr>
      </w:pPr>
      <w:r w:rsidRPr="007A79E0">
        <w:rPr>
          <w:rFonts w:asciiTheme="minorHAnsi" w:hAnsiTheme="minorHAnsi"/>
          <w:sz w:val="22"/>
          <w:szCs w:val="22"/>
        </w:rPr>
        <w:t>8</w:t>
      </w:r>
      <w:r w:rsidR="00120922" w:rsidRPr="007A79E0">
        <w:rPr>
          <w:rFonts w:asciiTheme="minorHAnsi" w:hAnsiTheme="minorHAnsi"/>
          <w:sz w:val="22"/>
          <w:szCs w:val="22"/>
        </w:rPr>
        <w:t>.0       Training Requirements</w:t>
      </w:r>
    </w:p>
    <w:p w14:paraId="680B5C55" w14:textId="77777777" w:rsidR="00120922" w:rsidRPr="007A79E0" w:rsidRDefault="00120922" w:rsidP="003F3161">
      <w:pPr>
        <w:pStyle w:val="ListParagraph"/>
        <w:numPr>
          <w:ilvl w:val="0"/>
          <w:numId w:val="4"/>
        </w:numPr>
        <w:spacing w:after="0"/>
        <w:ind w:left="270" w:firstLine="0"/>
        <w:rPr>
          <w:rFonts w:asciiTheme="minorHAnsi" w:hAnsiTheme="minorHAnsi"/>
        </w:rPr>
      </w:pPr>
      <w:r w:rsidRPr="007A79E0">
        <w:rPr>
          <w:rFonts w:asciiTheme="minorHAnsi" w:hAnsiTheme="minorHAnsi"/>
        </w:rPr>
        <w:t>On relevant SOP’s</w:t>
      </w:r>
    </w:p>
    <w:p w14:paraId="16E20D10" w14:textId="77777777" w:rsidR="00120922" w:rsidRDefault="00120922" w:rsidP="003F3161">
      <w:pPr>
        <w:pStyle w:val="ListParagraph"/>
        <w:numPr>
          <w:ilvl w:val="0"/>
          <w:numId w:val="4"/>
        </w:numPr>
        <w:spacing w:after="0"/>
        <w:ind w:left="270" w:firstLine="0"/>
        <w:rPr>
          <w:rFonts w:asciiTheme="minorHAnsi" w:hAnsiTheme="minorHAnsi"/>
        </w:rPr>
      </w:pPr>
      <w:r w:rsidRPr="007A79E0">
        <w:rPr>
          <w:rFonts w:asciiTheme="minorHAnsi" w:hAnsiTheme="minorHAnsi"/>
        </w:rPr>
        <w:t>On good documentation practice.</w:t>
      </w:r>
    </w:p>
    <w:p w14:paraId="791BCCAA" w14:textId="77777777" w:rsidR="00120922" w:rsidRPr="00BA2DA5" w:rsidRDefault="003F3161" w:rsidP="00BA2DA5">
      <w:pPr>
        <w:pStyle w:val="ListParagraph"/>
        <w:numPr>
          <w:ilvl w:val="0"/>
          <w:numId w:val="4"/>
        </w:numPr>
        <w:spacing w:after="0"/>
        <w:ind w:left="270" w:firstLine="0"/>
        <w:rPr>
          <w:rFonts w:asciiTheme="minorHAnsi" w:hAnsiTheme="minorHAnsi"/>
        </w:rPr>
      </w:pPr>
      <w:r>
        <w:rPr>
          <w:rFonts w:asciiTheme="minorHAnsi" w:hAnsiTheme="minorHAnsi"/>
        </w:rPr>
        <w:t>CAPA</w:t>
      </w:r>
    </w:p>
    <w:p w14:paraId="3A879C41" w14:textId="77777777" w:rsidR="00120922" w:rsidRPr="007A79E0" w:rsidRDefault="00682B08" w:rsidP="00894F94">
      <w:pPr>
        <w:rPr>
          <w:rFonts w:asciiTheme="minorHAnsi" w:hAnsiTheme="minorHAnsi"/>
          <w:sz w:val="22"/>
          <w:szCs w:val="22"/>
        </w:rPr>
      </w:pPr>
      <w:r w:rsidRPr="007A79E0">
        <w:rPr>
          <w:rFonts w:asciiTheme="minorHAnsi" w:hAnsiTheme="minorHAnsi"/>
          <w:sz w:val="22"/>
          <w:szCs w:val="22"/>
        </w:rPr>
        <w:t>9</w:t>
      </w:r>
      <w:r w:rsidR="00120922" w:rsidRPr="007A79E0">
        <w:rPr>
          <w:rFonts w:asciiTheme="minorHAnsi" w:hAnsiTheme="minorHAnsi"/>
          <w:sz w:val="22"/>
          <w:szCs w:val="22"/>
        </w:rPr>
        <w:t xml:space="preserve">.0       </w:t>
      </w:r>
      <w:r w:rsidR="00DF4773" w:rsidRPr="005A6224">
        <w:rPr>
          <w:rFonts w:ascii="Calibri" w:hAnsi="Calibri"/>
          <w:b/>
          <w:sz w:val="22"/>
          <w:szCs w:val="22"/>
        </w:rPr>
        <w:t>Distribution and Documentation control</w:t>
      </w:r>
    </w:p>
    <w:p w14:paraId="7F82453F" w14:textId="77777777" w:rsidR="00D4332E" w:rsidRDefault="00DF4773" w:rsidP="00DF4773">
      <w:pPr>
        <w:numPr>
          <w:ilvl w:val="0"/>
          <w:numId w:val="36"/>
        </w:numPr>
        <w:rPr>
          <w:rFonts w:asciiTheme="minorHAnsi" w:hAnsiTheme="minorHAnsi"/>
          <w:sz w:val="22"/>
          <w:szCs w:val="22"/>
        </w:rPr>
      </w:pPr>
      <w:r>
        <w:rPr>
          <w:rFonts w:asciiTheme="minorHAnsi" w:hAnsiTheme="minorHAnsi"/>
          <w:sz w:val="22"/>
          <w:szCs w:val="22"/>
        </w:rPr>
        <w:t>QA</w:t>
      </w:r>
    </w:p>
    <w:p w14:paraId="43A787B5" w14:textId="77777777" w:rsidR="00DF4773" w:rsidRDefault="00DF4773" w:rsidP="00DF4773">
      <w:pPr>
        <w:numPr>
          <w:ilvl w:val="0"/>
          <w:numId w:val="36"/>
        </w:numPr>
        <w:rPr>
          <w:rFonts w:asciiTheme="minorHAnsi" w:hAnsiTheme="minorHAnsi"/>
          <w:sz w:val="22"/>
          <w:szCs w:val="22"/>
        </w:rPr>
      </w:pPr>
      <w:r>
        <w:rPr>
          <w:rFonts w:asciiTheme="minorHAnsi" w:hAnsiTheme="minorHAnsi"/>
          <w:sz w:val="22"/>
          <w:szCs w:val="22"/>
        </w:rPr>
        <w:t>Controlled copy</w:t>
      </w:r>
    </w:p>
    <w:p w14:paraId="0D0E147B" w14:textId="77777777" w:rsidR="00DF4773" w:rsidRPr="007A79E0" w:rsidRDefault="00DF4773" w:rsidP="00DF4773">
      <w:pPr>
        <w:numPr>
          <w:ilvl w:val="0"/>
          <w:numId w:val="36"/>
        </w:numPr>
        <w:rPr>
          <w:rFonts w:asciiTheme="minorHAnsi" w:hAnsiTheme="minorHAnsi"/>
          <w:sz w:val="22"/>
          <w:szCs w:val="22"/>
        </w:rPr>
      </w:pPr>
      <w:r>
        <w:rPr>
          <w:rFonts w:asciiTheme="minorHAnsi" w:hAnsiTheme="minorHAnsi"/>
          <w:sz w:val="22"/>
          <w:szCs w:val="22"/>
        </w:rPr>
        <w:t>Master copy</w:t>
      </w:r>
    </w:p>
    <w:p w14:paraId="70347179" w14:textId="77777777" w:rsidR="00B64E28" w:rsidRDefault="00B64E28" w:rsidP="00DF4773">
      <w:pPr>
        <w:rPr>
          <w:rFonts w:asciiTheme="minorHAnsi" w:hAnsiTheme="minorHAnsi"/>
          <w:sz w:val="22"/>
          <w:szCs w:val="22"/>
        </w:rPr>
      </w:pPr>
    </w:p>
    <w:p w14:paraId="26F2110A" w14:textId="77777777" w:rsidR="008C6E39" w:rsidRDefault="008C6E39" w:rsidP="00DF4773">
      <w:pPr>
        <w:rPr>
          <w:rFonts w:asciiTheme="minorHAnsi" w:hAnsiTheme="minorHAnsi"/>
          <w:sz w:val="22"/>
          <w:szCs w:val="22"/>
        </w:rPr>
      </w:pPr>
    </w:p>
    <w:p w14:paraId="2F847DA2" w14:textId="77777777" w:rsidR="008C6E39" w:rsidRDefault="008C6E39" w:rsidP="00DF4773">
      <w:pPr>
        <w:rPr>
          <w:rFonts w:asciiTheme="minorHAnsi" w:hAnsiTheme="minorHAnsi"/>
          <w:sz w:val="22"/>
          <w:szCs w:val="22"/>
        </w:rPr>
      </w:pPr>
    </w:p>
    <w:p w14:paraId="08D470E5" w14:textId="77777777" w:rsidR="008C6E39" w:rsidRDefault="008C6E39" w:rsidP="00DF4773">
      <w:pPr>
        <w:rPr>
          <w:rFonts w:asciiTheme="minorHAnsi" w:hAnsiTheme="minorHAnsi"/>
          <w:sz w:val="22"/>
          <w:szCs w:val="22"/>
        </w:rPr>
      </w:pPr>
    </w:p>
    <w:p w14:paraId="58FBA7C7" w14:textId="77777777" w:rsidR="008C6E39" w:rsidRDefault="008C6E39" w:rsidP="00DF4773">
      <w:pPr>
        <w:rPr>
          <w:rFonts w:asciiTheme="minorHAnsi" w:hAnsiTheme="minorHAnsi"/>
          <w:sz w:val="22"/>
          <w:szCs w:val="22"/>
        </w:rPr>
      </w:pPr>
    </w:p>
    <w:p w14:paraId="49606C09" w14:textId="77777777" w:rsidR="008C6E39" w:rsidRDefault="008C6E39" w:rsidP="00DF4773">
      <w:pPr>
        <w:rPr>
          <w:rFonts w:asciiTheme="minorHAnsi" w:hAnsiTheme="minorHAnsi"/>
          <w:sz w:val="22"/>
          <w:szCs w:val="22"/>
        </w:rPr>
      </w:pPr>
    </w:p>
    <w:p w14:paraId="131D80F2" w14:textId="77777777" w:rsidR="008C6E39" w:rsidRDefault="008C6E39" w:rsidP="00DF4773">
      <w:pPr>
        <w:rPr>
          <w:rFonts w:asciiTheme="minorHAnsi" w:hAnsiTheme="minorHAnsi"/>
          <w:sz w:val="22"/>
          <w:szCs w:val="22"/>
        </w:rPr>
      </w:pPr>
    </w:p>
    <w:p w14:paraId="6DE87810" w14:textId="77777777" w:rsidR="008C6E39" w:rsidRDefault="008C6E39" w:rsidP="00DF4773">
      <w:pPr>
        <w:rPr>
          <w:rFonts w:asciiTheme="minorHAnsi" w:hAnsiTheme="minorHAnsi"/>
          <w:sz w:val="22"/>
          <w:szCs w:val="22"/>
        </w:rPr>
      </w:pPr>
    </w:p>
    <w:p w14:paraId="0A52E7D7" w14:textId="77777777" w:rsidR="008C6E39" w:rsidRDefault="008C6E39" w:rsidP="00DF4773">
      <w:pPr>
        <w:rPr>
          <w:rFonts w:asciiTheme="minorHAnsi" w:hAnsiTheme="minorHAnsi"/>
          <w:sz w:val="22"/>
          <w:szCs w:val="22"/>
        </w:rPr>
      </w:pPr>
    </w:p>
    <w:p w14:paraId="2994D77B" w14:textId="77777777" w:rsidR="008C6E39" w:rsidRDefault="008C6E39" w:rsidP="00DF4773">
      <w:pPr>
        <w:rPr>
          <w:rFonts w:asciiTheme="minorHAnsi" w:hAnsiTheme="minorHAnsi"/>
          <w:sz w:val="22"/>
          <w:szCs w:val="22"/>
        </w:rPr>
      </w:pPr>
    </w:p>
    <w:p w14:paraId="4E1B6240" w14:textId="77777777" w:rsidR="008C6E39" w:rsidRDefault="008C6E39" w:rsidP="00DF4773">
      <w:pPr>
        <w:rPr>
          <w:rFonts w:asciiTheme="minorHAnsi" w:hAnsiTheme="minorHAnsi"/>
          <w:sz w:val="22"/>
          <w:szCs w:val="22"/>
        </w:rPr>
      </w:pPr>
    </w:p>
    <w:p w14:paraId="0B94FF8E" w14:textId="77777777" w:rsidR="008C6E39" w:rsidRDefault="008C6E39" w:rsidP="00DF4773">
      <w:pPr>
        <w:rPr>
          <w:rFonts w:asciiTheme="minorHAnsi" w:hAnsiTheme="minorHAnsi"/>
          <w:sz w:val="22"/>
          <w:szCs w:val="22"/>
        </w:rPr>
      </w:pPr>
    </w:p>
    <w:p w14:paraId="6E1C96F1" w14:textId="77777777" w:rsidR="008C6E39" w:rsidRDefault="008C6E39" w:rsidP="00DF4773">
      <w:pPr>
        <w:rPr>
          <w:rFonts w:asciiTheme="minorHAnsi" w:hAnsiTheme="minorHAnsi"/>
          <w:sz w:val="22"/>
          <w:szCs w:val="22"/>
        </w:rPr>
      </w:pPr>
    </w:p>
    <w:p w14:paraId="59D789C5" w14:textId="77777777" w:rsidR="008C6E39" w:rsidRDefault="008C6E39" w:rsidP="00DF4773">
      <w:pPr>
        <w:rPr>
          <w:rFonts w:asciiTheme="minorHAnsi" w:hAnsiTheme="minorHAnsi"/>
          <w:sz w:val="22"/>
          <w:szCs w:val="22"/>
        </w:rPr>
      </w:pPr>
    </w:p>
    <w:p w14:paraId="3CCD2BE6" w14:textId="77777777" w:rsidR="008C6E39" w:rsidRDefault="008C6E39" w:rsidP="00DF4773">
      <w:pPr>
        <w:rPr>
          <w:rFonts w:asciiTheme="minorHAnsi" w:hAnsiTheme="minorHAnsi"/>
          <w:sz w:val="22"/>
          <w:szCs w:val="22"/>
        </w:rPr>
      </w:pPr>
    </w:p>
    <w:p w14:paraId="2619EE86" w14:textId="77777777" w:rsidR="008C6E39" w:rsidRDefault="008C6E39" w:rsidP="00DF4773">
      <w:pPr>
        <w:rPr>
          <w:rFonts w:asciiTheme="minorHAnsi" w:hAnsiTheme="minorHAnsi"/>
          <w:sz w:val="22"/>
          <w:szCs w:val="22"/>
        </w:rPr>
      </w:pPr>
    </w:p>
    <w:p w14:paraId="4BE04799" w14:textId="77777777" w:rsidR="008C6E39" w:rsidRDefault="008C6E39" w:rsidP="00DF4773">
      <w:pPr>
        <w:rPr>
          <w:rFonts w:asciiTheme="minorHAnsi" w:hAnsiTheme="minorHAnsi"/>
          <w:sz w:val="22"/>
          <w:szCs w:val="22"/>
        </w:rPr>
      </w:pPr>
    </w:p>
    <w:p w14:paraId="762785E8" w14:textId="77777777" w:rsidR="008C6E39" w:rsidRDefault="008C6E39" w:rsidP="00DF4773">
      <w:pPr>
        <w:rPr>
          <w:rFonts w:asciiTheme="minorHAnsi" w:hAnsiTheme="minorHAnsi"/>
          <w:sz w:val="22"/>
          <w:szCs w:val="22"/>
        </w:rPr>
      </w:pPr>
    </w:p>
    <w:p w14:paraId="65490080" w14:textId="77777777" w:rsidR="008C6E39" w:rsidRDefault="008C6E39" w:rsidP="00DF4773">
      <w:pPr>
        <w:rPr>
          <w:rFonts w:asciiTheme="minorHAnsi" w:hAnsiTheme="minorHAnsi"/>
          <w:sz w:val="22"/>
          <w:szCs w:val="22"/>
        </w:rPr>
      </w:pPr>
    </w:p>
    <w:p w14:paraId="3CA52C01" w14:textId="77777777" w:rsidR="008C6E39" w:rsidRDefault="008C6E39" w:rsidP="00DF4773">
      <w:pPr>
        <w:rPr>
          <w:rFonts w:asciiTheme="minorHAnsi" w:hAnsiTheme="minorHAnsi"/>
          <w:sz w:val="22"/>
          <w:szCs w:val="22"/>
        </w:rPr>
      </w:pPr>
    </w:p>
    <w:p w14:paraId="279605B8" w14:textId="77777777" w:rsidR="008C6E39" w:rsidRDefault="008C6E39" w:rsidP="00DF4773">
      <w:pPr>
        <w:rPr>
          <w:rFonts w:asciiTheme="minorHAnsi" w:hAnsiTheme="minorHAnsi"/>
          <w:sz w:val="22"/>
          <w:szCs w:val="22"/>
        </w:rPr>
      </w:pPr>
    </w:p>
    <w:p w14:paraId="41663823" w14:textId="77777777" w:rsidR="008C6E39" w:rsidRDefault="008C6E39" w:rsidP="00DF4773">
      <w:pPr>
        <w:rPr>
          <w:rFonts w:asciiTheme="minorHAnsi" w:hAnsiTheme="minorHAnsi"/>
          <w:sz w:val="22"/>
          <w:szCs w:val="22"/>
        </w:rPr>
      </w:pPr>
    </w:p>
    <w:p w14:paraId="09847DD2" w14:textId="77777777" w:rsidR="008C6E39" w:rsidRDefault="008C6E39" w:rsidP="00DF4773">
      <w:pPr>
        <w:rPr>
          <w:rFonts w:asciiTheme="minorHAnsi" w:hAnsiTheme="minorHAnsi"/>
          <w:sz w:val="22"/>
          <w:szCs w:val="22"/>
        </w:rPr>
      </w:pPr>
    </w:p>
    <w:p w14:paraId="3ADB925E" w14:textId="77777777" w:rsidR="008C6E39" w:rsidRDefault="008C6E39" w:rsidP="00DF4773">
      <w:pPr>
        <w:rPr>
          <w:rFonts w:asciiTheme="minorHAnsi" w:hAnsiTheme="minorHAnsi"/>
          <w:sz w:val="22"/>
          <w:szCs w:val="22"/>
        </w:rPr>
      </w:pPr>
    </w:p>
    <w:p w14:paraId="148AF904" w14:textId="77777777" w:rsidR="008C6E39" w:rsidRDefault="008C6E39" w:rsidP="00DF4773">
      <w:pPr>
        <w:rPr>
          <w:rFonts w:asciiTheme="minorHAnsi" w:hAnsiTheme="minorHAnsi"/>
          <w:sz w:val="22"/>
          <w:szCs w:val="22"/>
        </w:rPr>
      </w:pPr>
    </w:p>
    <w:p w14:paraId="327FD244" w14:textId="77777777" w:rsidR="008C6E39" w:rsidRDefault="008C6E39" w:rsidP="00DF4773">
      <w:pPr>
        <w:rPr>
          <w:rFonts w:asciiTheme="minorHAnsi" w:hAnsiTheme="minorHAnsi"/>
          <w:sz w:val="22"/>
          <w:szCs w:val="22"/>
        </w:rPr>
      </w:pPr>
    </w:p>
    <w:p w14:paraId="6CB23CF0" w14:textId="77777777" w:rsidR="008C6E39" w:rsidRDefault="008C6E39" w:rsidP="00DF4773">
      <w:pPr>
        <w:rPr>
          <w:rFonts w:asciiTheme="minorHAnsi" w:hAnsiTheme="minorHAnsi"/>
          <w:sz w:val="22"/>
          <w:szCs w:val="22"/>
        </w:rPr>
      </w:pPr>
    </w:p>
    <w:p w14:paraId="0CD8B2E9" w14:textId="77777777" w:rsidR="008C6E39" w:rsidRDefault="008C6E39" w:rsidP="00DF4773">
      <w:pPr>
        <w:rPr>
          <w:rFonts w:asciiTheme="minorHAnsi" w:hAnsiTheme="minorHAnsi"/>
          <w:sz w:val="22"/>
          <w:szCs w:val="22"/>
        </w:rPr>
      </w:pPr>
      <w:r>
        <w:rPr>
          <w:rFonts w:asciiTheme="minorHAnsi" w:hAnsiTheme="minorHAnsi"/>
          <w:sz w:val="22"/>
          <w:szCs w:val="22"/>
        </w:rPr>
        <w:t>ANNEXURE 1</w:t>
      </w:r>
    </w:p>
    <w:p w14:paraId="70544186" w14:textId="77777777" w:rsidR="008C6E39" w:rsidRDefault="008C6E39" w:rsidP="00DF4773">
      <w:pPr>
        <w:rPr>
          <w:rFonts w:asciiTheme="minorHAnsi" w:hAnsiTheme="minorHAnsi"/>
          <w:sz w:val="22"/>
          <w:szCs w:val="22"/>
        </w:rPr>
      </w:pPr>
      <w:r>
        <w:rPr>
          <w:rFonts w:asciiTheme="minorHAnsi" w:hAnsiTheme="minorHAnsi"/>
          <w:sz w:val="22"/>
          <w:szCs w:val="22"/>
        </w:rPr>
        <w:t>RISK RANKING SYSTEM</w:t>
      </w:r>
    </w:p>
    <w:p w14:paraId="6B62AA50" w14:textId="77777777" w:rsidR="008C6E39" w:rsidRDefault="008C6E39" w:rsidP="00DF4773">
      <w:pPr>
        <w:rPr>
          <w:rFonts w:asciiTheme="minorHAnsi" w:hAnsiTheme="minorHAnsi"/>
          <w:sz w:val="22"/>
          <w:szCs w:val="22"/>
        </w:rPr>
      </w:pPr>
    </w:p>
    <w:tbl>
      <w:tblPr>
        <w:tblStyle w:val="TableGrid"/>
        <w:tblW w:w="0" w:type="auto"/>
        <w:tblInd w:w="-176" w:type="dxa"/>
        <w:tblLook w:val="04A0" w:firstRow="1" w:lastRow="0" w:firstColumn="1" w:lastColumn="0" w:noHBand="0" w:noVBand="1"/>
      </w:tblPr>
      <w:tblGrid>
        <w:gridCol w:w="1964"/>
        <w:gridCol w:w="3033"/>
        <w:gridCol w:w="2230"/>
        <w:gridCol w:w="3019"/>
      </w:tblGrid>
      <w:tr w:rsidR="008C6E39" w14:paraId="4ECD5430" w14:textId="77777777" w:rsidTr="00C20CCA">
        <w:tc>
          <w:tcPr>
            <w:tcW w:w="1985" w:type="dxa"/>
          </w:tcPr>
          <w:p w14:paraId="432CA9FC" w14:textId="77777777" w:rsidR="008C6E39" w:rsidRDefault="008C6E39" w:rsidP="00DF4773">
            <w:pPr>
              <w:rPr>
                <w:rFonts w:asciiTheme="minorHAnsi" w:hAnsiTheme="minorHAnsi"/>
              </w:rPr>
            </w:pPr>
            <w:r>
              <w:rPr>
                <w:rFonts w:asciiTheme="minorHAnsi" w:hAnsiTheme="minorHAnsi"/>
              </w:rPr>
              <w:t>QUALITATIVE</w:t>
            </w:r>
          </w:p>
        </w:tc>
        <w:tc>
          <w:tcPr>
            <w:tcW w:w="8487" w:type="dxa"/>
            <w:gridSpan w:val="3"/>
          </w:tcPr>
          <w:p w14:paraId="23820A2E" w14:textId="77777777" w:rsidR="008C6E39" w:rsidRDefault="008C6E39" w:rsidP="00DF4773">
            <w:pPr>
              <w:rPr>
                <w:rFonts w:asciiTheme="minorHAnsi" w:hAnsiTheme="minorHAnsi"/>
              </w:rPr>
            </w:pPr>
            <w:r>
              <w:rPr>
                <w:rFonts w:asciiTheme="minorHAnsi" w:hAnsiTheme="minorHAnsi"/>
              </w:rPr>
              <w:t>RISK FACTOR</w:t>
            </w:r>
          </w:p>
        </w:tc>
      </w:tr>
      <w:tr w:rsidR="008C6E39" w14:paraId="6752C3FA" w14:textId="77777777" w:rsidTr="00C20CCA">
        <w:tc>
          <w:tcPr>
            <w:tcW w:w="1985" w:type="dxa"/>
          </w:tcPr>
          <w:p w14:paraId="3623883C" w14:textId="77777777" w:rsidR="008C6E39" w:rsidRDefault="008C6E39" w:rsidP="00DF4773">
            <w:pPr>
              <w:rPr>
                <w:rFonts w:asciiTheme="minorHAnsi" w:hAnsiTheme="minorHAnsi"/>
              </w:rPr>
            </w:pPr>
            <w:r>
              <w:rPr>
                <w:rFonts w:asciiTheme="minorHAnsi" w:hAnsiTheme="minorHAnsi"/>
              </w:rPr>
              <w:t xml:space="preserve">RANKING </w:t>
            </w:r>
          </w:p>
        </w:tc>
        <w:tc>
          <w:tcPr>
            <w:tcW w:w="3119" w:type="dxa"/>
            <w:tcBorders>
              <w:right w:val="single" w:sz="4" w:space="0" w:color="auto"/>
            </w:tcBorders>
          </w:tcPr>
          <w:p w14:paraId="0C2E34A0" w14:textId="77777777" w:rsidR="008C6E39" w:rsidRDefault="008C6E39" w:rsidP="00DF4773">
            <w:pPr>
              <w:rPr>
                <w:rFonts w:asciiTheme="minorHAnsi" w:hAnsiTheme="minorHAnsi"/>
              </w:rPr>
            </w:pPr>
            <w:r>
              <w:rPr>
                <w:rFonts w:asciiTheme="minorHAnsi" w:hAnsiTheme="minorHAnsi"/>
              </w:rPr>
              <w:t>SEVERITY</w:t>
            </w:r>
          </w:p>
        </w:tc>
        <w:tc>
          <w:tcPr>
            <w:tcW w:w="2268" w:type="dxa"/>
            <w:tcBorders>
              <w:left w:val="single" w:sz="4" w:space="0" w:color="auto"/>
              <w:right w:val="single" w:sz="4" w:space="0" w:color="auto"/>
            </w:tcBorders>
          </w:tcPr>
          <w:p w14:paraId="63A594E5" w14:textId="77777777" w:rsidR="008C6E39" w:rsidRDefault="008C6E39" w:rsidP="00DF4773">
            <w:pPr>
              <w:rPr>
                <w:rFonts w:asciiTheme="minorHAnsi" w:hAnsiTheme="minorHAnsi"/>
              </w:rPr>
            </w:pPr>
            <w:r>
              <w:rPr>
                <w:rFonts w:asciiTheme="minorHAnsi" w:hAnsiTheme="minorHAnsi"/>
              </w:rPr>
              <w:t>OCCURENCE</w:t>
            </w:r>
          </w:p>
        </w:tc>
        <w:tc>
          <w:tcPr>
            <w:tcW w:w="3100" w:type="dxa"/>
            <w:tcBorders>
              <w:left w:val="single" w:sz="4" w:space="0" w:color="auto"/>
            </w:tcBorders>
          </w:tcPr>
          <w:p w14:paraId="624E0CED" w14:textId="77777777" w:rsidR="008C6E39" w:rsidRDefault="008C6E39" w:rsidP="00DF4773">
            <w:pPr>
              <w:rPr>
                <w:rFonts w:asciiTheme="minorHAnsi" w:hAnsiTheme="minorHAnsi"/>
              </w:rPr>
            </w:pPr>
            <w:r>
              <w:rPr>
                <w:rFonts w:asciiTheme="minorHAnsi" w:hAnsiTheme="minorHAnsi"/>
              </w:rPr>
              <w:t>DETECTION</w:t>
            </w:r>
          </w:p>
        </w:tc>
      </w:tr>
      <w:tr w:rsidR="008C6E39" w14:paraId="6A6BC78B" w14:textId="77777777" w:rsidTr="00C20CCA">
        <w:tc>
          <w:tcPr>
            <w:tcW w:w="1985" w:type="dxa"/>
          </w:tcPr>
          <w:p w14:paraId="6D352C87" w14:textId="77777777" w:rsidR="008C6E39" w:rsidRDefault="00C20CCA" w:rsidP="00DF4773">
            <w:pPr>
              <w:rPr>
                <w:rFonts w:asciiTheme="minorHAnsi" w:hAnsiTheme="minorHAnsi"/>
              </w:rPr>
            </w:pPr>
            <w:r>
              <w:rPr>
                <w:rFonts w:asciiTheme="minorHAnsi" w:hAnsiTheme="minorHAnsi"/>
              </w:rPr>
              <w:t>High</w:t>
            </w:r>
          </w:p>
        </w:tc>
        <w:tc>
          <w:tcPr>
            <w:tcW w:w="3119" w:type="dxa"/>
            <w:tcBorders>
              <w:right w:val="single" w:sz="4" w:space="0" w:color="auto"/>
            </w:tcBorders>
          </w:tcPr>
          <w:p w14:paraId="2BFA27A9" w14:textId="77777777" w:rsidR="008C6E39" w:rsidRDefault="00C20CCA" w:rsidP="00DF4773">
            <w:pPr>
              <w:rPr>
                <w:rFonts w:asciiTheme="minorHAnsi" w:hAnsiTheme="minorHAnsi"/>
              </w:rPr>
            </w:pPr>
            <w:r>
              <w:rPr>
                <w:rFonts w:asciiTheme="minorHAnsi" w:hAnsiTheme="minorHAnsi"/>
              </w:rPr>
              <w:t>Impact of unwanted event is severe.</w:t>
            </w:r>
          </w:p>
        </w:tc>
        <w:tc>
          <w:tcPr>
            <w:tcW w:w="2268" w:type="dxa"/>
            <w:tcBorders>
              <w:left w:val="single" w:sz="4" w:space="0" w:color="auto"/>
              <w:right w:val="single" w:sz="4" w:space="0" w:color="auto"/>
            </w:tcBorders>
          </w:tcPr>
          <w:p w14:paraId="36D05889" w14:textId="77777777" w:rsidR="008C6E39" w:rsidRDefault="00C20CCA" w:rsidP="00DF4773">
            <w:pPr>
              <w:rPr>
                <w:rFonts w:asciiTheme="minorHAnsi" w:hAnsiTheme="minorHAnsi"/>
              </w:rPr>
            </w:pPr>
            <w:r>
              <w:rPr>
                <w:rFonts w:asciiTheme="minorHAnsi" w:hAnsiTheme="minorHAnsi"/>
              </w:rPr>
              <w:t>Occurrence is often</w:t>
            </w:r>
          </w:p>
        </w:tc>
        <w:tc>
          <w:tcPr>
            <w:tcW w:w="3100" w:type="dxa"/>
            <w:tcBorders>
              <w:left w:val="single" w:sz="4" w:space="0" w:color="auto"/>
            </w:tcBorders>
          </w:tcPr>
          <w:p w14:paraId="71E146F3" w14:textId="77777777" w:rsidR="008C6E39" w:rsidRDefault="00C20CCA" w:rsidP="00DF4773">
            <w:pPr>
              <w:rPr>
                <w:rFonts w:asciiTheme="minorHAnsi" w:hAnsiTheme="minorHAnsi"/>
              </w:rPr>
            </w:pPr>
            <w:r>
              <w:rPr>
                <w:rFonts w:asciiTheme="minorHAnsi" w:hAnsiTheme="minorHAnsi"/>
              </w:rPr>
              <w:t>The process failure will almost certainly escape detection</w:t>
            </w:r>
          </w:p>
        </w:tc>
      </w:tr>
      <w:tr w:rsidR="00C20CCA" w14:paraId="11217964" w14:textId="77777777" w:rsidTr="00C20CCA">
        <w:tc>
          <w:tcPr>
            <w:tcW w:w="1985" w:type="dxa"/>
          </w:tcPr>
          <w:p w14:paraId="43D315A8" w14:textId="77777777" w:rsidR="00C20CCA" w:rsidRDefault="00C20CCA" w:rsidP="00DF4773">
            <w:pPr>
              <w:rPr>
                <w:rFonts w:asciiTheme="minorHAnsi" w:hAnsiTheme="minorHAnsi"/>
              </w:rPr>
            </w:pPr>
            <w:r>
              <w:rPr>
                <w:rFonts w:asciiTheme="minorHAnsi" w:hAnsiTheme="minorHAnsi"/>
              </w:rPr>
              <w:t xml:space="preserve">Medium </w:t>
            </w:r>
          </w:p>
        </w:tc>
        <w:tc>
          <w:tcPr>
            <w:tcW w:w="3119" w:type="dxa"/>
            <w:tcBorders>
              <w:right w:val="single" w:sz="4" w:space="0" w:color="auto"/>
            </w:tcBorders>
          </w:tcPr>
          <w:p w14:paraId="13F2B908" w14:textId="77777777" w:rsidR="00C20CCA" w:rsidRDefault="00C20CCA" w:rsidP="00C20CCA">
            <w:pPr>
              <w:rPr>
                <w:rFonts w:asciiTheme="minorHAnsi" w:hAnsiTheme="minorHAnsi"/>
              </w:rPr>
            </w:pPr>
            <w:r>
              <w:rPr>
                <w:rFonts w:asciiTheme="minorHAnsi" w:hAnsiTheme="minorHAnsi"/>
              </w:rPr>
              <w:t>Impact of unwanted event is moderate.</w:t>
            </w:r>
          </w:p>
        </w:tc>
        <w:tc>
          <w:tcPr>
            <w:tcW w:w="2268" w:type="dxa"/>
            <w:tcBorders>
              <w:left w:val="single" w:sz="4" w:space="0" w:color="auto"/>
              <w:right w:val="single" w:sz="4" w:space="0" w:color="auto"/>
            </w:tcBorders>
          </w:tcPr>
          <w:p w14:paraId="61B12A11" w14:textId="77777777" w:rsidR="00C20CCA" w:rsidRDefault="00C20CCA" w:rsidP="00DF4773">
            <w:pPr>
              <w:rPr>
                <w:rFonts w:asciiTheme="minorHAnsi" w:hAnsiTheme="minorHAnsi"/>
              </w:rPr>
            </w:pPr>
            <w:r>
              <w:rPr>
                <w:rFonts w:asciiTheme="minorHAnsi" w:hAnsiTheme="minorHAnsi"/>
              </w:rPr>
              <w:t>Occurrence is periodic</w:t>
            </w:r>
          </w:p>
        </w:tc>
        <w:tc>
          <w:tcPr>
            <w:tcW w:w="3100" w:type="dxa"/>
            <w:tcBorders>
              <w:left w:val="single" w:sz="4" w:space="0" w:color="auto"/>
            </w:tcBorders>
          </w:tcPr>
          <w:p w14:paraId="64A7B6EC" w14:textId="77777777" w:rsidR="00C20CCA" w:rsidRDefault="00C20CCA" w:rsidP="00DF4773">
            <w:pPr>
              <w:rPr>
                <w:rFonts w:asciiTheme="minorHAnsi" w:hAnsiTheme="minorHAnsi"/>
              </w:rPr>
            </w:pPr>
            <w:r>
              <w:rPr>
                <w:rFonts w:asciiTheme="minorHAnsi" w:hAnsiTheme="minorHAnsi"/>
              </w:rPr>
              <w:t>Control may detect the existence of a process failure</w:t>
            </w:r>
          </w:p>
        </w:tc>
      </w:tr>
      <w:tr w:rsidR="00C20CCA" w14:paraId="5FEB0F5F" w14:textId="77777777" w:rsidTr="00C20CCA">
        <w:tc>
          <w:tcPr>
            <w:tcW w:w="1985" w:type="dxa"/>
          </w:tcPr>
          <w:p w14:paraId="4C3ABC42" w14:textId="77777777" w:rsidR="00C20CCA" w:rsidRDefault="00C20CCA" w:rsidP="00DF4773">
            <w:pPr>
              <w:rPr>
                <w:rFonts w:asciiTheme="minorHAnsi" w:hAnsiTheme="minorHAnsi"/>
              </w:rPr>
            </w:pPr>
            <w:r>
              <w:rPr>
                <w:rFonts w:asciiTheme="minorHAnsi" w:hAnsiTheme="minorHAnsi"/>
              </w:rPr>
              <w:t xml:space="preserve">Low </w:t>
            </w:r>
          </w:p>
        </w:tc>
        <w:tc>
          <w:tcPr>
            <w:tcW w:w="3119" w:type="dxa"/>
            <w:tcBorders>
              <w:right w:val="single" w:sz="4" w:space="0" w:color="auto"/>
            </w:tcBorders>
          </w:tcPr>
          <w:p w14:paraId="0454FC08" w14:textId="77777777" w:rsidR="00C20CCA" w:rsidRDefault="00C20CCA" w:rsidP="00DF4773">
            <w:pPr>
              <w:rPr>
                <w:rFonts w:asciiTheme="minorHAnsi" w:hAnsiTheme="minorHAnsi"/>
              </w:rPr>
            </w:pPr>
            <w:r>
              <w:rPr>
                <w:rFonts w:asciiTheme="minorHAnsi" w:hAnsiTheme="minorHAnsi"/>
              </w:rPr>
              <w:t>Impact of unwanted event is low.</w:t>
            </w:r>
          </w:p>
        </w:tc>
        <w:tc>
          <w:tcPr>
            <w:tcW w:w="2268" w:type="dxa"/>
            <w:tcBorders>
              <w:left w:val="single" w:sz="4" w:space="0" w:color="auto"/>
              <w:right w:val="single" w:sz="4" w:space="0" w:color="auto"/>
            </w:tcBorders>
          </w:tcPr>
          <w:p w14:paraId="4B558065" w14:textId="77777777" w:rsidR="00C20CCA" w:rsidRDefault="00C20CCA" w:rsidP="00DF4773">
            <w:pPr>
              <w:rPr>
                <w:rFonts w:asciiTheme="minorHAnsi" w:hAnsiTheme="minorHAnsi"/>
              </w:rPr>
            </w:pPr>
            <w:r>
              <w:rPr>
                <w:rFonts w:asciiTheme="minorHAnsi" w:hAnsiTheme="minorHAnsi"/>
              </w:rPr>
              <w:t>Occurrence is seldom</w:t>
            </w:r>
          </w:p>
        </w:tc>
        <w:tc>
          <w:tcPr>
            <w:tcW w:w="3100" w:type="dxa"/>
            <w:tcBorders>
              <w:left w:val="single" w:sz="4" w:space="0" w:color="auto"/>
            </w:tcBorders>
          </w:tcPr>
          <w:p w14:paraId="2A2B7317" w14:textId="77777777" w:rsidR="00C20CCA" w:rsidRDefault="00C20CCA" w:rsidP="00DF4773">
            <w:pPr>
              <w:rPr>
                <w:rFonts w:asciiTheme="minorHAnsi" w:hAnsiTheme="minorHAnsi"/>
              </w:rPr>
            </w:pPr>
            <w:r>
              <w:rPr>
                <w:rFonts w:asciiTheme="minorHAnsi" w:hAnsiTheme="minorHAnsi"/>
              </w:rPr>
              <w:t>The process failure is obvious and readily detected.</w:t>
            </w:r>
          </w:p>
        </w:tc>
      </w:tr>
    </w:tbl>
    <w:p w14:paraId="57B99D6E" w14:textId="77777777" w:rsidR="006A5132" w:rsidRDefault="006A5132" w:rsidP="00DF4773">
      <w:pPr>
        <w:rPr>
          <w:rFonts w:asciiTheme="minorHAnsi" w:hAnsiTheme="minorHAnsi"/>
          <w:sz w:val="22"/>
          <w:szCs w:val="22"/>
        </w:rPr>
      </w:pPr>
    </w:p>
    <w:p w14:paraId="06D970B6" w14:textId="77777777" w:rsidR="006A5132" w:rsidRDefault="006A5132" w:rsidP="00DF4773">
      <w:pPr>
        <w:rPr>
          <w:rFonts w:asciiTheme="minorHAnsi" w:hAnsiTheme="minorHAnsi"/>
          <w:sz w:val="22"/>
          <w:szCs w:val="22"/>
        </w:rPr>
      </w:pPr>
      <w:r>
        <w:rPr>
          <w:rFonts w:asciiTheme="minorHAnsi" w:hAnsiTheme="minorHAnsi"/>
          <w:sz w:val="22"/>
          <w:szCs w:val="22"/>
        </w:rPr>
        <w:t>Annexure II</w:t>
      </w:r>
    </w:p>
    <w:p w14:paraId="5EC5B13C" w14:textId="77777777" w:rsidR="006A5132" w:rsidRDefault="006A5132" w:rsidP="00DF4773">
      <w:pPr>
        <w:rPr>
          <w:rFonts w:asciiTheme="minorHAnsi" w:hAnsiTheme="minorHAnsi"/>
          <w:sz w:val="22"/>
          <w:szCs w:val="22"/>
        </w:rPr>
      </w:pPr>
      <w:r>
        <w:rPr>
          <w:rFonts w:asciiTheme="minorHAnsi" w:hAnsiTheme="minorHAnsi"/>
          <w:sz w:val="22"/>
          <w:szCs w:val="22"/>
        </w:rPr>
        <w:t>DETERMINATION OF RISK PRIORITY RANKING</w:t>
      </w:r>
    </w:p>
    <w:p w14:paraId="612D30B3" w14:textId="77777777" w:rsidR="006A5132" w:rsidRDefault="006A5132" w:rsidP="00DF4773">
      <w:pPr>
        <w:rPr>
          <w:rFonts w:asciiTheme="minorHAnsi" w:hAnsiTheme="minorHAnsi"/>
          <w:sz w:val="22"/>
          <w:szCs w:val="22"/>
        </w:rPr>
      </w:pPr>
    </w:p>
    <w:tbl>
      <w:tblPr>
        <w:tblStyle w:val="TableGrid"/>
        <w:tblW w:w="0" w:type="auto"/>
        <w:tblInd w:w="-176" w:type="dxa"/>
        <w:tblLook w:val="04A0" w:firstRow="1" w:lastRow="0" w:firstColumn="1" w:lastColumn="0" w:noHBand="0" w:noVBand="1"/>
      </w:tblPr>
      <w:tblGrid>
        <w:gridCol w:w="2690"/>
        <w:gridCol w:w="2521"/>
        <w:gridCol w:w="2521"/>
        <w:gridCol w:w="2514"/>
      </w:tblGrid>
      <w:tr w:rsidR="006A5132" w14:paraId="6A05BB6D" w14:textId="77777777" w:rsidTr="00A2140D">
        <w:tc>
          <w:tcPr>
            <w:tcW w:w="2750" w:type="dxa"/>
          </w:tcPr>
          <w:p w14:paraId="1DB21E11" w14:textId="77777777" w:rsidR="006A5132" w:rsidRDefault="006A5132" w:rsidP="00DF4773">
            <w:pPr>
              <w:rPr>
                <w:rFonts w:asciiTheme="minorHAnsi" w:hAnsiTheme="minorHAnsi"/>
              </w:rPr>
            </w:pPr>
            <w:r>
              <w:rPr>
                <w:rFonts w:asciiTheme="minorHAnsi" w:hAnsiTheme="minorHAnsi"/>
              </w:rPr>
              <w:t xml:space="preserve">Occurrence </w:t>
            </w:r>
          </w:p>
        </w:tc>
        <w:tc>
          <w:tcPr>
            <w:tcW w:w="7722" w:type="dxa"/>
            <w:gridSpan w:val="3"/>
          </w:tcPr>
          <w:p w14:paraId="55384040" w14:textId="77777777" w:rsidR="006A5132" w:rsidRDefault="006A5132" w:rsidP="00DF4773">
            <w:pPr>
              <w:rPr>
                <w:rFonts w:asciiTheme="minorHAnsi" w:hAnsiTheme="minorHAnsi"/>
              </w:rPr>
            </w:pPr>
            <w:r>
              <w:rPr>
                <w:rFonts w:asciiTheme="minorHAnsi" w:hAnsiTheme="minorHAnsi"/>
              </w:rPr>
              <w:t>Risk related to probability of detection</w:t>
            </w:r>
          </w:p>
        </w:tc>
      </w:tr>
      <w:tr w:rsidR="006A5132" w14:paraId="5CB64647" w14:textId="77777777" w:rsidTr="006A5132">
        <w:tc>
          <w:tcPr>
            <w:tcW w:w="2750" w:type="dxa"/>
          </w:tcPr>
          <w:p w14:paraId="78F43F2D" w14:textId="77777777" w:rsidR="006A5132" w:rsidRDefault="006A5132" w:rsidP="00DF4773">
            <w:pPr>
              <w:rPr>
                <w:rFonts w:asciiTheme="minorHAnsi" w:hAnsiTheme="minorHAnsi"/>
              </w:rPr>
            </w:pPr>
          </w:p>
        </w:tc>
        <w:tc>
          <w:tcPr>
            <w:tcW w:w="2574" w:type="dxa"/>
          </w:tcPr>
          <w:p w14:paraId="4D28A7D8" w14:textId="77777777" w:rsidR="006A5132" w:rsidRDefault="006A5132" w:rsidP="00DF4773">
            <w:pPr>
              <w:rPr>
                <w:rFonts w:asciiTheme="minorHAnsi" w:hAnsiTheme="minorHAnsi"/>
              </w:rPr>
            </w:pPr>
            <w:r>
              <w:rPr>
                <w:rFonts w:asciiTheme="minorHAnsi" w:hAnsiTheme="minorHAnsi"/>
              </w:rPr>
              <w:t xml:space="preserve">Low </w:t>
            </w:r>
          </w:p>
        </w:tc>
        <w:tc>
          <w:tcPr>
            <w:tcW w:w="2574" w:type="dxa"/>
          </w:tcPr>
          <w:p w14:paraId="2BBBE51C" w14:textId="77777777" w:rsidR="006A5132" w:rsidRDefault="006A5132" w:rsidP="00DF4773">
            <w:pPr>
              <w:rPr>
                <w:rFonts w:asciiTheme="minorHAnsi" w:hAnsiTheme="minorHAnsi"/>
              </w:rPr>
            </w:pPr>
            <w:r>
              <w:rPr>
                <w:rFonts w:asciiTheme="minorHAnsi" w:hAnsiTheme="minorHAnsi"/>
              </w:rPr>
              <w:t xml:space="preserve">Medium </w:t>
            </w:r>
          </w:p>
        </w:tc>
        <w:tc>
          <w:tcPr>
            <w:tcW w:w="2574" w:type="dxa"/>
          </w:tcPr>
          <w:p w14:paraId="62511C44" w14:textId="77777777" w:rsidR="006A5132" w:rsidRDefault="006A5132" w:rsidP="00DF4773">
            <w:pPr>
              <w:rPr>
                <w:rFonts w:asciiTheme="minorHAnsi" w:hAnsiTheme="minorHAnsi"/>
              </w:rPr>
            </w:pPr>
            <w:r>
              <w:rPr>
                <w:rFonts w:asciiTheme="minorHAnsi" w:hAnsiTheme="minorHAnsi"/>
              </w:rPr>
              <w:t xml:space="preserve">High </w:t>
            </w:r>
          </w:p>
        </w:tc>
      </w:tr>
      <w:tr w:rsidR="006A5132" w14:paraId="43776A0A" w14:textId="77777777" w:rsidTr="006A5132">
        <w:tc>
          <w:tcPr>
            <w:tcW w:w="2750" w:type="dxa"/>
          </w:tcPr>
          <w:p w14:paraId="57B2E902" w14:textId="77777777" w:rsidR="006A5132" w:rsidRDefault="006A5132" w:rsidP="00DF4773">
            <w:pPr>
              <w:rPr>
                <w:rFonts w:asciiTheme="minorHAnsi" w:hAnsiTheme="minorHAnsi"/>
              </w:rPr>
            </w:pPr>
            <w:r>
              <w:rPr>
                <w:rFonts w:asciiTheme="minorHAnsi" w:hAnsiTheme="minorHAnsi"/>
              </w:rPr>
              <w:t xml:space="preserve">High </w:t>
            </w:r>
          </w:p>
        </w:tc>
        <w:tc>
          <w:tcPr>
            <w:tcW w:w="2574" w:type="dxa"/>
          </w:tcPr>
          <w:p w14:paraId="05A1DC0E" w14:textId="77777777" w:rsidR="006A5132" w:rsidRDefault="006A5132" w:rsidP="00DF4773">
            <w:pPr>
              <w:rPr>
                <w:rFonts w:asciiTheme="minorHAnsi" w:hAnsiTheme="minorHAnsi"/>
              </w:rPr>
            </w:pPr>
            <w:r>
              <w:rPr>
                <w:rFonts w:asciiTheme="minorHAnsi" w:hAnsiTheme="minorHAnsi"/>
              </w:rPr>
              <w:t>This is likely to occur but when it does, it will be detected. If we are certain it will be detected, it is low risk, but if we are not certain, then it should be a medium risk</w:t>
            </w:r>
          </w:p>
        </w:tc>
        <w:tc>
          <w:tcPr>
            <w:tcW w:w="2574" w:type="dxa"/>
          </w:tcPr>
          <w:p w14:paraId="2D83AEE6" w14:textId="77777777" w:rsidR="006A5132" w:rsidRDefault="006A5132" w:rsidP="00DF4773">
            <w:pPr>
              <w:rPr>
                <w:rFonts w:asciiTheme="minorHAnsi" w:hAnsiTheme="minorHAnsi"/>
              </w:rPr>
            </w:pPr>
            <w:r>
              <w:rPr>
                <w:rFonts w:asciiTheme="minorHAnsi" w:hAnsiTheme="minorHAnsi"/>
              </w:rPr>
              <w:t>This is likely to occur and the detection is not certain. Iy is high risk</w:t>
            </w:r>
          </w:p>
        </w:tc>
        <w:tc>
          <w:tcPr>
            <w:tcW w:w="2574" w:type="dxa"/>
          </w:tcPr>
          <w:p w14:paraId="2FD96EAB" w14:textId="77777777" w:rsidR="006A5132" w:rsidRDefault="006A5132" w:rsidP="00DF4773">
            <w:pPr>
              <w:rPr>
                <w:rFonts w:asciiTheme="minorHAnsi" w:hAnsiTheme="minorHAnsi"/>
              </w:rPr>
            </w:pPr>
            <w:r>
              <w:rPr>
                <w:rFonts w:asciiTheme="minorHAnsi" w:hAnsiTheme="minorHAnsi"/>
              </w:rPr>
              <w:t>This is likely to occur and the detection is not certain. Iy is high risk</w:t>
            </w:r>
          </w:p>
        </w:tc>
      </w:tr>
      <w:tr w:rsidR="006A5132" w14:paraId="40CC9E23" w14:textId="77777777" w:rsidTr="006A5132">
        <w:tc>
          <w:tcPr>
            <w:tcW w:w="2750" w:type="dxa"/>
          </w:tcPr>
          <w:p w14:paraId="572BEC41" w14:textId="77777777" w:rsidR="006A5132" w:rsidRDefault="006C5500" w:rsidP="00DF4773">
            <w:pPr>
              <w:rPr>
                <w:rFonts w:asciiTheme="minorHAnsi" w:hAnsiTheme="minorHAnsi"/>
              </w:rPr>
            </w:pPr>
            <w:r>
              <w:rPr>
                <w:rFonts w:asciiTheme="minorHAnsi" w:hAnsiTheme="minorHAnsi"/>
              </w:rPr>
              <w:t xml:space="preserve">Medium </w:t>
            </w:r>
          </w:p>
        </w:tc>
        <w:tc>
          <w:tcPr>
            <w:tcW w:w="2574" w:type="dxa"/>
          </w:tcPr>
          <w:p w14:paraId="4B1365A9" w14:textId="77777777" w:rsidR="006A5132" w:rsidRDefault="006C5500" w:rsidP="00DF4773">
            <w:pPr>
              <w:rPr>
                <w:rFonts w:asciiTheme="minorHAnsi" w:hAnsiTheme="minorHAnsi"/>
              </w:rPr>
            </w:pPr>
            <w:r>
              <w:rPr>
                <w:rFonts w:asciiTheme="minorHAnsi" w:hAnsiTheme="minorHAnsi"/>
              </w:rPr>
              <w:t>This could occur but if it did, it would be detected. Depending on the frequency of occurrence and the confidence in the detection, it is a Low or a Medium Risk.</w:t>
            </w:r>
          </w:p>
        </w:tc>
        <w:tc>
          <w:tcPr>
            <w:tcW w:w="2574" w:type="dxa"/>
          </w:tcPr>
          <w:p w14:paraId="422FDB63" w14:textId="77777777" w:rsidR="006A5132" w:rsidRDefault="006C5500" w:rsidP="00DF4773">
            <w:pPr>
              <w:rPr>
                <w:rFonts w:asciiTheme="minorHAnsi" w:hAnsiTheme="minorHAnsi"/>
              </w:rPr>
            </w:pPr>
            <w:r>
              <w:rPr>
                <w:rFonts w:asciiTheme="minorHAnsi" w:hAnsiTheme="minorHAnsi"/>
              </w:rPr>
              <w:t>This could occur and it could be detected. Depending on our confidence in the detection, its risk would be medium or high risk</w:t>
            </w:r>
          </w:p>
        </w:tc>
        <w:tc>
          <w:tcPr>
            <w:tcW w:w="2574" w:type="dxa"/>
          </w:tcPr>
          <w:p w14:paraId="41003A62" w14:textId="77777777" w:rsidR="006A5132" w:rsidRDefault="006C5500" w:rsidP="00DF4773">
            <w:pPr>
              <w:rPr>
                <w:rFonts w:asciiTheme="minorHAnsi" w:hAnsiTheme="minorHAnsi"/>
              </w:rPr>
            </w:pPr>
            <w:r>
              <w:rPr>
                <w:rFonts w:asciiTheme="minorHAnsi" w:hAnsiTheme="minorHAnsi"/>
              </w:rPr>
              <w:t>This may occur and it will not be detected. The risk is High.</w:t>
            </w:r>
          </w:p>
        </w:tc>
      </w:tr>
      <w:tr w:rsidR="006C5500" w14:paraId="231E4140" w14:textId="77777777" w:rsidTr="006A5132">
        <w:tc>
          <w:tcPr>
            <w:tcW w:w="2750" w:type="dxa"/>
          </w:tcPr>
          <w:p w14:paraId="04DB8B12" w14:textId="77777777" w:rsidR="006C5500" w:rsidRDefault="006C5500" w:rsidP="00DF4773">
            <w:pPr>
              <w:rPr>
                <w:rFonts w:asciiTheme="minorHAnsi" w:hAnsiTheme="minorHAnsi"/>
              </w:rPr>
            </w:pPr>
            <w:r>
              <w:rPr>
                <w:rFonts w:asciiTheme="minorHAnsi" w:hAnsiTheme="minorHAnsi"/>
              </w:rPr>
              <w:t xml:space="preserve">Low </w:t>
            </w:r>
          </w:p>
        </w:tc>
        <w:tc>
          <w:tcPr>
            <w:tcW w:w="2574" w:type="dxa"/>
          </w:tcPr>
          <w:p w14:paraId="7572E9A8" w14:textId="77777777" w:rsidR="006C5500" w:rsidRDefault="006C5500" w:rsidP="00DF4773">
            <w:pPr>
              <w:rPr>
                <w:rFonts w:asciiTheme="minorHAnsi" w:hAnsiTheme="minorHAnsi"/>
              </w:rPr>
            </w:pPr>
            <w:r>
              <w:rPr>
                <w:rFonts w:asciiTheme="minorHAnsi" w:hAnsiTheme="minorHAnsi"/>
              </w:rPr>
              <w:t>This is not likely to occur and if it does occur it will be detected. This is Low Risk</w:t>
            </w:r>
          </w:p>
        </w:tc>
        <w:tc>
          <w:tcPr>
            <w:tcW w:w="2574" w:type="dxa"/>
          </w:tcPr>
          <w:p w14:paraId="547AD41B" w14:textId="77777777" w:rsidR="006C5500" w:rsidRDefault="006C5500" w:rsidP="00DF4773">
            <w:pPr>
              <w:rPr>
                <w:rFonts w:asciiTheme="minorHAnsi" w:hAnsiTheme="minorHAnsi"/>
              </w:rPr>
            </w:pPr>
            <w:r>
              <w:rPr>
                <w:rFonts w:asciiTheme="minorHAnsi" w:hAnsiTheme="minorHAnsi"/>
              </w:rPr>
              <w:t>The cause is not likely to occur and if it did, it may be detected. Depending on the frequency of occurrence and the confidence in detection method, it would be a Low or Medium Risk.</w:t>
            </w:r>
          </w:p>
        </w:tc>
        <w:tc>
          <w:tcPr>
            <w:tcW w:w="2574" w:type="dxa"/>
          </w:tcPr>
          <w:p w14:paraId="0727F63D" w14:textId="77777777" w:rsidR="006C5500" w:rsidRDefault="006C5500" w:rsidP="00DF4773">
            <w:pPr>
              <w:rPr>
                <w:rFonts w:asciiTheme="minorHAnsi" w:hAnsiTheme="minorHAnsi"/>
              </w:rPr>
            </w:pPr>
            <w:r>
              <w:rPr>
                <w:rFonts w:asciiTheme="minorHAnsi" w:hAnsiTheme="minorHAnsi"/>
              </w:rPr>
              <w:t>The cause is not likely to occur but if it did occur, it probably would not be detected. The risk is Medium.</w:t>
            </w:r>
          </w:p>
        </w:tc>
      </w:tr>
    </w:tbl>
    <w:p w14:paraId="5ABA0BD7" w14:textId="77777777" w:rsidR="006A5132" w:rsidRPr="007A79E0" w:rsidRDefault="006A5132" w:rsidP="00DF4773">
      <w:pPr>
        <w:rPr>
          <w:rFonts w:asciiTheme="minorHAnsi" w:hAnsiTheme="minorHAnsi"/>
          <w:sz w:val="22"/>
          <w:szCs w:val="22"/>
        </w:rPr>
      </w:pPr>
    </w:p>
    <w:p w14:paraId="2E651DE9" w14:textId="77777777" w:rsidR="00E82005" w:rsidRDefault="00E82005" w:rsidP="00BA2DA5">
      <w:pPr>
        <w:ind w:firstLine="720"/>
        <w:rPr>
          <w:rFonts w:asciiTheme="minorHAnsi" w:hAnsiTheme="minorHAnsi"/>
          <w:sz w:val="22"/>
          <w:szCs w:val="22"/>
        </w:rPr>
      </w:pPr>
      <w:r>
        <w:rPr>
          <w:rFonts w:asciiTheme="minorHAnsi" w:hAnsiTheme="minorHAnsi"/>
          <w:sz w:val="22"/>
          <w:szCs w:val="22"/>
        </w:rPr>
        <w:t>ANNEXURE III</w:t>
      </w:r>
    </w:p>
    <w:p w14:paraId="78392F36" w14:textId="77777777" w:rsidR="007E4528" w:rsidRPr="007A79E0" w:rsidRDefault="0004020F" w:rsidP="00BA2DA5">
      <w:pPr>
        <w:ind w:firstLine="720"/>
        <w:rPr>
          <w:rFonts w:asciiTheme="minorHAnsi" w:hAnsiTheme="minorHAnsi"/>
          <w:sz w:val="22"/>
          <w:szCs w:val="22"/>
        </w:rPr>
      </w:pPr>
      <w:r w:rsidRPr="007A79E0">
        <w:rPr>
          <w:rFonts w:asciiTheme="minorHAnsi" w:hAnsiTheme="minorHAnsi"/>
          <w:sz w:val="22"/>
          <w:szCs w:val="22"/>
        </w:rPr>
        <w:t xml:space="preserve"> QUALITATIVE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8"/>
        <w:gridCol w:w="5820"/>
        <w:gridCol w:w="2610"/>
      </w:tblGrid>
      <w:tr w:rsidR="00B64E28" w:rsidRPr="007A79E0" w14:paraId="498267A4" w14:textId="77777777" w:rsidTr="005B3232">
        <w:tc>
          <w:tcPr>
            <w:tcW w:w="1986" w:type="dxa"/>
            <w:shd w:val="clear" w:color="auto" w:fill="auto"/>
          </w:tcPr>
          <w:p w14:paraId="44D513F7"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3D6BD38E"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6C9FCCD8"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B64E28" w:rsidRPr="007A79E0" w14:paraId="5E6C4999" w14:textId="77777777" w:rsidTr="005B3232">
        <w:tc>
          <w:tcPr>
            <w:tcW w:w="1986" w:type="dxa"/>
            <w:shd w:val="clear" w:color="auto" w:fill="auto"/>
          </w:tcPr>
          <w:p w14:paraId="2ACECB15"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Not significant</w:t>
            </w:r>
          </w:p>
        </w:tc>
        <w:tc>
          <w:tcPr>
            <w:tcW w:w="5953" w:type="dxa"/>
            <w:shd w:val="clear" w:color="auto" w:fill="auto"/>
          </w:tcPr>
          <w:p w14:paraId="5A51A990"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minor or no impact on operations and quality of operation/product</w:t>
            </w:r>
          </w:p>
        </w:tc>
        <w:tc>
          <w:tcPr>
            <w:tcW w:w="2675" w:type="dxa"/>
            <w:shd w:val="clear" w:color="auto" w:fill="auto"/>
          </w:tcPr>
          <w:p w14:paraId="09E2D75A"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B64E28" w:rsidRPr="007A79E0" w14:paraId="594AB6DF" w14:textId="77777777" w:rsidTr="005B3232">
        <w:tc>
          <w:tcPr>
            <w:tcW w:w="1986" w:type="dxa"/>
            <w:shd w:val="clear" w:color="auto" w:fill="auto"/>
          </w:tcPr>
          <w:p w14:paraId="7B504B5E"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Minor</w:t>
            </w:r>
          </w:p>
        </w:tc>
        <w:tc>
          <w:tcPr>
            <w:tcW w:w="5953" w:type="dxa"/>
            <w:shd w:val="clear" w:color="auto" w:fill="auto"/>
          </w:tcPr>
          <w:p w14:paraId="52685EB7"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Impact on operations, quality and efficiency, very little and limited effect</w:t>
            </w:r>
          </w:p>
        </w:tc>
        <w:tc>
          <w:tcPr>
            <w:tcW w:w="2675" w:type="dxa"/>
            <w:shd w:val="clear" w:color="auto" w:fill="auto"/>
          </w:tcPr>
          <w:p w14:paraId="09067F35"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B64E28" w:rsidRPr="007A79E0" w14:paraId="26405158" w14:textId="77777777" w:rsidTr="005B3232">
        <w:tc>
          <w:tcPr>
            <w:tcW w:w="1986" w:type="dxa"/>
            <w:shd w:val="clear" w:color="auto" w:fill="auto"/>
          </w:tcPr>
          <w:p w14:paraId="22565FB5"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Moderate</w:t>
            </w:r>
          </w:p>
        </w:tc>
        <w:tc>
          <w:tcPr>
            <w:tcW w:w="5953" w:type="dxa"/>
            <w:shd w:val="clear" w:color="auto" w:fill="auto"/>
          </w:tcPr>
          <w:p w14:paraId="66A25C4C"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Loss of operating capability, long term or prolong occurrence can cause adverse effect on quality of product and operational efficiency </w:t>
            </w:r>
          </w:p>
        </w:tc>
        <w:tc>
          <w:tcPr>
            <w:tcW w:w="2675" w:type="dxa"/>
            <w:shd w:val="clear" w:color="auto" w:fill="auto"/>
          </w:tcPr>
          <w:p w14:paraId="7DBBBCA0"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B64E28" w:rsidRPr="007A79E0" w14:paraId="608DD0EC" w14:textId="77777777" w:rsidTr="005B3232">
        <w:tc>
          <w:tcPr>
            <w:tcW w:w="1986" w:type="dxa"/>
            <w:shd w:val="clear" w:color="auto" w:fill="auto"/>
          </w:tcPr>
          <w:p w14:paraId="0C7D6354"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w:t>
            </w:r>
          </w:p>
        </w:tc>
        <w:tc>
          <w:tcPr>
            <w:tcW w:w="5953" w:type="dxa"/>
            <w:shd w:val="clear" w:color="auto" w:fill="auto"/>
          </w:tcPr>
          <w:p w14:paraId="4158567F"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Significant impact, requiring prompt and timely resolution. Effect has serious impact on the quality of product and operation efficiency</w:t>
            </w:r>
          </w:p>
        </w:tc>
        <w:tc>
          <w:tcPr>
            <w:tcW w:w="2675" w:type="dxa"/>
            <w:shd w:val="clear" w:color="auto" w:fill="auto"/>
          </w:tcPr>
          <w:p w14:paraId="74FB1CD3"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B64E28" w:rsidRPr="007A79E0" w14:paraId="6A792D61" w14:textId="77777777" w:rsidTr="005B3232">
        <w:tc>
          <w:tcPr>
            <w:tcW w:w="1986" w:type="dxa"/>
            <w:shd w:val="clear" w:color="auto" w:fill="auto"/>
          </w:tcPr>
          <w:p w14:paraId="3B94DAC1" w14:textId="77777777" w:rsidR="00B64E28" w:rsidRPr="007A79E0" w:rsidRDefault="00B64E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 xml:space="preserve">Critical </w:t>
            </w:r>
          </w:p>
        </w:tc>
        <w:tc>
          <w:tcPr>
            <w:tcW w:w="5953" w:type="dxa"/>
            <w:shd w:val="clear" w:color="auto" w:fill="auto"/>
          </w:tcPr>
          <w:p w14:paraId="589902F7"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significant impact and having catastrophic impact on the quality of product and operational efficiency.</w:t>
            </w:r>
          </w:p>
        </w:tc>
        <w:tc>
          <w:tcPr>
            <w:tcW w:w="2675" w:type="dxa"/>
            <w:shd w:val="clear" w:color="auto" w:fill="auto"/>
          </w:tcPr>
          <w:p w14:paraId="0113AA4E" w14:textId="77777777" w:rsidR="00B64E28" w:rsidRPr="007A79E0" w:rsidRDefault="007E4528"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B64E28" w:rsidRPr="007A79E0" w14:paraId="72FD1F0C" w14:textId="77777777" w:rsidTr="005B3232">
        <w:tc>
          <w:tcPr>
            <w:tcW w:w="1986" w:type="dxa"/>
            <w:shd w:val="clear" w:color="auto" w:fill="auto"/>
          </w:tcPr>
          <w:p w14:paraId="45CEC12C" w14:textId="77777777" w:rsidR="00B64E28" w:rsidRPr="007A79E0" w:rsidRDefault="00B64E28" w:rsidP="00894F94">
            <w:pPr>
              <w:rPr>
                <w:rFonts w:asciiTheme="minorHAnsi" w:eastAsia="Calibri" w:hAnsiTheme="minorHAnsi"/>
                <w:sz w:val="22"/>
                <w:szCs w:val="22"/>
                <w:lang w:eastAsia="en-GB"/>
              </w:rPr>
            </w:pPr>
          </w:p>
        </w:tc>
        <w:tc>
          <w:tcPr>
            <w:tcW w:w="5953" w:type="dxa"/>
            <w:shd w:val="clear" w:color="auto" w:fill="auto"/>
          </w:tcPr>
          <w:p w14:paraId="27D59F9C" w14:textId="77777777" w:rsidR="00B64E28" w:rsidRPr="007A79E0" w:rsidRDefault="00B64E28" w:rsidP="00894F94">
            <w:pPr>
              <w:rPr>
                <w:rFonts w:asciiTheme="minorHAnsi" w:eastAsia="Calibri" w:hAnsiTheme="minorHAnsi"/>
                <w:sz w:val="22"/>
                <w:szCs w:val="22"/>
                <w:lang w:eastAsia="en-GB"/>
              </w:rPr>
            </w:pPr>
          </w:p>
        </w:tc>
        <w:tc>
          <w:tcPr>
            <w:tcW w:w="2675" w:type="dxa"/>
            <w:shd w:val="clear" w:color="auto" w:fill="auto"/>
          </w:tcPr>
          <w:p w14:paraId="4958E95B" w14:textId="77777777" w:rsidR="00B64E28" w:rsidRPr="007A79E0" w:rsidRDefault="00B64E28" w:rsidP="00894F94">
            <w:pPr>
              <w:rPr>
                <w:rFonts w:asciiTheme="minorHAnsi" w:eastAsia="Calibri" w:hAnsiTheme="minorHAnsi"/>
                <w:sz w:val="22"/>
                <w:szCs w:val="22"/>
                <w:lang w:eastAsia="en-GB"/>
              </w:rPr>
            </w:pPr>
          </w:p>
        </w:tc>
      </w:tr>
    </w:tbl>
    <w:p w14:paraId="739D0B23" w14:textId="77777777" w:rsidR="00E82005" w:rsidRDefault="00E82005" w:rsidP="00DF4773">
      <w:pPr>
        <w:rPr>
          <w:rFonts w:asciiTheme="minorHAnsi" w:hAnsiTheme="minorHAnsi"/>
          <w:sz w:val="22"/>
          <w:szCs w:val="22"/>
          <w:lang w:eastAsia="en-GB"/>
        </w:rPr>
      </w:pPr>
    </w:p>
    <w:p w14:paraId="6AC1409D" w14:textId="77777777" w:rsidR="00E82005" w:rsidRDefault="00E82005" w:rsidP="00DF4773">
      <w:pPr>
        <w:rPr>
          <w:rFonts w:asciiTheme="minorHAnsi" w:hAnsiTheme="minorHAnsi"/>
          <w:sz w:val="22"/>
          <w:szCs w:val="22"/>
          <w:lang w:eastAsia="en-GB"/>
        </w:rPr>
      </w:pPr>
      <w:r>
        <w:rPr>
          <w:rFonts w:asciiTheme="minorHAnsi" w:hAnsiTheme="minorHAnsi"/>
          <w:sz w:val="22"/>
          <w:szCs w:val="22"/>
          <w:lang w:eastAsia="en-GB"/>
        </w:rPr>
        <w:t>ANNEXURE IV</w:t>
      </w:r>
    </w:p>
    <w:p w14:paraId="12D8AD77" w14:textId="77777777" w:rsidR="0004020F" w:rsidRPr="007A79E0" w:rsidRDefault="0004020F" w:rsidP="00DF4773">
      <w:pPr>
        <w:rPr>
          <w:rFonts w:asciiTheme="minorHAnsi" w:hAnsiTheme="minorHAnsi"/>
          <w:sz w:val="22"/>
          <w:szCs w:val="22"/>
          <w:lang w:eastAsia="en-GB"/>
        </w:rPr>
      </w:pPr>
      <w:r w:rsidRPr="007A79E0">
        <w:rPr>
          <w:rFonts w:asciiTheme="minorHAnsi" w:hAnsiTheme="minorHAnsi"/>
          <w:sz w:val="22"/>
          <w:szCs w:val="22"/>
          <w:lang w:eastAsia="en-GB"/>
        </w:rPr>
        <w:t xml:space="preserve"> QUANTITATIVE RISK LEVEL</w:t>
      </w:r>
    </w:p>
    <w:tbl>
      <w:tblPr>
        <w:tblW w:w="0" w:type="auto"/>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7"/>
        <w:gridCol w:w="5817"/>
        <w:gridCol w:w="2614"/>
      </w:tblGrid>
      <w:tr w:rsidR="0004020F" w:rsidRPr="007A79E0" w14:paraId="11771B91" w14:textId="77777777" w:rsidTr="005B3232">
        <w:tc>
          <w:tcPr>
            <w:tcW w:w="1986" w:type="dxa"/>
            <w:shd w:val="clear" w:color="auto" w:fill="auto"/>
          </w:tcPr>
          <w:p w14:paraId="1D836D53"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Category</w:t>
            </w:r>
          </w:p>
        </w:tc>
        <w:tc>
          <w:tcPr>
            <w:tcW w:w="5953" w:type="dxa"/>
            <w:shd w:val="clear" w:color="auto" w:fill="auto"/>
          </w:tcPr>
          <w:p w14:paraId="5605BA61"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Description</w:t>
            </w:r>
          </w:p>
        </w:tc>
        <w:tc>
          <w:tcPr>
            <w:tcW w:w="2675" w:type="dxa"/>
            <w:shd w:val="clear" w:color="auto" w:fill="auto"/>
          </w:tcPr>
          <w:p w14:paraId="34CC020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Scale</w:t>
            </w:r>
          </w:p>
        </w:tc>
      </w:tr>
      <w:tr w:rsidR="0004020F" w:rsidRPr="007A79E0" w14:paraId="1ADBBF56" w14:textId="77777777" w:rsidTr="005B3232">
        <w:tc>
          <w:tcPr>
            <w:tcW w:w="1986" w:type="dxa"/>
            <w:shd w:val="clear" w:color="auto" w:fill="auto"/>
          </w:tcPr>
          <w:p w14:paraId="21694CA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Rare</w:t>
            </w:r>
          </w:p>
        </w:tc>
        <w:tc>
          <w:tcPr>
            <w:tcW w:w="5953" w:type="dxa"/>
            <w:shd w:val="clear" w:color="auto" w:fill="auto"/>
          </w:tcPr>
          <w:p w14:paraId="5FAED811"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occur in exceptional circumstances</w:t>
            </w:r>
          </w:p>
        </w:tc>
        <w:tc>
          <w:tcPr>
            <w:tcW w:w="2675" w:type="dxa"/>
            <w:shd w:val="clear" w:color="auto" w:fill="auto"/>
          </w:tcPr>
          <w:p w14:paraId="51A3FADD"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1</w:t>
            </w:r>
          </w:p>
        </w:tc>
      </w:tr>
      <w:tr w:rsidR="0004020F" w:rsidRPr="007A79E0" w14:paraId="15A0ED90" w14:textId="77777777" w:rsidTr="005B3232">
        <w:tc>
          <w:tcPr>
            <w:tcW w:w="1986" w:type="dxa"/>
            <w:shd w:val="clear" w:color="auto" w:fill="auto"/>
          </w:tcPr>
          <w:p w14:paraId="7B4811EB"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Unlikely</w:t>
            </w:r>
          </w:p>
        </w:tc>
        <w:tc>
          <w:tcPr>
            <w:tcW w:w="5953" w:type="dxa"/>
            <w:shd w:val="clear" w:color="auto" w:fill="auto"/>
          </w:tcPr>
          <w:p w14:paraId="16E44FBF"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Could occur at some time, but common</w:t>
            </w:r>
          </w:p>
        </w:tc>
        <w:tc>
          <w:tcPr>
            <w:tcW w:w="2675" w:type="dxa"/>
            <w:shd w:val="clear" w:color="auto" w:fill="auto"/>
          </w:tcPr>
          <w:p w14:paraId="4FD4111A"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2</w:t>
            </w:r>
          </w:p>
        </w:tc>
      </w:tr>
      <w:tr w:rsidR="0004020F" w:rsidRPr="007A79E0" w14:paraId="7E14E291" w14:textId="77777777" w:rsidTr="005B3232">
        <w:tc>
          <w:tcPr>
            <w:tcW w:w="1986" w:type="dxa"/>
            <w:shd w:val="clear" w:color="auto" w:fill="auto"/>
          </w:tcPr>
          <w:p w14:paraId="59C65BFE"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Possible</w:t>
            </w:r>
          </w:p>
        </w:tc>
        <w:tc>
          <w:tcPr>
            <w:tcW w:w="5953" w:type="dxa"/>
            <w:shd w:val="clear" w:color="auto" w:fill="auto"/>
          </w:tcPr>
          <w:p w14:paraId="29C3FF55"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May probably occur in certain circumstances</w:t>
            </w:r>
          </w:p>
        </w:tc>
        <w:tc>
          <w:tcPr>
            <w:tcW w:w="2675" w:type="dxa"/>
            <w:shd w:val="clear" w:color="auto" w:fill="auto"/>
          </w:tcPr>
          <w:p w14:paraId="5F273479"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3</w:t>
            </w:r>
          </w:p>
        </w:tc>
      </w:tr>
      <w:tr w:rsidR="0004020F" w:rsidRPr="007A79E0" w14:paraId="586FB9CA" w14:textId="77777777" w:rsidTr="005B3232">
        <w:tc>
          <w:tcPr>
            <w:tcW w:w="1986" w:type="dxa"/>
            <w:shd w:val="clear" w:color="auto" w:fill="auto"/>
          </w:tcPr>
          <w:p w14:paraId="0244C200"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Most possible</w:t>
            </w:r>
          </w:p>
        </w:tc>
        <w:tc>
          <w:tcPr>
            <w:tcW w:w="5953" w:type="dxa"/>
            <w:shd w:val="clear" w:color="auto" w:fill="auto"/>
          </w:tcPr>
          <w:p w14:paraId="22D32E14"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Will probably occur in most circumstances</w:t>
            </w:r>
          </w:p>
        </w:tc>
        <w:tc>
          <w:tcPr>
            <w:tcW w:w="2675" w:type="dxa"/>
            <w:shd w:val="clear" w:color="auto" w:fill="auto"/>
          </w:tcPr>
          <w:p w14:paraId="1A9B71F6"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4</w:t>
            </w:r>
          </w:p>
        </w:tc>
      </w:tr>
      <w:tr w:rsidR="0004020F" w:rsidRPr="007A79E0" w14:paraId="4B4FE0AD" w14:textId="77777777" w:rsidTr="005B3232">
        <w:tc>
          <w:tcPr>
            <w:tcW w:w="1986" w:type="dxa"/>
            <w:shd w:val="clear" w:color="auto" w:fill="auto"/>
          </w:tcPr>
          <w:p w14:paraId="513768E7"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Highly possible</w:t>
            </w:r>
          </w:p>
        </w:tc>
        <w:tc>
          <w:tcPr>
            <w:tcW w:w="5953" w:type="dxa"/>
            <w:shd w:val="clear" w:color="auto" w:fill="auto"/>
          </w:tcPr>
          <w:p w14:paraId="55C03CAF"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Very possible it occurs  in most circumstances</w:t>
            </w:r>
          </w:p>
        </w:tc>
        <w:tc>
          <w:tcPr>
            <w:tcW w:w="2675" w:type="dxa"/>
            <w:shd w:val="clear" w:color="auto" w:fill="auto"/>
          </w:tcPr>
          <w:p w14:paraId="4AE4EC73" w14:textId="77777777" w:rsidR="0004020F" w:rsidRPr="007A79E0" w:rsidRDefault="0004020F" w:rsidP="00894F94">
            <w:pPr>
              <w:rPr>
                <w:rFonts w:asciiTheme="minorHAnsi" w:eastAsia="Calibri" w:hAnsiTheme="minorHAnsi"/>
                <w:sz w:val="22"/>
                <w:szCs w:val="22"/>
                <w:lang w:eastAsia="en-GB"/>
              </w:rPr>
            </w:pPr>
            <w:r w:rsidRPr="007A79E0">
              <w:rPr>
                <w:rFonts w:asciiTheme="minorHAnsi" w:eastAsia="Calibri" w:hAnsiTheme="minorHAnsi"/>
                <w:sz w:val="22"/>
                <w:szCs w:val="22"/>
                <w:lang w:eastAsia="en-GB"/>
              </w:rPr>
              <w:t>5</w:t>
            </w:r>
          </w:p>
        </w:tc>
      </w:tr>
      <w:tr w:rsidR="0004020F" w:rsidRPr="007A79E0" w14:paraId="40DE1BEF" w14:textId="77777777" w:rsidTr="005B3232">
        <w:tc>
          <w:tcPr>
            <w:tcW w:w="1986" w:type="dxa"/>
            <w:shd w:val="clear" w:color="auto" w:fill="auto"/>
          </w:tcPr>
          <w:p w14:paraId="526B3213" w14:textId="77777777" w:rsidR="0004020F" w:rsidRPr="007A79E0" w:rsidRDefault="0004020F" w:rsidP="00894F94">
            <w:pPr>
              <w:rPr>
                <w:rFonts w:asciiTheme="minorHAnsi" w:eastAsia="Calibri" w:hAnsiTheme="minorHAnsi"/>
                <w:sz w:val="22"/>
                <w:szCs w:val="22"/>
                <w:lang w:eastAsia="en-GB"/>
              </w:rPr>
            </w:pPr>
          </w:p>
        </w:tc>
        <w:tc>
          <w:tcPr>
            <w:tcW w:w="5953" w:type="dxa"/>
            <w:shd w:val="clear" w:color="auto" w:fill="auto"/>
          </w:tcPr>
          <w:p w14:paraId="756CEBF3" w14:textId="77777777" w:rsidR="0004020F" w:rsidRPr="007A79E0" w:rsidRDefault="0004020F" w:rsidP="00894F94">
            <w:pPr>
              <w:rPr>
                <w:rFonts w:asciiTheme="minorHAnsi" w:eastAsia="Calibri" w:hAnsiTheme="minorHAnsi"/>
                <w:sz w:val="22"/>
                <w:szCs w:val="22"/>
                <w:lang w:eastAsia="en-GB"/>
              </w:rPr>
            </w:pPr>
          </w:p>
        </w:tc>
        <w:tc>
          <w:tcPr>
            <w:tcW w:w="2675" w:type="dxa"/>
            <w:shd w:val="clear" w:color="auto" w:fill="auto"/>
          </w:tcPr>
          <w:p w14:paraId="6EA4BC71" w14:textId="77777777" w:rsidR="0004020F" w:rsidRPr="007A79E0" w:rsidRDefault="0004020F" w:rsidP="00894F94">
            <w:pPr>
              <w:rPr>
                <w:rFonts w:asciiTheme="minorHAnsi" w:eastAsia="Calibri" w:hAnsiTheme="minorHAnsi"/>
                <w:sz w:val="22"/>
                <w:szCs w:val="22"/>
                <w:lang w:eastAsia="en-GB"/>
              </w:rPr>
            </w:pPr>
          </w:p>
        </w:tc>
      </w:tr>
    </w:tbl>
    <w:p w14:paraId="23E2746C" w14:textId="77777777" w:rsidR="0004020F" w:rsidRPr="007A79E0" w:rsidRDefault="0004020F" w:rsidP="00894F94">
      <w:pPr>
        <w:rPr>
          <w:rFonts w:asciiTheme="minorHAnsi" w:hAnsiTheme="minorHAnsi"/>
          <w:sz w:val="22"/>
          <w:szCs w:val="22"/>
          <w:lang w:eastAsia="en-GB"/>
        </w:rPr>
      </w:pPr>
    </w:p>
    <w:sectPr w:rsidR="0004020F" w:rsidRPr="007A79E0" w:rsidSect="00A9353C">
      <w:headerReference w:type="even" r:id="rId7"/>
      <w:headerReference w:type="default" r:id="rId8"/>
      <w:footerReference w:type="even" r:id="rId9"/>
      <w:footerReference w:type="default" r:id="rId10"/>
      <w:headerReference w:type="first" r:id="rId11"/>
      <w:footerReference w:type="first" r:id="rId12"/>
      <w:pgSz w:w="12240" w:h="15840"/>
      <w:pgMar w:top="426" w:right="720" w:bottom="568" w:left="1440" w:header="576" w:footer="2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476EA" w14:textId="77777777" w:rsidR="005803F7" w:rsidRDefault="005803F7">
      <w:r>
        <w:separator/>
      </w:r>
    </w:p>
  </w:endnote>
  <w:endnote w:type="continuationSeparator" w:id="0">
    <w:p w14:paraId="79D33FCB" w14:textId="77777777" w:rsidR="005803F7" w:rsidRDefault="00580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3CBA" w14:textId="77777777" w:rsidR="005035BA" w:rsidRDefault="005035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0"/>
      <w:gridCol w:w="4111"/>
      <w:gridCol w:w="3649"/>
    </w:tblGrid>
    <w:tr w:rsidR="00D72E7F" w14:paraId="6573CA58" w14:textId="77777777" w:rsidTr="00101210">
      <w:tc>
        <w:tcPr>
          <w:tcW w:w="10530" w:type="dxa"/>
          <w:gridSpan w:val="3"/>
          <w:shd w:val="clear" w:color="auto" w:fill="auto"/>
        </w:tcPr>
        <w:p w14:paraId="312EA4C4" w14:textId="77777777" w:rsidR="00D72E7F" w:rsidRPr="00AB203E" w:rsidRDefault="00D72E7F" w:rsidP="00740A62">
          <w:pPr>
            <w:pStyle w:val="Footer"/>
            <w:jc w:val="center"/>
            <w:rPr>
              <w:rFonts w:ascii="Calibri" w:eastAsia="Calibri" w:hAnsi="Calibri"/>
            </w:rPr>
          </w:pPr>
          <w:r w:rsidRPr="00AB203E">
            <w:rPr>
              <w:rFonts w:ascii="Calibri" w:eastAsia="Calibri" w:hAnsi="Calibri"/>
            </w:rPr>
            <w:t xml:space="preserve">Change History/ Rationale </w:t>
          </w:r>
        </w:p>
      </w:tc>
    </w:tr>
    <w:tr w:rsidR="000F1749" w14:paraId="4B9FD865" w14:textId="77777777" w:rsidTr="000F1749">
      <w:trPr>
        <w:trHeight w:val="158"/>
      </w:trPr>
      <w:tc>
        <w:tcPr>
          <w:tcW w:w="2770" w:type="dxa"/>
          <w:tcBorders>
            <w:bottom w:val="single" w:sz="4" w:space="0" w:color="auto"/>
            <w:right w:val="single" w:sz="4" w:space="0" w:color="auto"/>
          </w:tcBorders>
          <w:shd w:val="clear" w:color="auto" w:fill="auto"/>
        </w:tcPr>
        <w:p w14:paraId="26267553" w14:textId="77777777" w:rsidR="000F1749" w:rsidRPr="00AB203E" w:rsidRDefault="000F1749" w:rsidP="000F1749">
          <w:pPr>
            <w:pStyle w:val="Footer"/>
            <w:rPr>
              <w:rFonts w:ascii="Calibri" w:eastAsia="Calibri" w:hAnsi="Calibri"/>
            </w:rPr>
          </w:pPr>
          <w:r w:rsidRPr="00AB203E">
            <w:rPr>
              <w:rFonts w:ascii="Calibri" w:eastAsia="Calibri" w:hAnsi="Calibri"/>
            </w:rPr>
            <w:t xml:space="preserve">Date: </w:t>
          </w:r>
          <w:r w:rsidR="00ED1A45">
            <w:rPr>
              <w:rFonts w:ascii="Calibri" w:eastAsia="Calibri" w:hAnsi="Calibri"/>
            </w:rPr>
            <w:t>April</w:t>
          </w:r>
          <w:r w:rsidR="006A41C0">
            <w:rPr>
              <w:rFonts w:ascii="Calibri" w:eastAsia="Calibri" w:hAnsi="Calibri"/>
            </w:rPr>
            <w:t>, 20</w:t>
          </w:r>
          <w:r w:rsidR="00ED1A45">
            <w:rPr>
              <w:rFonts w:ascii="Calibri" w:eastAsia="Calibri" w:hAnsi="Calibri"/>
            </w:rPr>
            <w:t>2</w:t>
          </w:r>
          <w:r w:rsidR="002F0112">
            <w:rPr>
              <w:rFonts w:ascii="Calibri" w:eastAsia="Calibri" w:hAnsi="Calibri"/>
            </w:rPr>
            <w:t>3</w:t>
          </w:r>
        </w:p>
      </w:tc>
      <w:tc>
        <w:tcPr>
          <w:tcW w:w="4111" w:type="dxa"/>
          <w:tcBorders>
            <w:left w:val="single" w:sz="4" w:space="0" w:color="auto"/>
            <w:bottom w:val="single" w:sz="4" w:space="0" w:color="auto"/>
          </w:tcBorders>
          <w:shd w:val="clear" w:color="auto" w:fill="auto"/>
        </w:tcPr>
        <w:p w14:paraId="2C6FC573" w14:textId="77777777" w:rsidR="000F1749" w:rsidRPr="00AB203E" w:rsidRDefault="00E82005" w:rsidP="000F1749">
          <w:pPr>
            <w:pStyle w:val="Footer"/>
            <w:rPr>
              <w:rFonts w:ascii="Calibri" w:eastAsia="Calibri" w:hAnsi="Calibri"/>
            </w:rPr>
          </w:pPr>
          <w:r>
            <w:rPr>
              <w:rFonts w:ascii="Calibri" w:eastAsia="Calibri" w:hAnsi="Calibri"/>
            </w:rPr>
            <w:t xml:space="preserve">SOP </w:t>
          </w:r>
          <w:r w:rsidR="000F1749" w:rsidRPr="00AB203E">
            <w:rPr>
              <w:rFonts w:ascii="Calibri" w:eastAsia="Calibri" w:hAnsi="Calibri"/>
            </w:rPr>
            <w:t xml:space="preserve"> Ref</w:t>
          </w:r>
          <w:r w:rsidR="000F1749">
            <w:rPr>
              <w:rFonts w:ascii="Calibri" w:eastAsia="Calibri" w:hAnsi="Calibri"/>
            </w:rPr>
            <w:t>. Doc</w:t>
          </w:r>
          <w:r w:rsidR="006A41C0">
            <w:rPr>
              <w:rFonts w:ascii="Calibri" w:eastAsia="Calibri" w:hAnsi="Calibri"/>
            </w:rPr>
            <w:t>: NA</w:t>
          </w:r>
        </w:p>
      </w:tc>
      <w:tc>
        <w:tcPr>
          <w:tcW w:w="3649" w:type="dxa"/>
          <w:tcBorders>
            <w:bottom w:val="single" w:sz="4" w:space="0" w:color="auto"/>
          </w:tcBorders>
          <w:shd w:val="clear" w:color="auto" w:fill="auto"/>
        </w:tcPr>
        <w:p w14:paraId="56F68D84" w14:textId="77777777" w:rsidR="000F1749" w:rsidRPr="00AB203E" w:rsidRDefault="000F1749" w:rsidP="00E52243">
          <w:pPr>
            <w:pStyle w:val="Footer"/>
            <w:rPr>
              <w:rFonts w:ascii="Calibri" w:eastAsia="Calibri" w:hAnsi="Calibri"/>
            </w:rPr>
          </w:pPr>
          <w:r w:rsidRPr="00AB203E">
            <w:rPr>
              <w:rFonts w:ascii="Calibri" w:eastAsia="Calibri" w:hAnsi="Calibri"/>
            </w:rPr>
            <w:t>Reason for Review :</w:t>
          </w:r>
          <w:r>
            <w:rPr>
              <w:rFonts w:ascii="Calibri" w:eastAsia="Calibri" w:hAnsi="Calibri"/>
            </w:rPr>
            <w:t xml:space="preserve"> To Update</w:t>
          </w:r>
        </w:p>
      </w:tc>
    </w:tr>
  </w:tbl>
  <w:p w14:paraId="4E3D738E" w14:textId="77777777" w:rsidR="00D72E7F" w:rsidRDefault="00D72E7F">
    <w:pPr>
      <w:pStyle w:val="Footer"/>
      <w:tabs>
        <w:tab w:val="clear" w:pos="4320"/>
        <w:tab w:val="clear" w:pos="8640"/>
      </w:tabs>
      <w:rPr>
        <w:snapToGrid w:val="0"/>
        <w:sz w:val="22"/>
      </w:rPr>
    </w:pPr>
    <w:r>
      <w:rPr>
        <w:snapToGrid w:val="0"/>
        <w:sz w:val="22"/>
      </w:rPr>
      <w:t xml:space="preserve">DISCLAIMER: Soft Copy with the Server and Hard Copy with the Controlled Document Stamp and Signature of Quality Assurance Manager only are ‘Controlled Documents’, all other forms are ‘Uncontrolled and Invalid’. </w:t>
    </w:r>
  </w:p>
  <w:p w14:paraId="2686F8C3" w14:textId="77777777" w:rsidR="00D72E7F" w:rsidRDefault="00D72E7F">
    <w:pPr>
      <w:pStyle w:val="Footer"/>
      <w:tabs>
        <w:tab w:val="clear" w:pos="4320"/>
        <w:tab w:val="clear" w:pos="8640"/>
      </w:tabs>
      <w:jc w:val="center"/>
      <w:rPr>
        <w:snapToGrid w:val="0"/>
        <w:sz w:val="22"/>
      </w:rPr>
    </w:pPr>
  </w:p>
  <w:p w14:paraId="23021314" w14:textId="77777777" w:rsidR="00D72E7F" w:rsidRDefault="00D72E7F">
    <w:pPr>
      <w:pStyle w:val="Footer"/>
      <w:tabs>
        <w:tab w:val="clear" w:pos="4320"/>
        <w:tab w:val="clear" w:pos="8640"/>
      </w:tabs>
      <w:jc w:val="right"/>
    </w:pPr>
    <w:r>
      <w:rPr>
        <w:snapToGrid w:val="0"/>
        <w:sz w:val="22"/>
      </w:rPr>
      <w:t xml:space="preserve">Page </w:t>
    </w:r>
    <w:r w:rsidR="0034152D">
      <w:rPr>
        <w:snapToGrid w:val="0"/>
        <w:sz w:val="22"/>
      </w:rPr>
      <w:fldChar w:fldCharType="begin"/>
    </w:r>
    <w:r>
      <w:rPr>
        <w:snapToGrid w:val="0"/>
        <w:sz w:val="22"/>
      </w:rPr>
      <w:instrText xml:space="preserve"> PAGE </w:instrText>
    </w:r>
    <w:r w:rsidR="0034152D">
      <w:rPr>
        <w:snapToGrid w:val="0"/>
        <w:sz w:val="22"/>
      </w:rPr>
      <w:fldChar w:fldCharType="separate"/>
    </w:r>
    <w:r w:rsidR="002F0112">
      <w:rPr>
        <w:noProof/>
        <w:snapToGrid w:val="0"/>
        <w:sz w:val="22"/>
      </w:rPr>
      <w:t>2</w:t>
    </w:r>
    <w:r w:rsidR="0034152D">
      <w:rPr>
        <w:snapToGrid w:val="0"/>
        <w:sz w:val="22"/>
      </w:rPr>
      <w:fldChar w:fldCharType="end"/>
    </w:r>
    <w:r w:rsidR="008B22E0">
      <w:rPr>
        <w:snapToGrid w:val="0"/>
        <w:sz w:val="22"/>
      </w:rPr>
      <w:t xml:space="preserve"> of 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C2797" w14:textId="77777777" w:rsidR="005035BA" w:rsidRDefault="005035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EBBC7" w14:textId="77777777" w:rsidR="005803F7" w:rsidRDefault="005803F7">
      <w:r>
        <w:separator/>
      </w:r>
    </w:p>
  </w:footnote>
  <w:footnote w:type="continuationSeparator" w:id="0">
    <w:p w14:paraId="30CDF6B2" w14:textId="77777777" w:rsidR="005803F7" w:rsidRDefault="00580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957" w14:textId="77777777" w:rsidR="005035BA" w:rsidRDefault="00000000">
    <w:pPr>
      <w:pStyle w:val="Header"/>
    </w:pPr>
    <w:r>
      <w:rPr>
        <w:noProof/>
      </w:rPr>
      <w:pict w14:anchorId="2E9252F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1" o:spid="_x0000_s1026" type="#_x0000_t136" style="position:absolute;margin-left:0;margin-top:0;width:626.95pt;height:83.55pt;rotation:315;z-index:-251654144;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center" w:tblpY="884"/>
      <w:tblW w:w="109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7"/>
      <w:gridCol w:w="1412"/>
      <w:gridCol w:w="1698"/>
      <w:gridCol w:w="1524"/>
      <w:gridCol w:w="1649"/>
      <w:gridCol w:w="2482"/>
    </w:tblGrid>
    <w:tr w:rsidR="00D72E7F" w:rsidRPr="000D5035" w14:paraId="7F892E02" w14:textId="77777777" w:rsidTr="000F1749">
      <w:tc>
        <w:tcPr>
          <w:tcW w:w="2137" w:type="dxa"/>
          <w:vMerge w:val="restart"/>
          <w:shd w:val="clear" w:color="auto" w:fill="auto"/>
        </w:tcPr>
        <w:p w14:paraId="28A5314D" w14:textId="5506EF17" w:rsidR="00D72E7F" w:rsidRPr="00D02D89" w:rsidRDefault="006F2B7E" w:rsidP="00D02D89">
          <w:pPr>
            <w:rPr>
              <w:rFonts w:ascii="Calibri" w:eastAsia="Calibri" w:hAnsi="Calibri"/>
              <w:sz w:val="22"/>
              <w:szCs w:val="22"/>
            </w:rPr>
          </w:pPr>
          <w:r>
            <w:rPr>
              <w:rFonts w:ascii="Calibri" w:eastAsia="Calibri" w:hAnsi="Calibri"/>
              <w:noProof/>
              <w:sz w:val="22"/>
              <w:szCs w:val="22"/>
              <w:lang w:val="en-GB" w:eastAsia="en-GB"/>
            </w:rPr>
            <w:drawing>
              <wp:anchor distT="0" distB="0" distL="114300" distR="114300" simplePos="0" relativeHeight="251661824" behindDoc="0" locked="0" layoutInCell="1" allowOverlap="1" wp14:anchorId="5510FC28" wp14:editId="07A67455">
                <wp:simplePos x="0" y="0"/>
                <wp:positionH relativeFrom="column">
                  <wp:posOffset>-68580</wp:posOffset>
                </wp:positionH>
                <wp:positionV relativeFrom="paragraph">
                  <wp:posOffset>163195</wp:posOffset>
                </wp:positionV>
                <wp:extent cx="1196340" cy="1180465"/>
                <wp:effectExtent l="19050" t="0" r="3810" b="0"/>
                <wp:wrapSquare wrapText="bothSides"/>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srcRect/>
                        <a:stretch>
                          <a:fillRect/>
                        </a:stretch>
                      </pic:blipFill>
                      <pic:spPr bwMode="auto">
                        <a:xfrm>
                          <a:off x="0" y="0"/>
                          <a:ext cx="1196340" cy="1180465"/>
                        </a:xfrm>
                        <a:prstGeom prst="rect">
                          <a:avLst/>
                        </a:prstGeom>
                        <a:noFill/>
                        <a:ln w="9525">
                          <a:noFill/>
                          <a:miter lim="800000"/>
                          <a:headEnd/>
                          <a:tailEnd/>
                        </a:ln>
                      </pic:spPr>
                    </pic:pic>
                  </a:graphicData>
                </a:graphic>
              </wp:anchor>
            </w:drawing>
          </w:r>
        </w:p>
      </w:tc>
      <w:tc>
        <w:tcPr>
          <w:tcW w:w="8765" w:type="dxa"/>
          <w:gridSpan w:val="5"/>
          <w:shd w:val="clear" w:color="auto" w:fill="auto"/>
        </w:tcPr>
        <w:p w14:paraId="6461305C" w14:textId="77777777" w:rsidR="00D72E7F" w:rsidRPr="00D02D89" w:rsidRDefault="00D72E7F" w:rsidP="00D02D89">
          <w:pPr>
            <w:jc w:val="center"/>
            <w:rPr>
              <w:rFonts w:ascii="Calibri" w:eastAsia="Calibri" w:hAnsi="Calibri"/>
              <w:sz w:val="22"/>
              <w:szCs w:val="22"/>
            </w:rPr>
          </w:pPr>
          <w:r w:rsidRPr="00D02D89">
            <w:rPr>
              <w:rFonts w:ascii="Calibri" w:eastAsia="Calibri" w:hAnsi="Calibri"/>
              <w:sz w:val="22"/>
              <w:szCs w:val="22"/>
            </w:rPr>
            <w:t>Biomedical Limited, No 1 Ohimege Road, Industrial Estate, Ilorin Kwara State, PMB 1449</w:t>
          </w:r>
        </w:p>
      </w:tc>
    </w:tr>
    <w:tr w:rsidR="00D72E7F" w:rsidRPr="000D5035" w14:paraId="646FBE04" w14:textId="77777777" w:rsidTr="000F1749">
      <w:trPr>
        <w:trHeight w:val="146"/>
      </w:trPr>
      <w:tc>
        <w:tcPr>
          <w:tcW w:w="2137" w:type="dxa"/>
          <w:vMerge/>
          <w:shd w:val="clear" w:color="auto" w:fill="auto"/>
        </w:tcPr>
        <w:p w14:paraId="4CB6F4D8" w14:textId="77777777" w:rsidR="00D72E7F" w:rsidRPr="00D02D89" w:rsidRDefault="00D72E7F" w:rsidP="00D02D89">
          <w:pPr>
            <w:rPr>
              <w:rFonts w:ascii="Calibri" w:eastAsia="Calibri" w:hAnsi="Calibri"/>
              <w:sz w:val="22"/>
              <w:szCs w:val="22"/>
            </w:rPr>
          </w:pPr>
        </w:p>
      </w:tc>
      <w:tc>
        <w:tcPr>
          <w:tcW w:w="6283" w:type="dxa"/>
          <w:gridSpan w:val="4"/>
          <w:tcBorders>
            <w:right w:val="single" w:sz="4" w:space="0" w:color="auto"/>
          </w:tcBorders>
          <w:shd w:val="clear" w:color="auto" w:fill="auto"/>
          <w:vAlign w:val="center"/>
        </w:tcPr>
        <w:p w14:paraId="21DBCE86" w14:textId="77777777" w:rsidR="00D72E7F" w:rsidRPr="00D02D89" w:rsidRDefault="00D72E7F" w:rsidP="00BD3DE3">
          <w:pPr>
            <w:tabs>
              <w:tab w:val="left" w:pos="180"/>
            </w:tabs>
            <w:spacing w:line="312" w:lineRule="auto"/>
            <w:jc w:val="center"/>
            <w:rPr>
              <w:rFonts w:ascii="Calibri" w:eastAsia="Calibri" w:hAnsi="Calibri"/>
              <w:b/>
              <w:sz w:val="2"/>
              <w:szCs w:val="22"/>
            </w:rPr>
          </w:pPr>
          <w:r w:rsidRPr="00D02D89">
            <w:rPr>
              <w:rFonts w:ascii="Calibri" w:eastAsia="Calibri" w:hAnsi="Calibri"/>
              <w:b/>
              <w:sz w:val="22"/>
              <w:szCs w:val="22"/>
            </w:rPr>
            <w:t>Sta</w:t>
          </w:r>
          <w:r>
            <w:rPr>
              <w:rFonts w:ascii="Calibri" w:eastAsia="Calibri" w:hAnsi="Calibri"/>
              <w:b/>
              <w:sz w:val="22"/>
              <w:szCs w:val="22"/>
            </w:rPr>
            <w:t>ndard Operating Procedure for Quality Risk Management</w:t>
          </w:r>
        </w:p>
      </w:tc>
      <w:tc>
        <w:tcPr>
          <w:tcW w:w="2482" w:type="dxa"/>
          <w:tcBorders>
            <w:left w:val="single" w:sz="4" w:space="0" w:color="auto"/>
          </w:tcBorders>
          <w:shd w:val="clear" w:color="auto" w:fill="auto"/>
        </w:tcPr>
        <w:p w14:paraId="088EAC2C" w14:textId="77777777" w:rsidR="00D72E7F" w:rsidRPr="00D02D89" w:rsidRDefault="00DD17D9" w:rsidP="00D02D89">
          <w:pPr>
            <w:rPr>
              <w:rFonts w:ascii="Calibri" w:eastAsia="Calibri" w:hAnsi="Calibri"/>
              <w:sz w:val="22"/>
              <w:szCs w:val="22"/>
            </w:rPr>
          </w:pPr>
          <w:r>
            <w:rPr>
              <w:rFonts w:ascii="Calibri" w:eastAsia="Calibri" w:hAnsi="Calibri"/>
              <w:sz w:val="22"/>
              <w:szCs w:val="22"/>
            </w:rPr>
            <w:t>SOP No.:m</w:t>
          </w:r>
          <w:r w:rsidR="00D72E7F">
            <w:rPr>
              <w:rFonts w:ascii="Calibri" w:eastAsia="Calibri" w:hAnsi="Calibri"/>
              <w:sz w:val="22"/>
              <w:szCs w:val="22"/>
            </w:rPr>
            <w:t>BML -QA-08</w:t>
          </w:r>
          <w:r w:rsidR="00CF7A24">
            <w:rPr>
              <w:rFonts w:ascii="Calibri" w:eastAsia="Calibri" w:hAnsi="Calibri"/>
              <w:sz w:val="22"/>
              <w:szCs w:val="22"/>
            </w:rPr>
            <w:t>3</w:t>
          </w:r>
        </w:p>
      </w:tc>
    </w:tr>
    <w:tr w:rsidR="00D72E7F" w:rsidRPr="002E671E" w14:paraId="103BFB51" w14:textId="77777777" w:rsidTr="000F1749">
      <w:trPr>
        <w:trHeight w:val="158"/>
      </w:trPr>
      <w:tc>
        <w:tcPr>
          <w:tcW w:w="2137" w:type="dxa"/>
          <w:vMerge/>
          <w:shd w:val="clear" w:color="auto" w:fill="auto"/>
        </w:tcPr>
        <w:p w14:paraId="2DD99BD6" w14:textId="77777777" w:rsidR="00D72E7F" w:rsidRPr="00D02D89" w:rsidRDefault="00D72E7F" w:rsidP="00D02D89">
          <w:pPr>
            <w:rPr>
              <w:rFonts w:ascii="Calibri" w:eastAsia="Calibri" w:hAnsi="Calibri"/>
              <w:sz w:val="22"/>
              <w:szCs w:val="22"/>
            </w:rPr>
          </w:pPr>
        </w:p>
      </w:tc>
      <w:tc>
        <w:tcPr>
          <w:tcW w:w="1412" w:type="dxa"/>
          <w:vMerge w:val="restart"/>
          <w:tcBorders>
            <w:right w:val="single" w:sz="4" w:space="0" w:color="auto"/>
          </w:tcBorders>
          <w:shd w:val="clear" w:color="auto" w:fill="auto"/>
        </w:tcPr>
        <w:p w14:paraId="103C284D" w14:textId="77777777" w:rsidR="00D72E7F" w:rsidRPr="00D02D89" w:rsidRDefault="00D72E7F" w:rsidP="00D02D89">
          <w:pPr>
            <w:rPr>
              <w:rFonts w:ascii="Calibri" w:eastAsia="Calibri" w:hAnsi="Calibri"/>
              <w:b/>
              <w:sz w:val="20"/>
              <w:szCs w:val="22"/>
            </w:rPr>
          </w:pPr>
        </w:p>
        <w:p w14:paraId="6EE2D75B" w14:textId="77777777"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Prepared By</w:t>
          </w:r>
        </w:p>
      </w:tc>
      <w:tc>
        <w:tcPr>
          <w:tcW w:w="1698" w:type="dxa"/>
          <w:tcBorders>
            <w:left w:val="single" w:sz="4" w:space="0" w:color="auto"/>
            <w:bottom w:val="single" w:sz="4" w:space="0" w:color="auto"/>
            <w:right w:val="single" w:sz="4" w:space="0" w:color="auto"/>
          </w:tcBorders>
          <w:shd w:val="clear" w:color="auto" w:fill="auto"/>
        </w:tcPr>
        <w:p w14:paraId="0F6C9F8B" w14:textId="77777777"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Name</w:t>
          </w:r>
        </w:p>
      </w:tc>
      <w:tc>
        <w:tcPr>
          <w:tcW w:w="1524" w:type="dxa"/>
          <w:tcBorders>
            <w:left w:val="single" w:sz="4" w:space="0" w:color="auto"/>
            <w:bottom w:val="single" w:sz="4" w:space="0" w:color="auto"/>
            <w:right w:val="single" w:sz="4" w:space="0" w:color="auto"/>
          </w:tcBorders>
          <w:shd w:val="clear" w:color="auto" w:fill="auto"/>
        </w:tcPr>
        <w:p w14:paraId="5531571C" w14:textId="77777777"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 xml:space="preserve">Title </w:t>
          </w:r>
        </w:p>
      </w:tc>
      <w:tc>
        <w:tcPr>
          <w:tcW w:w="1649" w:type="dxa"/>
          <w:tcBorders>
            <w:left w:val="single" w:sz="4" w:space="0" w:color="auto"/>
            <w:bottom w:val="single" w:sz="4" w:space="0" w:color="auto"/>
            <w:right w:val="single" w:sz="4" w:space="0" w:color="auto"/>
          </w:tcBorders>
          <w:shd w:val="clear" w:color="auto" w:fill="auto"/>
        </w:tcPr>
        <w:p w14:paraId="60E7AF2D" w14:textId="77777777" w:rsidR="00D72E7F" w:rsidRPr="00D02D89" w:rsidRDefault="00D72E7F" w:rsidP="00D02D89">
          <w:pPr>
            <w:jc w:val="center"/>
            <w:rPr>
              <w:rFonts w:ascii="Calibri" w:eastAsia="Calibri" w:hAnsi="Calibri"/>
              <w:sz w:val="20"/>
              <w:szCs w:val="22"/>
            </w:rPr>
          </w:pPr>
          <w:r w:rsidRPr="00D02D89">
            <w:rPr>
              <w:rFonts w:ascii="Calibri" w:eastAsia="Calibri" w:hAnsi="Calibri"/>
              <w:sz w:val="20"/>
              <w:szCs w:val="22"/>
            </w:rPr>
            <w:t>Signature</w:t>
          </w:r>
          <w:r w:rsidR="000F1749">
            <w:rPr>
              <w:rFonts w:ascii="Calibri" w:eastAsia="Calibri" w:hAnsi="Calibri"/>
              <w:sz w:val="20"/>
              <w:szCs w:val="22"/>
            </w:rPr>
            <w:t>/ Date</w:t>
          </w:r>
        </w:p>
      </w:tc>
      <w:tc>
        <w:tcPr>
          <w:tcW w:w="2482" w:type="dxa"/>
          <w:vMerge w:val="restart"/>
          <w:tcBorders>
            <w:left w:val="single" w:sz="4" w:space="0" w:color="auto"/>
          </w:tcBorders>
          <w:shd w:val="clear" w:color="auto" w:fill="auto"/>
        </w:tcPr>
        <w:p w14:paraId="333841AB" w14:textId="77777777" w:rsidR="00D72E7F" w:rsidRPr="00D02D89" w:rsidRDefault="00D72E7F" w:rsidP="00D02D89">
          <w:pPr>
            <w:rPr>
              <w:rFonts w:ascii="Calibri" w:eastAsia="Calibri" w:hAnsi="Calibri"/>
              <w:sz w:val="20"/>
              <w:szCs w:val="22"/>
            </w:rPr>
          </w:pPr>
          <w:r w:rsidRPr="00D02D89">
            <w:rPr>
              <w:rFonts w:ascii="Calibri" w:eastAsia="Calibri" w:hAnsi="Calibri"/>
              <w:b/>
              <w:sz w:val="20"/>
              <w:szCs w:val="22"/>
            </w:rPr>
            <w:t>Originating Department:</w:t>
          </w:r>
          <w:r w:rsidRPr="00D02D89">
            <w:rPr>
              <w:rFonts w:ascii="Calibri" w:eastAsia="Calibri" w:hAnsi="Calibri"/>
              <w:sz w:val="20"/>
              <w:szCs w:val="22"/>
            </w:rPr>
            <w:t xml:space="preserve"> Quality Assurance </w:t>
          </w:r>
        </w:p>
      </w:tc>
    </w:tr>
    <w:tr w:rsidR="00D72E7F" w:rsidRPr="002E671E" w14:paraId="6CA80929" w14:textId="77777777" w:rsidTr="000F1749">
      <w:trPr>
        <w:trHeight w:val="315"/>
      </w:trPr>
      <w:tc>
        <w:tcPr>
          <w:tcW w:w="2137" w:type="dxa"/>
          <w:vMerge/>
          <w:shd w:val="clear" w:color="auto" w:fill="auto"/>
        </w:tcPr>
        <w:p w14:paraId="6824FCC2" w14:textId="77777777" w:rsidR="00D72E7F" w:rsidRPr="00D02D89" w:rsidRDefault="00D72E7F" w:rsidP="00D02D89">
          <w:pPr>
            <w:rPr>
              <w:rFonts w:ascii="Calibri" w:eastAsia="Calibri" w:hAnsi="Calibri"/>
              <w:sz w:val="22"/>
              <w:szCs w:val="22"/>
            </w:rPr>
          </w:pPr>
        </w:p>
      </w:tc>
      <w:tc>
        <w:tcPr>
          <w:tcW w:w="1412" w:type="dxa"/>
          <w:vMerge/>
          <w:tcBorders>
            <w:bottom w:val="single" w:sz="4" w:space="0" w:color="auto"/>
            <w:right w:val="single" w:sz="4" w:space="0" w:color="auto"/>
          </w:tcBorders>
          <w:shd w:val="clear" w:color="auto" w:fill="auto"/>
        </w:tcPr>
        <w:p w14:paraId="6E01905D" w14:textId="77777777" w:rsidR="00D72E7F" w:rsidRPr="00D02D89" w:rsidRDefault="00D72E7F" w:rsidP="00D02D89">
          <w:pPr>
            <w:rPr>
              <w:rFonts w:ascii="Calibri" w:eastAsia="Calibri" w:hAnsi="Calibri"/>
              <w:b/>
              <w:sz w:val="20"/>
              <w:szCs w:val="22"/>
            </w:rPr>
          </w:pPr>
        </w:p>
      </w:tc>
      <w:tc>
        <w:tcPr>
          <w:tcW w:w="1698" w:type="dxa"/>
          <w:tcBorders>
            <w:top w:val="single" w:sz="4" w:space="0" w:color="auto"/>
            <w:left w:val="single" w:sz="4" w:space="0" w:color="auto"/>
            <w:bottom w:val="single" w:sz="4" w:space="0" w:color="auto"/>
            <w:right w:val="single" w:sz="4" w:space="0" w:color="auto"/>
          </w:tcBorders>
          <w:shd w:val="clear" w:color="auto" w:fill="auto"/>
        </w:tcPr>
        <w:p w14:paraId="4D0C4395" w14:textId="77777777"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14:paraId="6A899872" w14:textId="77777777"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14:paraId="3BAA4E24" w14:textId="77777777" w:rsidR="00D72E7F" w:rsidRPr="00D02D89" w:rsidRDefault="00D72E7F" w:rsidP="00D02D89">
          <w:pPr>
            <w:rPr>
              <w:rFonts w:ascii="Calibri" w:eastAsia="Calibri" w:hAnsi="Calibri"/>
              <w:sz w:val="20"/>
              <w:szCs w:val="22"/>
            </w:rPr>
          </w:pPr>
        </w:p>
      </w:tc>
      <w:tc>
        <w:tcPr>
          <w:tcW w:w="2482" w:type="dxa"/>
          <w:vMerge/>
          <w:tcBorders>
            <w:left w:val="single" w:sz="4" w:space="0" w:color="auto"/>
            <w:bottom w:val="single" w:sz="4" w:space="0" w:color="auto"/>
          </w:tcBorders>
          <w:shd w:val="clear" w:color="auto" w:fill="auto"/>
        </w:tcPr>
        <w:p w14:paraId="0F84972B" w14:textId="77777777" w:rsidR="00D72E7F" w:rsidRPr="00D02D89" w:rsidRDefault="00D72E7F" w:rsidP="00D02D89">
          <w:pPr>
            <w:spacing w:line="360" w:lineRule="auto"/>
            <w:rPr>
              <w:rFonts w:ascii="Calibri" w:eastAsia="Calibri" w:hAnsi="Calibri"/>
              <w:sz w:val="20"/>
              <w:szCs w:val="22"/>
            </w:rPr>
          </w:pPr>
        </w:p>
      </w:tc>
    </w:tr>
    <w:tr w:rsidR="00D72E7F" w:rsidRPr="002E671E" w14:paraId="6C0EE522" w14:textId="77777777" w:rsidTr="000F1749">
      <w:trPr>
        <w:trHeight w:val="293"/>
      </w:trPr>
      <w:tc>
        <w:tcPr>
          <w:tcW w:w="2137" w:type="dxa"/>
          <w:vMerge/>
          <w:shd w:val="clear" w:color="auto" w:fill="auto"/>
        </w:tcPr>
        <w:p w14:paraId="0574611C" w14:textId="77777777"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14:paraId="5CBE2259" w14:textId="77777777"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Checked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14:paraId="05388C7F" w14:textId="77777777"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14:paraId="6572A7A5" w14:textId="77777777"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14:paraId="7A965807" w14:textId="77777777"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14:paraId="74BC04BE" w14:textId="77777777" w:rsidR="00D72E7F" w:rsidRPr="00D02D89" w:rsidRDefault="002F0112" w:rsidP="00A031B6">
          <w:pPr>
            <w:spacing w:line="360" w:lineRule="auto"/>
            <w:rPr>
              <w:rFonts w:ascii="Calibri" w:eastAsia="Calibri" w:hAnsi="Calibri"/>
              <w:b/>
              <w:sz w:val="20"/>
              <w:szCs w:val="22"/>
            </w:rPr>
          </w:pPr>
          <w:r>
            <w:rPr>
              <w:rFonts w:ascii="Calibri" w:eastAsia="Calibri" w:hAnsi="Calibri"/>
              <w:b/>
              <w:sz w:val="20"/>
              <w:szCs w:val="22"/>
            </w:rPr>
            <w:t>Effective Date: April, 2023</w:t>
          </w:r>
        </w:p>
      </w:tc>
    </w:tr>
    <w:tr w:rsidR="00D72E7F" w:rsidRPr="002E671E" w14:paraId="523C9887" w14:textId="77777777" w:rsidTr="000F1749">
      <w:trPr>
        <w:trHeight w:val="158"/>
      </w:trPr>
      <w:tc>
        <w:tcPr>
          <w:tcW w:w="2137" w:type="dxa"/>
          <w:vMerge/>
          <w:shd w:val="clear" w:color="auto" w:fill="auto"/>
        </w:tcPr>
        <w:p w14:paraId="127929CA" w14:textId="77777777"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14:paraId="4D44D52B" w14:textId="77777777"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Approved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14:paraId="64B2A198" w14:textId="77777777"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14:paraId="33EE2F4B" w14:textId="77777777"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14:paraId="53991960" w14:textId="77777777"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14:paraId="336F5C81" w14:textId="77777777" w:rsidR="00D72E7F" w:rsidRPr="00D02D89" w:rsidRDefault="00D72E7F" w:rsidP="000F1749">
          <w:pPr>
            <w:spacing w:line="360" w:lineRule="auto"/>
            <w:rPr>
              <w:rFonts w:ascii="Calibri" w:eastAsia="Calibri" w:hAnsi="Calibri"/>
              <w:b/>
              <w:sz w:val="20"/>
              <w:szCs w:val="22"/>
            </w:rPr>
          </w:pPr>
          <w:r>
            <w:rPr>
              <w:rFonts w:ascii="Calibri" w:eastAsia="Calibri" w:hAnsi="Calibri"/>
              <w:b/>
              <w:sz w:val="20"/>
              <w:szCs w:val="22"/>
            </w:rPr>
            <w:t xml:space="preserve">Review Date: </w:t>
          </w:r>
          <w:r w:rsidR="002F0112">
            <w:rPr>
              <w:rFonts w:ascii="Calibri" w:eastAsia="Calibri" w:hAnsi="Calibri"/>
              <w:b/>
              <w:sz w:val="20"/>
              <w:szCs w:val="22"/>
            </w:rPr>
            <w:t>March, 2025</w:t>
          </w:r>
        </w:p>
      </w:tc>
    </w:tr>
    <w:tr w:rsidR="00D72E7F" w:rsidRPr="002E671E" w14:paraId="79E2B345" w14:textId="77777777" w:rsidTr="000F1749">
      <w:trPr>
        <w:trHeight w:val="338"/>
      </w:trPr>
      <w:tc>
        <w:tcPr>
          <w:tcW w:w="2137" w:type="dxa"/>
          <w:vMerge/>
          <w:tcBorders>
            <w:bottom w:val="single" w:sz="4" w:space="0" w:color="auto"/>
          </w:tcBorders>
          <w:shd w:val="clear" w:color="auto" w:fill="auto"/>
        </w:tcPr>
        <w:p w14:paraId="79B460CF" w14:textId="77777777" w:rsidR="00D72E7F" w:rsidRPr="00D02D89" w:rsidRDefault="00D72E7F" w:rsidP="00D02D89">
          <w:pPr>
            <w:rPr>
              <w:rFonts w:ascii="Calibri" w:eastAsia="Calibri" w:hAnsi="Calibri"/>
              <w:sz w:val="22"/>
              <w:szCs w:val="22"/>
            </w:rPr>
          </w:pPr>
        </w:p>
      </w:tc>
      <w:tc>
        <w:tcPr>
          <w:tcW w:w="1412" w:type="dxa"/>
          <w:tcBorders>
            <w:top w:val="single" w:sz="4" w:space="0" w:color="auto"/>
            <w:bottom w:val="single" w:sz="4" w:space="0" w:color="auto"/>
            <w:right w:val="single" w:sz="4" w:space="0" w:color="auto"/>
          </w:tcBorders>
          <w:shd w:val="clear" w:color="auto" w:fill="auto"/>
          <w:vAlign w:val="bottom"/>
        </w:tcPr>
        <w:p w14:paraId="17F2E960" w14:textId="77777777" w:rsidR="00D72E7F" w:rsidRPr="00D02D89" w:rsidRDefault="00D72E7F" w:rsidP="00D02D89">
          <w:pPr>
            <w:rPr>
              <w:rFonts w:ascii="Calibri" w:eastAsia="Calibri" w:hAnsi="Calibri"/>
              <w:b/>
              <w:sz w:val="20"/>
              <w:szCs w:val="22"/>
            </w:rPr>
          </w:pPr>
          <w:r w:rsidRPr="00D02D89">
            <w:rPr>
              <w:rFonts w:ascii="Calibri" w:eastAsia="Calibri" w:hAnsi="Calibri"/>
              <w:b/>
              <w:sz w:val="20"/>
              <w:szCs w:val="22"/>
            </w:rPr>
            <w:t>Authorized By</w:t>
          </w:r>
        </w:p>
      </w:tc>
      <w:tc>
        <w:tcPr>
          <w:tcW w:w="1698" w:type="dxa"/>
          <w:tcBorders>
            <w:top w:val="single" w:sz="4" w:space="0" w:color="auto"/>
            <w:left w:val="single" w:sz="4" w:space="0" w:color="auto"/>
            <w:bottom w:val="single" w:sz="4" w:space="0" w:color="auto"/>
            <w:right w:val="single" w:sz="4" w:space="0" w:color="auto"/>
          </w:tcBorders>
          <w:shd w:val="clear" w:color="auto" w:fill="auto"/>
        </w:tcPr>
        <w:p w14:paraId="5CEFCB3C" w14:textId="77777777" w:rsidR="00D72E7F" w:rsidRPr="00D02D89" w:rsidRDefault="00D72E7F" w:rsidP="00D02D89">
          <w:pPr>
            <w:rPr>
              <w:rFonts w:ascii="Calibri" w:eastAsia="Calibri" w:hAnsi="Calibri"/>
              <w:sz w:val="20"/>
              <w:szCs w:val="22"/>
            </w:rPr>
          </w:pPr>
        </w:p>
      </w:tc>
      <w:tc>
        <w:tcPr>
          <w:tcW w:w="1524" w:type="dxa"/>
          <w:tcBorders>
            <w:top w:val="single" w:sz="4" w:space="0" w:color="auto"/>
            <w:left w:val="single" w:sz="4" w:space="0" w:color="auto"/>
            <w:bottom w:val="single" w:sz="4" w:space="0" w:color="auto"/>
            <w:right w:val="single" w:sz="4" w:space="0" w:color="auto"/>
          </w:tcBorders>
          <w:shd w:val="clear" w:color="auto" w:fill="auto"/>
        </w:tcPr>
        <w:p w14:paraId="7654A1F2" w14:textId="77777777" w:rsidR="00D72E7F" w:rsidRPr="00D02D89" w:rsidRDefault="00D72E7F" w:rsidP="00D02D89">
          <w:pPr>
            <w:rPr>
              <w:rFonts w:ascii="Calibri" w:eastAsia="Calibri" w:hAnsi="Calibri"/>
              <w:sz w:val="20"/>
              <w:szCs w:val="22"/>
            </w:rPr>
          </w:pPr>
        </w:p>
      </w:tc>
      <w:tc>
        <w:tcPr>
          <w:tcW w:w="1649" w:type="dxa"/>
          <w:tcBorders>
            <w:top w:val="single" w:sz="4" w:space="0" w:color="auto"/>
            <w:left w:val="single" w:sz="4" w:space="0" w:color="auto"/>
            <w:bottom w:val="single" w:sz="4" w:space="0" w:color="auto"/>
            <w:right w:val="single" w:sz="4" w:space="0" w:color="auto"/>
          </w:tcBorders>
          <w:shd w:val="clear" w:color="auto" w:fill="auto"/>
        </w:tcPr>
        <w:p w14:paraId="27D5C95C" w14:textId="77777777" w:rsidR="00D72E7F" w:rsidRPr="00D02D89" w:rsidRDefault="00D72E7F" w:rsidP="00D02D89">
          <w:pPr>
            <w:rPr>
              <w:rFonts w:ascii="Calibri" w:eastAsia="Calibri" w:hAnsi="Calibri"/>
              <w:sz w:val="20"/>
              <w:szCs w:val="22"/>
            </w:rPr>
          </w:pPr>
        </w:p>
      </w:tc>
      <w:tc>
        <w:tcPr>
          <w:tcW w:w="2482" w:type="dxa"/>
          <w:tcBorders>
            <w:top w:val="single" w:sz="4" w:space="0" w:color="auto"/>
            <w:left w:val="single" w:sz="4" w:space="0" w:color="auto"/>
            <w:bottom w:val="single" w:sz="4" w:space="0" w:color="auto"/>
          </w:tcBorders>
          <w:shd w:val="clear" w:color="auto" w:fill="auto"/>
          <w:vAlign w:val="bottom"/>
        </w:tcPr>
        <w:p w14:paraId="4F9A9F6B" w14:textId="77777777" w:rsidR="00D72E7F" w:rsidRPr="00D02D89" w:rsidRDefault="00D72E7F" w:rsidP="00D02D89">
          <w:pPr>
            <w:spacing w:line="360" w:lineRule="auto"/>
            <w:rPr>
              <w:rFonts w:ascii="Calibri" w:eastAsia="Calibri" w:hAnsi="Calibri"/>
              <w:sz w:val="20"/>
              <w:szCs w:val="22"/>
            </w:rPr>
          </w:pPr>
          <w:r w:rsidRPr="00D02D89">
            <w:rPr>
              <w:rFonts w:ascii="Calibri" w:eastAsia="Calibri" w:hAnsi="Calibri"/>
              <w:b/>
              <w:sz w:val="20"/>
              <w:szCs w:val="22"/>
            </w:rPr>
            <w:t>Rev</w:t>
          </w:r>
          <w:r w:rsidR="000F1749">
            <w:rPr>
              <w:rFonts w:ascii="Calibri" w:eastAsia="Calibri" w:hAnsi="Calibri"/>
              <w:sz w:val="20"/>
              <w:szCs w:val="22"/>
            </w:rPr>
            <w:t>: 0</w:t>
          </w:r>
          <w:r w:rsidR="002F0112">
            <w:rPr>
              <w:rFonts w:ascii="Calibri" w:eastAsia="Calibri" w:hAnsi="Calibri"/>
              <w:sz w:val="20"/>
              <w:szCs w:val="22"/>
            </w:rPr>
            <w:t>5</w:t>
          </w:r>
        </w:p>
      </w:tc>
    </w:tr>
  </w:tbl>
  <w:p w14:paraId="09045162" w14:textId="060F2BA3" w:rsidR="00D72E7F" w:rsidRDefault="002D6177">
    <w:pPr>
      <w:pStyle w:val="Header"/>
    </w:pPr>
    <w:r>
      <w:rPr>
        <w:noProof/>
        <w:sz w:val="24"/>
        <w:szCs w:val="24"/>
      </w:rPr>
      <w:pict w14:anchorId="3E86D11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2" o:spid="_x0000_s1028" type="#_x0000_t136" style="position:absolute;margin-left:0;margin-top:0;width:626.95pt;height:83.55pt;rotation:315;z-index:-251652096;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39EE" w14:textId="77777777" w:rsidR="005035BA" w:rsidRDefault="00000000">
    <w:pPr>
      <w:pStyle w:val="Header"/>
    </w:pPr>
    <w:r>
      <w:rPr>
        <w:noProof/>
      </w:rPr>
      <w:pict w14:anchorId="17C9A6A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569230" o:spid="_x0000_s1025" type="#_x0000_t136" style="position:absolute;margin-left:0;margin-top:0;width:626.95pt;height:83.55pt;rotation:315;z-index:-251656192;mso-position-horizontal:center;mso-position-horizontal-relative:margin;mso-position-vertical:center;mso-position-vertical-relative:margin" o:allowincell="f" fillcolor="silver" stroked="f">
          <v:fill opacity=".5"/>
          <v:textpath style="font-family:&quot;Times New Roman&quot;;font-size:1pt" string="BIOMEDICAL LT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BDD"/>
    <w:multiLevelType w:val="hybridMultilevel"/>
    <w:tmpl w:val="97E844AA"/>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C41E6"/>
    <w:multiLevelType w:val="hybridMultilevel"/>
    <w:tmpl w:val="9EF0DDF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03F6E"/>
    <w:multiLevelType w:val="multilevel"/>
    <w:tmpl w:val="62689534"/>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18A18C5"/>
    <w:multiLevelType w:val="hybridMultilevel"/>
    <w:tmpl w:val="E304A8C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DA322C1"/>
    <w:multiLevelType w:val="multilevel"/>
    <w:tmpl w:val="4CBC58AE"/>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5" w15:restartNumberingAfterBreak="0">
    <w:nsid w:val="1DC82F12"/>
    <w:multiLevelType w:val="multilevel"/>
    <w:tmpl w:val="F6B874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F36047D"/>
    <w:multiLevelType w:val="hybridMultilevel"/>
    <w:tmpl w:val="32765B9A"/>
    <w:lvl w:ilvl="0" w:tplc="3A845D34">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 w15:restartNumberingAfterBreak="0">
    <w:nsid w:val="216C53E4"/>
    <w:multiLevelType w:val="multilevel"/>
    <w:tmpl w:val="3404D59C"/>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812E6"/>
    <w:multiLevelType w:val="hybridMultilevel"/>
    <w:tmpl w:val="35E05606"/>
    <w:lvl w:ilvl="0" w:tplc="3A845D34">
      <w:numFmt w:val="bullet"/>
      <w:lvlText w:val="-"/>
      <w:lvlJc w:val="left"/>
      <w:pPr>
        <w:ind w:left="720" w:hanging="360"/>
      </w:pPr>
      <w:rPr>
        <w:rFonts w:ascii="Calibri" w:eastAsia="Calibri" w:hAnsi="Calibri" w:cs="Calibri"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242248"/>
    <w:multiLevelType w:val="hybridMultilevel"/>
    <w:tmpl w:val="CB6C8BDA"/>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6F53940"/>
    <w:multiLevelType w:val="multilevel"/>
    <w:tmpl w:val="F602750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2849450D"/>
    <w:multiLevelType w:val="multilevel"/>
    <w:tmpl w:val="7B58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205FE"/>
    <w:multiLevelType w:val="hybridMultilevel"/>
    <w:tmpl w:val="10EC7824"/>
    <w:lvl w:ilvl="0" w:tplc="0409000F">
      <w:start w:val="1"/>
      <w:numFmt w:val="decimal"/>
      <w:lvlText w:val="%1."/>
      <w:lvlJc w:val="left"/>
      <w:pPr>
        <w:ind w:left="990" w:hanging="360"/>
      </w:pPr>
    </w:lvl>
    <w:lvl w:ilvl="1" w:tplc="04090019" w:tentative="1">
      <w:start w:val="1"/>
      <w:numFmt w:val="lowerLetter"/>
      <w:lvlText w:val="%2."/>
      <w:lvlJc w:val="left"/>
      <w:pPr>
        <w:ind w:left="2565" w:hanging="360"/>
      </w:pPr>
    </w:lvl>
    <w:lvl w:ilvl="2" w:tplc="0409001B" w:tentative="1">
      <w:start w:val="1"/>
      <w:numFmt w:val="lowerRoman"/>
      <w:lvlText w:val="%3."/>
      <w:lvlJc w:val="right"/>
      <w:pPr>
        <w:ind w:left="3285" w:hanging="180"/>
      </w:pPr>
    </w:lvl>
    <w:lvl w:ilvl="3" w:tplc="0409000F" w:tentative="1">
      <w:start w:val="1"/>
      <w:numFmt w:val="decimal"/>
      <w:lvlText w:val="%4."/>
      <w:lvlJc w:val="left"/>
      <w:pPr>
        <w:ind w:left="4005" w:hanging="360"/>
      </w:pPr>
    </w:lvl>
    <w:lvl w:ilvl="4" w:tplc="04090019" w:tentative="1">
      <w:start w:val="1"/>
      <w:numFmt w:val="lowerLetter"/>
      <w:lvlText w:val="%5."/>
      <w:lvlJc w:val="left"/>
      <w:pPr>
        <w:ind w:left="4725" w:hanging="360"/>
      </w:pPr>
    </w:lvl>
    <w:lvl w:ilvl="5" w:tplc="0409001B" w:tentative="1">
      <w:start w:val="1"/>
      <w:numFmt w:val="lowerRoman"/>
      <w:lvlText w:val="%6."/>
      <w:lvlJc w:val="right"/>
      <w:pPr>
        <w:ind w:left="5445" w:hanging="180"/>
      </w:pPr>
    </w:lvl>
    <w:lvl w:ilvl="6" w:tplc="0409000F" w:tentative="1">
      <w:start w:val="1"/>
      <w:numFmt w:val="decimal"/>
      <w:lvlText w:val="%7."/>
      <w:lvlJc w:val="left"/>
      <w:pPr>
        <w:ind w:left="6165" w:hanging="360"/>
      </w:pPr>
    </w:lvl>
    <w:lvl w:ilvl="7" w:tplc="04090019" w:tentative="1">
      <w:start w:val="1"/>
      <w:numFmt w:val="lowerLetter"/>
      <w:lvlText w:val="%8."/>
      <w:lvlJc w:val="left"/>
      <w:pPr>
        <w:ind w:left="6885" w:hanging="360"/>
      </w:pPr>
    </w:lvl>
    <w:lvl w:ilvl="8" w:tplc="0409001B" w:tentative="1">
      <w:start w:val="1"/>
      <w:numFmt w:val="lowerRoman"/>
      <w:lvlText w:val="%9."/>
      <w:lvlJc w:val="right"/>
      <w:pPr>
        <w:ind w:left="7605" w:hanging="180"/>
      </w:pPr>
    </w:lvl>
  </w:abstractNum>
  <w:abstractNum w:abstractNumId="13" w15:restartNumberingAfterBreak="0">
    <w:nsid w:val="2DB6480D"/>
    <w:multiLevelType w:val="hybridMultilevel"/>
    <w:tmpl w:val="B9D8360E"/>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9387D"/>
    <w:multiLevelType w:val="multilevel"/>
    <w:tmpl w:val="E042D2E6"/>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25DF5"/>
    <w:multiLevelType w:val="multilevel"/>
    <w:tmpl w:val="8D928D4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7310CFE"/>
    <w:multiLevelType w:val="multilevel"/>
    <w:tmpl w:val="6646E924"/>
    <w:lvl w:ilvl="0">
      <w:start w:val="1"/>
      <w:numFmt w:val="lowerLetter"/>
      <w:lvlText w:val="%1)"/>
      <w:lvlJc w:val="left"/>
      <w:pPr>
        <w:tabs>
          <w:tab w:val="num" w:pos="144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3C18259E"/>
    <w:multiLevelType w:val="hybridMultilevel"/>
    <w:tmpl w:val="A4328FBE"/>
    <w:lvl w:ilvl="0" w:tplc="3A845D34">
      <w:numFmt w:val="bullet"/>
      <w:lvlText w:val="-"/>
      <w:lvlJc w:val="left"/>
      <w:pPr>
        <w:ind w:left="5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C6D5A6B"/>
    <w:multiLevelType w:val="hybridMultilevel"/>
    <w:tmpl w:val="E696CCFA"/>
    <w:lvl w:ilvl="0" w:tplc="6F00D9B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EEB03C2"/>
    <w:multiLevelType w:val="hybridMultilevel"/>
    <w:tmpl w:val="40C89AF8"/>
    <w:lvl w:ilvl="0" w:tplc="AFC006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FD47353"/>
    <w:multiLevelType w:val="multilevel"/>
    <w:tmpl w:val="A68E3F8E"/>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130639"/>
    <w:multiLevelType w:val="multilevel"/>
    <w:tmpl w:val="E5161AF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03E15FB"/>
    <w:multiLevelType w:val="hybridMultilevel"/>
    <w:tmpl w:val="F7D8BF60"/>
    <w:lvl w:ilvl="0" w:tplc="179035D0">
      <w:start w:val="1"/>
      <w:numFmt w:val="lowerLetter"/>
      <w:lvlText w:val="%1."/>
      <w:lvlJc w:val="left"/>
      <w:pPr>
        <w:ind w:left="990" w:hanging="360"/>
      </w:pPr>
      <w:rPr>
        <w:rFonts w:hint="default"/>
      </w:r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3" w15:restartNumberingAfterBreak="0">
    <w:nsid w:val="54503CF4"/>
    <w:multiLevelType w:val="hybridMultilevel"/>
    <w:tmpl w:val="3B128518"/>
    <w:lvl w:ilvl="0" w:tplc="6F00D9BA">
      <w:start w:val="1"/>
      <w:numFmt w:val="bullet"/>
      <w:lvlText w:val=""/>
      <w:lvlJc w:val="left"/>
      <w:pPr>
        <w:ind w:left="1620" w:hanging="360"/>
      </w:pPr>
      <w:rPr>
        <w:rFonts w:ascii="Symbol" w:hAnsi="Symbol" w:hint="default"/>
      </w:rPr>
    </w:lvl>
    <w:lvl w:ilvl="1" w:tplc="08090003" w:tentative="1">
      <w:start w:val="1"/>
      <w:numFmt w:val="bullet"/>
      <w:lvlText w:val="o"/>
      <w:lvlJc w:val="left"/>
      <w:pPr>
        <w:ind w:left="2340" w:hanging="360"/>
      </w:pPr>
      <w:rPr>
        <w:rFonts w:ascii="Courier New" w:hAnsi="Courier New" w:cs="Courier New" w:hint="default"/>
      </w:rPr>
    </w:lvl>
    <w:lvl w:ilvl="2" w:tplc="08090005" w:tentative="1">
      <w:start w:val="1"/>
      <w:numFmt w:val="bullet"/>
      <w:lvlText w:val=""/>
      <w:lvlJc w:val="left"/>
      <w:pPr>
        <w:ind w:left="3060" w:hanging="360"/>
      </w:pPr>
      <w:rPr>
        <w:rFonts w:ascii="Wingdings" w:hAnsi="Wingdings" w:hint="default"/>
      </w:rPr>
    </w:lvl>
    <w:lvl w:ilvl="3" w:tplc="08090001" w:tentative="1">
      <w:start w:val="1"/>
      <w:numFmt w:val="bullet"/>
      <w:lvlText w:val=""/>
      <w:lvlJc w:val="left"/>
      <w:pPr>
        <w:ind w:left="3780" w:hanging="360"/>
      </w:pPr>
      <w:rPr>
        <w:rFonts w:ascii="Symbol" w:hAnsi="Symbol" w:hint="default"/>
      </w:rPr>
    </w:lvl>
    <w:lvl w:ilvl="4" w:tplc="08090003" w:tentative="1">
      <w:start w:val="1"/>
      <w:numFmt w:val="bullet"/>
      <w:lvlText w:val="o"/>
      <w:lvlJc w:val="left"/>
      <w:pPr>
        <w:ind w:left="4500" w:hanging="360"/>
      </w:pPr>
      <w:rPr>
        <w:rFonts w:ascii="Courier New" w:hAnsi="Courier New" w:cs="Courier New" w:hint="default"/>
      </w:rPr>
    </w:lvl>
    <w:lvl w:ilvl="5" w:tplc="08090005" w:tentative="1">
      <w:start w:val="1"/>
      <w:numFmt w:val="bullet"/>
      <w:lvlText w:val=""/>
      <w:lvlJc w:val="left"/>
      <w:pPr>
        <w:ind w:left="5220" w:hanging="360"/>
      </w:pPr>
      <w:rPr>
        <w:rFonts w:ascii="Wingdings" w:hAnsi="Wingdings" w:hint="default"/>
      </w:rPr>
    </w:lvl>
    <w:lvl w:ilvl="6" w:tplc="08090001" w:tentative="1">
      <w:start w:val="1"/>
      <w:numFmt w:val="bullet"/>
      <w:lvlText w:val=""/>
      <w:lvlJc w:val="left"/>
      <w:pPr>
        <w:ind w:left="5940" w:hanging="360"/>
      </w:pPr>
      <w:rPr>
        <w:rFonts w:ascii="Symbol" w:hAnsi="Symbol" w:hint="default"/>
      </w:rPr>
    </w:lvl>
    <w:lvl w:ilvl="7" w:tplc="08090003" w:tentative="1">
      <w:start w:val="1"/>
      <w:numFmt w:val="bullet"/>
      <w:lvlText w:val="o"/>
      <w:lvlJc w:val="left"/>
      <w:pPr>
        <w:ind w:left="6660" w:hanging="360"/>
      </w:pPr>
      <w:rPr>
        <w:rFonts w:ascii="Courier New" w:hAnsi="Courier New" w:cs="Courier New" w:hint="default"/>
      </w:rPr>
    </w:lvl>
    <w:lvl w:ilvl="8" w:tplc="08090005" w:tentative="1">
      <w:start w:val="1"/>
      <w:numFmt w:val="bullet"/>
      <w:lvlText w:val=""/>
      <w:lvlJc w:val="left"/>
      <w:pPr>
        <w:ind w:left="7380" w:hanging="360"/>
      </w:pPr>
      <w:rPr>
        <w:rFonts w:ascii="Wingdings" w:hAnsi="Wingdings" w:hint="default"/>
      </w:rPr>
    </w:lvl>
  </w:abstractNum>
  <w:abstractNum w:abstractNumId="24" w15:restartNumberingAfterBreak="0">
    <w:nsid w:val="58074548"/>
    <w:multiLevelType w:val="hybridMultilevel"/>
    <w:tmpl w:val="F3549C80"/>
    <w:lvl w:ilvl="0" w:tplc="96F01380">
      <w:start w:val="4"/>
      <w:numFmt w:val="bullet"/>
      <w:lvlText w:val="-"/>
      <w:lvlJc w:val="left"/>
      <w:pPr>
        <w:ind w:left="990" w:hanging="360"/>
      </w:pPr>
      <w:rPr>
        <w:rFonts w:ascii="Calibri" w:eastAsia="Calibri" w:hAnsi="Calibri" w:cs="Calibri"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B2A1A0F"/>
    <w:multiLevelType w:val="hybridMultilevel"/>
    <w:tmpl w:val="E21A937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5B9D54DF"/>
    <w:multiLevelType w:val="multilevel"/>
    <w:tmpl w:val="75B07CAE"/>
    <w:lvl w:ilvl="0">
      <w:start w:val="5"/>
      <w:numFmt w:val="decimal"/>
      <w:lvlText w:val="%1.0"/>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5DAA7CF4"/>
    <w:multiLevelType w:val="hybridMultilevel"/>
    <w:tmpl w:val="992CAE1A"/>
    <w:lvl w:ilvl="0" w:tplc="3A845D34">
      <w:numFmt w:val="bullet"/>
      <w:lvlText w:val="-"/>
      <w:lvlJc w:val="left"/>
      <w:pPr>
        <w:ind w:left="360" w:hanging="360"/>
      </w:pPr>
      <w:rPr>
        <w:rFonts w:ascii="Calibri" w:eastAsia="Calibr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20B7DB7"/>
    <w:multiLevelType w:val="hybridMultilevel"/>
    <w:tmpl w:val="3C726236"/>
    <w:lvl w:ilvl="0" w:tplc="3A845D3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FE1CAF"/>
    <w:multiLevelType w:val="multilevel"/>
    <w:tmpl w:val="3E78F9CE"/>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C1E7856"/>
    <w:multiLevelType w:val="multilevel"/>
    <w:tmpl w:val="8650116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6DBF125A"/>
    <w:multiLevelType w:val="hybridMultilevel"/>
    <w:tmpl w:val="9526573A"/>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091277"/>
    <w:multiLevelType w:val="multilevel"/>
    <w:tmpl w:val="328A248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701B112E"/>
    <w:multiLevelType w:val="hybridMultilevel"/>
    <w:tmpl w:val="800A8CEC"/>
    <w:lvl w:ilvl="0" w:tplc="179035D0">
      <w:start w:val="1"/>
      <w:numFmt w:val="lowerLetter"/>
      <w:lvlText w:val="%1."/>
      <w:lvlJc w:val="left"/>
      <w:pPr>
        <w:ind w:left="1620" w:hanging="360"/>
      </w:pPr>
      <w:rPr>
        <w:rFonts w:hint="default"/>
      </w:rPr>
    </w:lvl>
    <w:lvl w:ilvl="1" w:tplc="08090019" w:tentative="1">
      <w:start w:val="1"/>
      <w:numFmt w:val="lowerLetter"/>
      <w:lvlText w:val="%2."/>
      <w:lvlJc w:val="left"/>
      <w:pPr>
        <w:ind w:left="2070" w:hanging="360"/>
      </w:pPr>
    </w:lvl>
    <w:lvl w:ilvl="2" w:tplc="0809001B" w:tentative="1">
      <w:start w:val="1"/>
      <w:numFmt w:val="lowerRoman"/>
      <w:lvlText w:val="%3."/>
      <w:lvlJc w:val="right"/>
      <w:pPr>
        <w:ind w:left="2790" w:hanging="180"/>
      </w:pPr>
    </w:lvl>
    <w:lvl w:ilvl="3" w:tplc="0809000F" w:tentative="1">
      <w:start w:val="1"/>
      <w:numFmt w:val="decimal"/>
      <w:lvlText w:val="%4."/>
      <w:lvlJc w:val="left"/>
      <w:pPr>
        <w:ind w:left="3510" w:hanging="360"/>
      </w:pPr>
    </w:lvl>
    <w:lvl w:ilvl="4" w:tplc="08090019" w:tentative="1">
      <w:start w:val="1"/>
      <w:numFmt w:val="lowerLetter"/>
      <w:lvlText w:val="%5."/>
      <w:lvlJc w:val="left"/>
      <w:pPr>
        <w:ind w:left="4230" w:hanging="360"/>
      </w:pPr>
    </w:lvl>
    <w:lvl w:ilvl="5" w:tplc="0809001B" w:tentative="1">
      <w:start w:val="1"/>
      <w:numFmt w:val="lowerRoman"/>
      <w:lvlText w:val="%6."/>
      <w:lvlJc w:val="right"/>
      <w:pPr>
        <w:ind w:left="4950" w:hanging="180"/>
      </w:pPr>
    </w:lvl>
    <w:lvl w:ilvl="6" w:tplc="0809000F" w:tentative="1">
      <w:start w:val="1"/>
      <w:numFmt w:val="decimal"/>
      <w:lvlText w:val="%7."/>
      <w:lvlJc w:val="left"/>
      <w:pPr>
        <w:ind w:left="5670" w:hanging="360"/>
      </w:pPr>
    </w:lvl>
    <w:lvl w:ilvl="7" w:tplc="08090019" w:tentative="1">
      <w:start w:val="1"/>
      <w:numFmt w:val="lowerLetter"/>
      <w:lvlText w:val="%8."/>
      <w:lvlJc w:val="left"/>
      <w:pPr>
        <w:ind w:left="6390" w:hanging="360"/>
      </w:pPr>
    </w:lvl>
    <w:lvl w:ilvl="8" w:tplc="0809001B" w:tentative="1">
      <w:start w:val="1"/>
      <w:numFmt w:val="lowerRoman"/>
      <w:lvlText w:val="%9."/>
      <w:lvlJc w:val="right"/>
      <w:pPr>
        <w:ind w:left="7110" w:hanging="180"/>
      </w:pPr>
    </w:lvl>
  </w:abstractNum>
  <w:abstractNum w:abstractNumId="34" w15:restartNumberingAfterBreak="0">
    <w:nsid w:val="71970D9A"/>
    <w:multiLevelType w:val="hybridMultilevel"/>
    <w:tmpl w:val="3F6A1C14"/>
    <w:lvl w:ilvl="0" w:tplc="3A845D34">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6CB2573"/>
    <w:multiLevelType w:val="hybridMultilevel"/>
    <w:tmpl w:val="5F0245CE"/>
    <w:lvl w:ilvl="0" w:tplc="3A845D34">
      <w:numFmt w:val="bullet"/>
      <w:lvlText w:val="-"/>
      <w:lvlJc w:val="left"/>
      <w:pPr>
        <w:ind w:left="360" w:hanging="360"/>
      </w:pPr>
      <w:rPr>
        <w:rFonts w:ascii="Calibri" w:eastAsia="Calibri" w:hAnsi="Calibri" w:cs="Calibri"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6" w15:restartNumberingAfterBreak="0">
    <w:nsid w:val="770558A2"/>
    <w:multiLevelType w:val="multilevel"/>
    <w:tmpl w:val="21C872E2"/>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7" w15:restartNumberingAfterBreak="0">
    <w:nsid w:val="77DC0630"/>
    <w:multiLevelType w:val="hybridMultilevel"/>
    <w:tmpl w:val="B32E8AD4"/>
    <w:lvl w:ilvl="0" w:tplc="3A845D34">
      <w:numFmt w:val="bullet"/>
      <w:lvlText w:val="-"/>
      <w:lvlJc w:val="left"/>
      <w:pPr>
        <w:ind w:left="1440" w:hanging="360"/>
      </w:pPr>
      <w:rPr>
        <w:rFonts w:ascii="Calibri" w:eastAsia="Calibr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DC846A8"/>
    <w:multiLevelType w:val="multilevel"/>
    <w:tmpl w:val="C4CE999E"/>
    <w:lvl w:ilvl="0">
      <w:start w:val="1"/>
      <w:numFmt w:val="decimal"/>
      <w:lvlText w:val="%1.0"/>
      <w:lvlJc w:val="left"/>
      <w:pPr>
        <w:ind w:left="1440" w:hanging="720"/>
      </w:pPr>
      <w:rPr>
        <w:rFonts w:hint="default"/>
        <w:b/>
      </w:rPr>
    </w:lvl>
    <w:lvl w:ilvl="1">
      <w:start w:val="1"/>
      <w:numFmt w:val="decimal"/>
      <w:lvlText w:val="%1.%2"/>
      <w:lvlJc w:val="left"/>
      <w:pPr>
        <w:ind w:left="2160" w:hanging="720"/>
      </w:pPr>
      <w:rPr>
        <w:rFonts w:hint="default"/>
        <w:b/>
      </w:rPr>
    </w:lvl>
    <w:lvl w:ilvl="2">
      <w:start w:val="1"/>
      <w:numFmt w:val="decimal"/>
      <w:lvlText w:val="%1.%2.%3"/>
      <w:lvlJc w:val="left"/>
      <w:pPr>
        <w:ind w:left="2880" w:hanging="720"/>
      </w:pPr>
      <w:rPr>
        <w:rFonts w:hint="default"/>
        <w:b/>
      </w:rPr>
    </w:lvl>
    <w:lvl w:ilvl="3">
      <w:start w:val="1"/>
      <w:numFmt w:val="decimal"/>
      <w:lvlText w:val="%1.%2.%3.%4"/>
      <w:lvlJc w:val="left"/>
      <w:pPr>
        <w:ind w:left="3600" w:hanging="720"/>
      </w:pPr>
      <w:rPr>
        <w:rFonts w:hint="default"/>
        <w:b/>
      </w:rPr>
    </w:lvl>
    <w:lvl w:ilvl="4">
      <w:start w:val="1"/>
      <w:numFmt w:val="decimal"/>
      <w:lvlText w:val="%1.%2.%3.%4.%5"/>
      <w:lvlJc w:val="left"/>
      <w:pPr>
        <w:ind w:left="4680" w:hanging="1080"/>
      </w:pPr>
      <w:rPr>
        <w:rFonts w:hint="default"/>
        <w:b/>
      </w:rPr>
    </w:lvl>
    <w:lvl w:ilvl="5">
      <w:start w:val="1"/>
      <w:numFmt w:val="decimal"/>
      <w:lvlText w:val="%1.%2.%3.%4.%5.%6"/>
      <w:lvlJc w:val="left"/>
      <w:pPr>
        <w:ind w:left="5400" w:hanging="1080"/>
      </w:pPr>
      <w:rPr>
        <w:rFonts w:hint="default"/>
        <w:b/>
      </w:rPr>
    </w:lvl>
    <w:lvl w:ilvl="6">
      <w:start w:val="1"/>
      <w:numFmt w:val="decimal"/>
      <w:lvlText w:val="%1.%2.%3.%4.%5.%6.%7"/>
      <w:lvlJc w:val="left"/>
      <w:pPr>
        <w:ind w:left="6480" w:hanging="1440"/>
      </w:pPr>
      <w:rPr>
        <w:rFonts w:hint="default"/>
        <w:b/>
      </w:rPr>
    </w:lvl>
    <w:lvl w:ilvl="7">
      <w:start w:val="1"/>
      <w:numFmt w:val="decimal"/>
      <w:lvlText w:val="%1.%2.%3.%4.%5.%6.%7.%8"/>
      <w:lvlJc w:val="left"/>
      <w:pPr>
        <w:ind w:left="7200" w:hanging="1440"/>
      </w:pPr>
      <w:rPr>
        <w:rFonts w:hint="default"/>
        <w:b/>
      </w:rPr>
    </w:lvl>
    <w:lvl w:ilvl="8">
      <w:start w:val="1"/>
      <w:numFmt w:val="decimal"/>
      <w:lvlText w:val="%1.%2.%3.%4.%5.%6.%7.%8.%9"/>
      <w:lvlJc w:val="left"/>
      <w:pPr>
        <w:ind w:left="8280" w:hanging="1800"/>
      </w:pPr>
      <w:rPr>
        <w:rFonts w:hint="default"/>
        <w:b/>
      </w:rPr>
    </w:lvl>
  </w:abstractNum>
  <w:num w:numId="1" w16cid:durableId="766460644">
    <w:abstractNumId w:val="32"/>
  </w:num>
  <w:num w:numId="2" w16cid:durableId="1012223852">
    <w:abstractNumId w:val="1"/>
  </w:num>
  <w:num w:numId="3" w16cid:durableId="1450398590">
    <w:abstractNumId w:val="19"/>
  </w:num>
  <w:num w:numId="4" w16cid:durableId="1104768729">
    <w:abstractNumId w:val="35"/>
  </w:num>
  <w:num w:numId="5" w16cid:durableId="652871222">
    <w:abstractNumId w:val="38"/>
  </w:num>
  <w:num w:numId="6" w16cid:durableId="966014103">
    <w:abstractNumId w:val="24"/>
  </w:num>
  <w:num w:numId="7" w16cid:durableId="1423838720">
    <w:abstractNumId w:val="12"/>
  </w:num>
  <w:num w:numId="8" w16cid:durableId="60758423">
    <w:abstractNumId w:val="9"/>
  </w:num>
  <w:num w:numId="9" w16cid:durableId="1283851241">
    <w:abstractNumId w:val="22"/>
  </w:num>
  <w:num w:numId="10" w16cid:durableId="1515924484">
    <w:abstractNumId w:val="33"/>
  </w:num>
  <w:num w:numId="11" w16cid:durableId="2127002626">
    <w:abstractNumId w:val="23"/>
  </w:num>
  <w:num w:numId="12" w16cid:durableId="259021795">
    <w:abstractNumId w:val="18"/>
  </w:num>
  <w:num w:numId="13" w16cid:durableId="1236402742">
    <w:abstractNumId w:val="34"/>
  </w:num>
  <w:num w:numId="14" w16cid:durableId="735514279">
    <w:abstractNumId w:val="26"/>
  </w:num>
  <w:num w:numId="15" w16cid:durableId="59253974">
    <w:abstractNumId w:val="10"/>
  </w:num>
  <w:num w:numId="16" w16cid:durableId="1908420728">
    <w:abstractNumId w:val="25"/>
  </w:num>
  <w:num w:numId="17" w16cid:durableId="1811751540">
    <w:abstractNumId w:val="4"/>
  </w:num>
  <w:num w:numId="18" w16cid:durableId="1546793805">
    <w:abstractNumId w:val="16"/>
  </w:num>
  <w:num w:numId="19" w16cid:durableId="1788740487">
    <w:abstractNumId w:val="31"/>
  </w:num>
  <w:num w:numId="20" w16cid:durableId="1596285876">
    <w:abstractNumId w:val="15"/>
  </w:num>
  <w:num w:numId="21" w16cid:durableId="1390877778">
    <w:abstractNumId w:val="37"/>
  </w:num>
  <w:num w:numId="22" w16cid:durableId="262343207">
    <w:abstractNumId w:val="30"/>
  </w:num>
  <w:num w:numId="23" w16cid:durableId="1197157222">
    <w:abstractNumId w:val="8"/>
  </w:num>
  <w:num w:numId="24" w16cid:durableId="52893546">
    <w:abstractNumId w:val="3"/>
  </w:num>
  <w:num w:numId="25" w16cid:durableId="1407453392">
    <w:abstractNumId w:val="27"/>
  </w:num>
  <w:num w:numId="26" w16cid:durableId="2084569492">
    <w:abstractNumId w:val="21"/>
  </w:num>
  <w:num w:numId="27" w16cid:durableId="1587183243">
    <w:abstractNumId w:val="29"/>
  </w:num>
  <w:num w:numId="28" w16cid:durableId="554314348">
    <w:abstractNumId w:val="28"/>
  </w:num>
  <w:num w:numId="29" w16cid:durableId="395207817">
    <w:abstractNumId w:val="7"/>
  </w:num>
  <w:num w:numId="30" w16cid:durableId="2111197808">
    <w:abstractNumId w:val="11"/>
  </w:num>
  <w:num w:numId="31" w16cid:durableId="1823160987">
    <w:abstractNumId w:val="14"/>
  </w:num>
  <w:num w:numId="32" w16cid:durableId="721751141">
    <w:abstractNumId w:val="20"/>
  </w:num>
  <w:num w:numId="33" w16cid:durableId="1408958775">
    <w:abstractNumId w:val="13"/>
  </w:num>
  <w:num w:numId="34" w16cid:durableId="172886269">
    <w:abstractNumId w:val="0"/>
  </w:num>
  <w:num w:numId="35" w16cid:durableId="621230230">
    <w:abstractNumId w:val="6"/>
  </w:num>
  <w:num w:numId="36" w16cid:durableId="109592405">
    <w:abstractNumId w:val="17"/>
  </w:num>
  <w:num w:numId="37" w16cid:durableId="661933696">
    <w:abstractNumId w:val="2"/>
  </w:num>
  <w:num w:numId="38" w16cid:durableId="1243951421">
    <w:abstractNumId w:val="5"/>
  </w:num>
  <w:num w:numId="39" w16cid:durableId="181587758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37F"/>
    <w:rsid w:val="000022C9"/>
    <w:rsid w:val="00007CCF"/>
    <w:rsid w:val="00013C7D"/>
    <w:rsid w:val="00030881"/>
    <w:rsid w:val="0004020F"/>
    <w:rsid w:val="00063B34"/>
    <w:rsid w:val="0008706C"/>
    <w:rsid w:val="000C5F5C"/>
    <w:rsid w:val="000F1749"/>
    <w:rsid w:val="00101210"/>
    <w:rsid w:val="00120922"/>
    <w:rsid w:val="00145008"/>
    <w:rsid w:val="00180FD9"/>
    <w:rsid w:val="001916E6"/>
    <w:rsid w:val="001A3882"/>
    <w:rsid w:val="001F1963"/>
    <w:rsid w:val="001F20FD"/>
    <w:rsid w:val="001F69BD"/>
    <w:rsid w:val="001F7AC7"/>
    <w:rsid w:val="00200D8C"/>
    <w:rsid w:val="00206031"/>
    <w:rsid w:val="00207F6B"/>
    <w:rsid w:val="00214855"/>
    <w:rsid w:val="002402D2"/>
    <w:rsid w:val="00241DF6"/>
    <w:rsid w:val="00242B0A"/>
    <w:rsid w:val="00243D02"/>
    <w:rsid w:val="002B6A5F"/>
    <w:rsid w:val="002D6177"/>
    <w:rsid w:val="002E5C49"/>
    <w:rsid w:val="002F0112"/>
    <w:rsid w:val="002F7934"/>
    <w:rsid w:val="003014D6"/>
    <w:rsid w:val="00310D52"/>
    <w:rsid w:val="0031264D"/>
    <w:rsid w:val="0034152D"/>
    <w:rsid w:val="003630DA"/>
    <w:rsid w:val="003652F5"/>
    <w:rsid w:val="003705D7"/>
    <w:rsid w:val="003A4538"/>
    <w:rsid w:val="003A7116"/>
    <w:rsid w:val="003C357F"/>
    <w:rsid w:val="003E5382"/>
    <w:rsid w:val="003F3161"/>
    <w:rsid w:val="003F719B"/>
    <w:rsid w:val="00440FB6"/>
    <w:rsid w:val="00471739"/>
    <w:rsid w:val="004778B5"/>
    <w:rsid w:val="0049780E"/>
    <w:rsid w:val="004B78B6"/>
    <w:rsid w:val="005035BA"/>
    <w:rsid w:val="00522877"/>
    <w:rsid w:val="00536911"/>
    <w:rsid w:val="005720DA"/>
    <w:rsid w:val="005803F7"/>
    <w:rsid w:val="005B3232"/>
    <w:rsid w:val="005C642E"/>
    <w:rsid w:val="005C7887"/>
    <w:rsid w:val="005E226A"/>
    <w:rsid w:val="005F5AD9"/>
    <w:rsid w:val="006177BC"/>
    <w:rsid w:val="006247D7"/>
    <w:rsid w:val="00632F05"/>
    <w:rsid w:val="00672547"/>
    <w:rsid w:val="00682B08"/>
    <w:rsid w:val="006A41C0"/>
    <w:rsid w:val="006A5132"/>
    <w:rsid w:val="006A68E3"/>
    <w:rsid w:val="006C5500"/>
    <w:rsid w:val="006C5E15"/>
    <w:rsid w:val="006E4736"/>
    <w:rsid w:val="006F2B7E"/>
    <w:rsid w:val="00723B0C"/>
    <w:rsid w:val="00740A62"/>
    <w:rsid w:val="00771C46"/>
    <w:rsid w:val="0077518D"/>
    <w:rsid w:val="00780814"/>
    <w:rsid w:val="007828CC"/>
    <w:rsid w:val="00787BF3"/>
    <w:rsid w:val="00787D00"/>
    <w:rsid w:val="007A79E0"/>
    <w:rsid w:val="007C3035"/>
    <w:rsid w:val="007E4528"/>
    <w:rsid w:val="00806B90"/>
    <w:rsid w:val="008408C3"/>
    <w:rsid w:val="008520B7"/>
    <w:rsid w:val="00862D90"/>
    <w:rsid w:val="008744A4"/>
    <w:rsid w:val="00894F94"/>
    <w:rsid w:val="008B22E0"/>
    <w:rsid w:val="008B4C72"/>
    <w:rsid w:val="008C6E39"/>
    <w:rsid w:val="008D7F3D"/>
    <w:rsid w:val="008E4E35"/>
    <w:rsid w:val="00901ACB"/>
    <w:rsid w:val="00925292"/>
    <w:rsid w:val="00926B67"/>
    <w:rsid w:val="00930876"/>
    <w:rsid w:val="0093129F"/>
    <w:rsid w:val="00933D39"/>
    <w:rsid w:val="00940757"/>
    <w:rsid w:val="00967EDC"/>
    <w:rsid w:val="00981589"/>
    <w:rsid w:val="009F0DFE"/>
    <w:rsid w:val="00A031B6"/>
    <w:rsid w:val="00A35D6A"/>
    <w:rsid w:val="00A773E0"/>
    <w:rsid w:val="00A9098C"/>
    <w:rsid w:val="00A9353C"/>
    <w:rsid w:val="00AB0082"/>
    <w:rsid w:val="00AB203E"/>
    <w:rsid w:val="00AB29A0"/>
    <w:rsid w:val="00AD4168"/>
    <w:rsid w:val="00AD507A"/>
    <w:rsid w:val="00AD7E41"/>
    <w:rsid w:val="00B37840"/>
    <w:rsid w:val="00B55604"/>
    <w:rsid w:val="00B64E28"/>
    <w:rsid w:val="00B952AD"/>
    <w:rsid w:val="00BA2DA5"/>
    <w:rsid w:val="00BB5F14"/>
    <w:rsid w:val="00BC2AD2"/>
    <w:rsid w:val="00BC75A9"/>
    <w:rsid w:val="00BD33D1"/>
    <w:rsid w:val="00BD3DE3"/>
    <w:rsid w:val="00BE5795"/>
    <w:rsid w:val="00BF09BA"/>
    <w:rsid w:val="00C20CCA"/>
    <w:rsid w:val="00C25D45"/>
    <w:rsid w:val="00C27866"/>
    <w:rsid w:val="00C93C1F"/>
    <w:rsid w:val="00C9763F"/>
    <w:rsid w:val="00CA6024"/>
    <w:rsid w:val="00CB7813"/>
    <w:rsid w:val="00CC471F"/>
    <w:rsid w:val="00CD6557"/>
    <w:rsid w:val="00CE6E6F"/>
    <w:rsid w:val="00CF7A24"/>
    <w:rsid w:val="00D02D89"/>
    <w:rsid w:val="00D1337F"/>
    <w:rsid w:val="00D25B34"/>
    <w:rsid w:val="00D30079"/>
    <w:rsid w:val="00D3061B"/>
    <w:rsid w:val="00D338CC"/>
    <w:rsid w:val="00D4332E"/>
    <w:rsid w:val="00D55BB4"/>
    <w:rsid w:val="00D72E7F"/>
    <w:rsid w:val="00D83DAB"/>
    <w:rsid w:val="00D85988"/>
    <w:rsid w:val="00DA232A"/>
    <w:rsid w:val="00DD17D9"/>
    <w:rsid w:val="00DE372F"/>
    <w:rsid w:val="00DF4773"/>
    <w:rsid w:val="00E30D9A"/>
    <w:rsid w:val="00E34CE8"/>
    <w:rsid w:val="00E52243"/>
    <w:rsid w:val="00E55023"/>
    <w:rsid w:val="00E57E7D"/>
    <w:rsid w:val="00E81DEA"/>
    <w:rsid w:val="00E82005"/>
    <w:rsid w:val="00EC5853"/>
    <w:rsid w:val="00ED1A45"/>
    <w:rsid w:val="00F176D8"/>
    <w:rsid w:val="00F53593"/>
    <w:rsid w:val="00F92D91"/>
    <w:rsid w:val="00FA1A3E"/>
    <w:rsid w:val="00FA4EEB"/>
    <w:rsid w:val="00FC6228"/>
    <w:rsid w:val="00FD3EE4"/>
    <w:rsid w:val="00FD5B35"/>
    <w:rsid w:val="00FE2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324A5"/>
  <w15:docId w15:val="{7498BE70-4E25-4ACD-9CAD-9C9B35438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0814"/>
    <w:rPr>
      <w:sz w:val="24"/>
      <w:szCs w:val="24"/>
    </w:rPr>
  </w:style>
  <w:style w:type="paragraph" w:styleId="Heading1">
    <w:name w:val="heading 1"/>
    <w:basedOn w:val="Normal"/>
    <w:next w:val="Normal"/>
    <w:qFormat/>
    <w:rsid w:val="00787D00"/>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87D00"/>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353C"/>
    <w:pPr>
      <w:tabs>
        <w:tab w:val="center" w:pos="4320"/>
        <w:tab w:val="right" w:pos="8640"/>
      </w:tabs>
    </w:pPr>
    <w:rPr>
      <w:sz w:val="20"/>
      <w:szCs w:val="20"/>
    </w:rPr>
  </w:style>
  <w:style w:type="paragraph" w:styleId="Footer">
    <w:name w:val="footer"/>
    <w:basedOn w:val="Normal"/>
    <w:link w:val="FooterChar"/>
    <w:uiPriority w:val="99"/>
    <w:rsid w:val="00A9353C"/>
    <w:pPr>
      <w:tabs>
        <w:tab w:val="center" w:pos="4320"/>
        <w:tab w:val="right" w:pos="8640"/>
      </w:tabs>
    </w:pPr>
    <w:rPr>
      <w:sz w:val="20"/>
      <w:szCs w:val="20"/>
    </w:rPr>
  </w:style>
  <w:style w:type="paragraph" w:styleId="BodyTextIndent">
    <w:name w:val="Body Text Indent"/>
    <w:basedOn w:val="Normal"/>
    <w:rsid w:val="00787D00"/>
    <w:pPr>
      <w:spacing w:after="120"/>
      <w:ind w:left="283"/>
    </w:pPr>
  </w:style>
  <w:style w:type="paragraph" w:styleId="BodyText2">
    <w:name w:val="Body Text 2"/>
    <w:basedOn w:val="Normal"/>
    <w:rsid w:val="00787D00"/>
    <w:pPr>
      <w:spacing w:after="120" w:line="480" w:lineRule="auto"/>
    </w:pPr>
    <w:rPr>
      <w:lang w:val="en-GB"/>
    </w:rPr>
  </w:style>
  <w:style w:type="paragraph" w:styleId="PlainText">
    <w:name w:val="Plain Text"/>
    <w:basedOn w:val="Normal"/>
    <w:rsid w:val="00D83DAB"/>
    <w:rPr>
      <w:rFonts w:ascii="Courier New" w:hAnsi="Courier New"/>
      <w:sz w:val="20"/>
      <w:szCs w:val="20"/>
    </w:rPr>
  </w:style>
  <w:style w:type="paragraph" w:styleId="BodyText">
    <w:name w:val="Body Text"/>
    <w:basedOn w:val="Normal"/>
    <w:rsid w:val="00A773E0"/>
    <w:pPr>
      <w:spacing w:after="120"/>
    </w:pPr>
  </w:style>
  <w:style w:type="paragraph" w:styleId="BodyTextIndent2">
    <w:name w:val="Body Text Indent 2"/>
    <w:basedOn w:val="Normal"/>
    <w:rsid w:val="00AB29A0"/>
    <w:pPr>
      <w:spacing w:after="120" w:line="480" w:lineRule="auto"/>
      <w:ind w:left="283"/>
    </w:pPr>
  </w:style>
  <w:style w:type="table" w:styleId="TableGrid">
    <w:name w:val="Table Grid"/>
    <w:basedOn w:val="TableNormal"/>
    <w:uiPriority w:val="59"/>
    <w:rsid w:val="00BC2AD2"/>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EC5853"/>
    <w:rPr>
      <w:lang w:val="en-US" w:eastAsia="en-US"/>
    </w:rPr>
  </w:style>
  <w:style w:type="paragraph" w:styleId="ListParagraph">
    <w:name w:val="List Paragraph"/>
    <w:basedOn w:val="Normal"/>
    <w:uiPriority w:val="34"/>
    <w:qFormat/>
    <w:rsid w:val="00120922"/>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rsid w:val="00D30079"/>
    <w:rPr>
      <w:rFonts w:ascii="Segoe UI" w:hAnsi="Segoe UI"/>
      <w:sz w:val="18"/>
      <w:szCs w:val="18"/>
    </w:rPr>
  </w:style>
  <w:style w:type="character" w:customStyle="1" w:styleId="BalloonTextChar">
    <w:name w:val="Balloon Text Char"/>
    <w:link w:val="BalloonText"/>
    <w:rsid w:val="00D30079"/>
    <w:rPr>
      <w:rFonts w:ascii="Segoe UI" w:hAnsi="Segoe UI" w:cs="Segoe UI"/>
      <w:sz w:val="18"/>
      <w:szCs w:val="18"/>
      <w:lang w:val="en-US" w:eastAsia="en-US"/>
    </w:rPr>
  </w:style>
  <w:style w:type="character" w:styleId="Emphasis">
    <w:name w:val="Emphasis"/>
    <w:basedOn w:val="DefaultParagraphFont"/>
    <w:uiPriority w:val="20"/>
    <w:qFormat/>
    <w:rsid w:val="003A7116"/>
    <w:rPr>
      <w:i/>
      <w:iCs/>
    </w:rPr>
  </w:style>
  <w:style w:type="character" w:styleId="Strong">
    <w:name w:val="Strong"/>
    <w:basedOn w:val="DefaultParagraphFont"/>
    <w:uiPriority w:val="22"/>
    <w:qFormat/>
    <w:rsid w:val="0077518D"/>
    <w:rPr>
      <w:b/>
      <w:bCs/>
    </w:rPr>
  </w:style>
  <w:style w:type="paragraph" w:styleId="NormalWeb">
    <w:name w:val="Normal (Web)"/>
    <w:basedOn w:val="Normal"/>
    <w:uiPriority w:val="99"/>
    <w:unhideWhenUsed/>
    <w:rsid w:val="005E226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508084">
      <w:bodyDiv w:val="1"/>
      <w:marLeft w:val="0"/>
      <w:marRight w:val="0"/>
      <w:marTop w:val="0"/>
      <w:marBottom w:val="0"/>
      <w:divBdr>
        <w:top w:val="none" w:sz="0" w:space="0" w:color="auto"/>
        <w:left w:val="none" w:sz="0" w:space="0" w:color="auto"/>
        <w:bottom w:val="none" w:sz="0" w:space="0" w:color="auto"/>
        <w:right w:val="none" w:sz="0" w:space="0" w:color="auto"/>
      </w:divBdr>
      <w:divsChild>
        <w:div w:id="493424082">
          <w:marLeft w:val="0"/>
          <w:marRight w:val="0"/>
          <w:marTop w:val="0"/>
          <w:marBottom w:val="0"/>
          <w:divBdr>
            <w:top w:val="none" w:sz="0" w:space="0" w:color="auto"/>
            <w:left w:val="none" w:sz="0" w:space="0" w:color="auto"/>
            <w:bottom w:val="none" w:sz="0" w:space="0" w:color="auto"/>
            <w:right w:val="none" w:sz="0" w:space="0" w:color="auto"/>
          </w:divBdr>
          <w:divsChild>
            <w:div w:id="1406606155">
              <w:marLeft w:val="0"/>
              <w:marRight w:val="0"/>
              <w:marTop w:val="0"/>
              <w:marBottom w:val="0"/>
              <w:divBdr>
                <w:top w:val="none" w:sz="0" w:space="0" w:color="auto"/>
                <w:left w:val="none" w:sz="0" w:space="0" w:color="auto"/>
                <w:bottom w:val="none" w:sz="0" w:space="0" w:color="auto"/>
                <w:right w:val="none" w:sz="0" w:space="0" w:color="auto"/>
              </w:divBdr>
              <w:divsChild>
                <w:div w:id="1025206094">
                  <w:marLeft w:val="0"/>
                  <w:marRight w:val="0"/>
                  <w:marTop w:val="0"/>
                  <w:marBottom w:val="0"/>
                  <w:divBdr>
                    <w:top w:val="none" w:sz="0" w:space="0" w:color="auto"/>
                    <w:left w:val="none" w:sz="0" w:space="0" w:color="auto"/>
                    <w:bottom w:val="none" w:sz="0" w:space="0" w:color="auto"/>
                    <w:right w:val="none" w:sz="0" w:space="0" w:color="auto"/>
                  </w:divBdr>
                  <w:divsChild>
                    <w:div w:id="823862349">
                      <w:marLeft w:val="0"/>
                      <w:marRight w:val="0"/>
                      <w:marTop w:val="0"/>
                      <w:marBottom w:val="0"/>
                      <w:divBdr>
                        <w:top w:val="none" w:sz="0" w:space="0" w:color="auto"/>
                        <w:left w:val="none" w:sz="0" w:space="0" w:color="auto"/>
                        <w:bottom w:val="none" w:sz="0" w:space="0" w:color="auto"/>
                        <w:right w:val="none" w:sz="0" w:space="0" w:color="auto"/>
                      </w:divBdr>
                      <w:divsChild>
                        <w:div w:id="1790053311">
                          <w:marLeft w:val="0"/>
                          <w:marRight w:val="0"/>
                          <w:marTop w:val="0"/>
                          <w:marBottom w:val="0"/>
                          <w:divBdr>
                            <w:top w:val="none" w:sz="0" w:space="0" w:color="auto"/>
                            <w:left w:val="none" w:sz="0" w:space="0" w:color="auto"/>
                            <w:bottom w:val="none" w:sz="0" w:space="0" w:color="auto"/>
                            <w:right w:val="none" w:sz="0" w:space="0" w:color="auto"/>
                          </w:divBdr>
                          <w:divsChild>
                            <w:div w:id="113013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601781">
      <w:bodyDiv w:val="1"/>
      <w:marLeft w:val="0"/>
      <w:marRight w:val="0"/>
      <w:marTop w:val="0"/>
      <w:marBottom w:val="0"/>
      <w:divBdr>
        <w:top w:val="none" w:sz="0" w:space="0" w:color="auto"/>
        <w:left w:val="none" w:sz="0" w:space="0" w:color="auto"/>
        <w:bottom w:val="none" w:sz="0" w:space="0" w:color="auto"/>
        <w:right w:val="none" w:sz="0" w:space="0" w:color="auto"/>
      </w:divBdr>
      <w:divsChild>
        <w:div w:id="863708985">
          <w:marLeft w:val="0"/>
          <w:marRight w:val="0"/>
          <w:marTop w:val="0"/>
          <w:marBottom w:val="0"/>
          <w:divBdr>
            <w:top w:val="none" w:sz="0" w:space="0" w:color="auto"/>
            <w:left w:val="none" w:sz="0" w:space="0" w:color="auto"/>
            <w:bottom w:val="none" w:sz="0" w:space="0" w:color="auto"/>
            <w:right w:val="none" w:sz="0" w:space="0" w:color="auto"/>
          </w:divBdr>
          <w:divsChild>
            <w:div w:id="968895599">
              <w:marLeft w:val="0"/>
              <w:marRight w:val="0"/>
              <w:marTop w:val="0"/>
              <w:marBottom w:val="0"/>
              <w:divBdr>
                <w:top w:val="none" w:sz="0" w:space="0" w:color="auto"/>
                <w:left w:val="none" w:sz="0" w:space="0" w:color="auto"/>
                <w:bottom w:val="none" w:sz="0" w:space="0" w:color="auto"/>
                <w:right w:val="none" w:sz="0" w:space="0" w:color="auto"/>
              </w:divBdr>
              <w:divsChild>
                <w:div w:id="1861162070">
                  <w:marLeft w:val="0"/>
                  <w:marRight w:val="0"/>
                  <w:marTop w:val="0"/>
                  <w:marBottom w:val="0"/>
                  <w:divBdr>
                    <w:top w:val="none" w:sz="0" w:space="0" w:color="auto"/>
                    <w:left w:val="none" w:sz="0" w:space="0" w:color="auto"/>
                    <w:bottom w:val="none" w:sz="0" w:space="0" w:color="auto"/>
                    <w:right w:val="none" w:sz="0" w:space="0" w:color="auto"/>
                  </w:divBdr>
                  <w:divsChild>
                    <w:div w:id="145051763">
                      <w:marLeft w:val="0"/>
                      <w:marRight w:val="0"/>
                      <w:marTop w:val="0"/>
                      <w:marBottom w:val="0"/>
                      <w:divBdr>
                        <w:top w:val="none" w:sz="0" w:space="0" w:color="auto"/>
                        <w:left w:val="none" w:sz="0" w:space="0" w:color="auto"/>
                        <w:bottom w:val="none" w:sz="0" w:space="0" w:color="auto"/>
                        <w:right w:val="none" w:sz="0" w:space="0" w:color="auto"/>
                      </w:divBdr>
                      <w:divsChild>
                        <w:div w:id="1315064480">
                          <w:marLeft w:val="0"/>
                          <w:marRight w:val="0"/>
                          <w:marTop w:val="0"/>
                          <w:marBottom w:val="0"/>
                          <w:divBdr>
                            <w:top w:val="none" w:sz="0" w:space="0" w:color="auto"/>
                            <w:left w:val="none" w:sz="0" w:space="0" w:color="auto"/>
                            <w:bottom w:val="none" w:sz="0" w:space="0" w:color="auto"/>
                            <w:right w:val="none" w:sz="0" w:space="0" w:color="auto"/>
                          </w:divBdr>
                          <w:divsChild>
                            <w:div w:id="12178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866020">
      <w:bodyDiv w:val="1"/>
      <w:marLeft w:val="0"/>
      <w:marRight w:val="0"/>
      <w:marTop w:val="0"/>
      <w:marBottom w:val="0"/>
      <w:divBdr>
        <w:top w:val="none" w:sz="0" w:space="0" w:color="auto"/>
        <w:left w:val="none" w:sz="0" w:space="0" w:color="auto"/>
        <w:bottom w:val="none" w:sz="0" w:space="0" w:color="auto"/>
        <w:right w:val="none" w:sz="0" w:space="0" w:color="auto"/>
      </w:divBdr>
    </w:div>
    <w:div w:id="1474954678">
      <w:bodyDiv w:val="1"/>
      <w:marLeft w:val="0"/>
      <w:marRight w:val="0"/>
      <w:marTop w:val="0"/>
      <w:marBottom w:val="0"/>
      <w:divBdr>
        <w:top w:val="none" w:sz="0" w:space="0" w:color="auto"/>
        <w:left w:val="none" w:sz="0" w:space="0" w:color="auto"/>
        <w:bottom w:val="none" w:sz="0" w:space="0" w:color="auto"/>
        <w:right w:val="none" w:sz="0" w:space="0" w:color="auto"/>
      </w:divBdr>
      <w:divsChild>
        <w:div w:id="1280993503">
          <w:marLeft w:val="0"/>
          <w:marRight w:val="0"/>
          <w:marTop w:val="0"/>
          <w:marBottom w:val="0"/>
          <w:divBdr>
            <w:top w:val="none" w:sz="0" w:space="0" w:color="auto"/>
            <w:left w:val="none" w:sz="0" w:space="0" w:color="auto"/>
            <w:bottom w:val="none" w:sz="0" w:space="0" w:color="auto"/>
            <w:right w:val="none" w:sz="0" w:space="0" w:color="auto"/>
          </w:divBdr>
          <w:divsChild>
            <w:div w:id="1689790762">
              <w:marLeft w:val="0"/>
              <w:marRight w:val="0"/>
              <w:marTop w:val="0"/>
              <w:marBottom w:val="0"/>
              <w:divBdr>
                <w:top w:val="none" w:sz="0" w:space="0" w:color="auto"/>
                <w:left w:val="none" w:sz="0" w:space="0" w:color="auto"/>
                <w:bottom w:val="none" w:sz="0" w:space="0" w:color="auto"/>
                <w:right w:val="none" w:sz="0" w:space="0" w:color="auto"/>
              </w:divBdr>
              <w:divsChild>
                <w:div w:id="135874421">
                  <w:marLeft w:val="0"/>
                  <w:marRight w:val="0"/>
                  <w:marTop w:val="0"/>
                  <w:marBottom w:val="0"/>
                  <w:divBdr>
                    <w:top w:val="none" w:sz="0" w:space="0" w:color="auto"/>
                    <w:left w:val="none" w:sz="0" w:space="0" w:color="auto"/>
                    <w:bottom w:val="none" w:sz="0" w:space="0" w:color="auto"/>
                    <w:right w:val="none" w:sz="0" w:space="0" w:color="auto"/>
                  </w:divBdr>
                  <w:divsChild>
                    <w:div w:id="965282670">
                      <w:marLeft w:val="0"/>
                      <w:marRight w:val="0"/>
                      <w:marTop w:val="0"/>
                      <w:marBottom w:val="0"/>
                      <w:divBdr>
                        <w:top w:val="none" w:sz="0" w:space="0" w:color="auto"/>
                        <w:left w:val="none" w:sz="0" w:space="0" w:color="auto"/>
                        <w:bottom w:val="none" w:sz="0" w:space="0" w:color="auto"/>
                        <w:right w:val="none" w:sz="0" w:space="0" w:color="auto"/>
                      </w:divBdr>
                      <w:divsChild>
                        <w:div w:id="352458265">
                          <w:marLeft w:val="0"/>
                          <w:marRight w:val="0"/>
                          <w:marTop w:val="0"/>
                          <w:marBottom w:val="0"/>
                          <w:divBdr>
                            <w:top w:val="none" w:sz="0" w:space="0" w:color="auto"/>
                            <w:left w:val="none" w:sz="0" w:space="0" w:color="auto"/>
                            <w:bottom w:val="none" w:sz="0" w:space="0" w:color="auto"/>
                            <w:right w:val="none" w:sz="0" w:space="0" w:color="auto"/>
                          </w:divBdr>
                          <w:divsChild>
                            <w:div w:id="15302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MR MICHAEL OMOSEBI</dc:creator>
  <cp:lastModifiedBy>Ibiyemi Ahmad</cp:lastModifiedBy>
  <cp:revision>2</cp:revision>
  <cp:lastPrinted>2019-07-06T14:26:00Z</cp:lastPrinted>
  <dcterms:created xsi:type="dcterms:W3CDTF">2025-04-24T12:23:00Z</dcterms:created>
  <dcterms:modified xsi:type="dcterms:W3CDTF">2025-04-24T12:23:00Z</dcterms:modified>
</cp:coreProperties>
</file>