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29E" w:rsidRPr="0037481B" w:rsidRDefault="00F4129E" w:rsidP="00972AC7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360" w:lineRule="auto"/>
        <w:ind w:left="0"/>
        <w:rPr>
          <w:rFonts w:cs="Calibri"/>
        </w:rPr>
      </w:pPr>
    </w:p>
    <w:p w:rsidR="00972AC7" w:rsidRPr="0037481B" w:rsidRDefault="00972AC7" w:rsidP="00F4538A">
      <w:pPr>
        <w:pStyle w:val="ListParagraph"/>
        <w:numPr>
          <w:ilvl w:val="0"/>
          <w:numId w:val="32"/>
        </w:numPr>
        <w:tabs>
          <w:tab w:val="left" w:pos="450"/>
          <w:tab w:val="left" w:pos="3600"/>
          <w:tab w:val="left" w:pos="4320"/>
          <w:tab w:val="left" w:pos="5370"/>
        </w:tabs>
        <w:spacing w:line="360" w:lineRule="auto"/>
        <w:rPr>
          <w:rFonts w:cs="Calibri"/>
        </w:rPr>
      </w:pPr>
      <w:r w:rsidRPr="0037481B">
        <w:rPr>
          <w:rFonts w:cs="Calibri"/>
        </w:rPr>
        <w:t xml:space="preserve">PURPOSE: </w:t>
      </w:r>
      <w:r w:rsidRPr="0037481B">
        <w:t>To provide written guidelines for corrective action and preventive action in the factory</w:t>
      </w:r>
    </w:p>
    <w:p w:rsidR="00F4538A" w:rsidRDefault="00972AC7" w:rsidP="00F4538A">
      <w:pPr>
        <w:pStyle w:val="ListParagraph"/>
        <w:numPr>
          <w:ilvl w:val="0"/>
          <w:numId w:val="32"/>
        </w:numPr>
        <w:tabs>
          <w:tab w:val="left" w:pos="450"/>
          <w:tab w:val="left" w:pos="3600"/>
          <w:tab w:val="left" w:pos="4320"/>
          <w:tab w:val="left" w:pos="5370"/>
        </w:tabs>
        <w:spacing w:line="360" w:lineRule="auto"/>
        <w:rPr>
          <w:rFonts w:cs="Calibri"/>
        </w:rPr>
      </w:pPr>
      <w:r w:rsidRPr="0037481B">
        <w:rPr>
          <w:rFonts w:cs="Calibri"/>
        </w:rPr>
        <w:t xml:space="preserve">SCOPE:  </w:t>
      </w:r>
      <w:r w:rsidRPr="0037481B">
        <w:t>This SOP describes the process of corrective action and preventive action</w:t>
      </w:r>
    </w:p>
    <w:p w:rsidR="00F4538A" w:rsidRDefault="00972AC7" w:rsidP="00F4538A">
      <w:pPr>
        <w:pStyle w:val="ListParagraph"/>
        <w:numPr>
          <w:ilvl w:val="0"/>
          <w:numId w:val="32"/>
        </w:numPr>
        <w:tabs>
          <w:tab w:val="left" w:pos="450"/>
          <w:tab w:val="left" w:pos="3600"/>
          <w:tab w:val="left" w:pos="4320"/>
          <w:tab w:val="left" w:pos="5370"/>
        </w:tabs>
        <w:spacing w:line="360" w:lineRule="auto"/>
        <w:rPr>
          <w:rFonts w:cs="Calibri"/>
        </w:rPr>
      </w:pPr>
      <w:r w:rsidRPr="00F4538A">
        <w:rPr>
          <w:rFonts w:cs="Calibri"/>
        </w:rPr>
        <w:t>RESPONSIBILITY: QA Officer, Chemist</w:t>
      </w:r>
      <w:r w:rsidR="00F4538A" w:rsidRPr="00F4538A">
        <w:rPr>
          <w:rFonts w:cs="Calibri"/>
        </w:rPr>
        <w:t>,</w:t>
      </w:r>
      <w:r w:rsidRPr="00F4538A">
        <w:rPr>
          <w:rFonts w:cs="Calibri"/>
        </w:rPr>
        <w:t xml:space="preserve"> Microbiologist, QA Manager, Supt. Pharmacist</w:t>
      </w:r>
    </w:p>
    <w:p w:rsidR="00F4538A" w:rsidRDefault="00972AC7" w:rsidP="00F4538A">
      <w:pPr>
        <w:pStyle w:val="ListParagraph"/>
        <w:numPr>
          <w:ilvl w:val="0"/>
          <w:numId w:val="32"/>
        </w:numPr>
        <w:tabs>
          <w:tab w:val="left" w:pos="450"/>
          <w:tab w:val="left" w:pos="3600"/>
          <w:tab w:val="left" w:pos="4320"/>
          <w:tab w:val="left" w:pos="5370"/>
        </w:tabs>
        <w:spacing w:line="360" w:lineRule="auto"/>
        <w:rPr>
          <w:rFonts w:cs="Calibri"/>
        </w:rPr>
      </w:pPr>
      <w:r w:rsidRPr="00F4538A">
        <w:rPr>
          <w:rFonts w:cs="Calibri"/>
        </w:rPr>
        <w:t>PROCEDURE:</w:t>
      </w:r>
    </w:p>
    <w:p w:rsidR="00972AC7" w:rsidRPr="00F4538A" w:rsidRDefault="00972AC7" w:rsidP="00D3107F">
      <w:pPr>
        <w:pStyle w:val="ListParagraph"/>
        <w:numPr>
          <w:ilvl w:val="1"/>
          <w:numId w:val="32"/>
        </w:numPr>
        <w:tabs>
          <w:tab w:val="left" w:pos="450"/>
          <w:tab w:val="left" w:pos="1170"/>
          <w:tab w:val="left" w:pos="4320"/>
          <w:tab w:val="left" w:pos="5370"/>
        </w:tabs>
        <w:spacing w:line="240" w:lineRule="auto"/>
        <w:rPr>
          <w:rFonts w:cs="Calibri"/>
        </w:rPr>
      </w:pPr>
      <w:r w:rsidRPr="00F4538A">
        <w:rPr>
          <w:rFonts w:cs="Calibri"/>
        </w:rPr>
        <w:t xml:space="preserve"> </w:t>
      </w:r>
      <w:r w:rsidRPr="00F4538A">
        <w:rPr>
          <w:bCs/>
          <w:lang w:eastAsia="en-GB"/>
        </w:rPr>
        <w:t>Corrective Action</w:t>
      </w:r>
    </w:p>
    <w:p w:rsidR="00972AC7" w:rsidRPr="0037481B" w:rsidRDefault="00972AC7" w:rsidP="00D3107F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Action taken to rectify, fix or correct a specific </w:t>
      </w:r>
      <w:hyperlink r:id="rId8" w:tgtFrame="_blank" w:history="1">
        <w:r w:rsidRPr="0037481B">
          <w:rPr>
            <w:rFonts w:eastAsia="Times New Roman"/>
            <w:lang w:eastAsia="en-GB"/>
          </w:rPr>
          <w:t>deviation</w:t>
        </w:r>
      </w:hyperlink>
      <w:r w:rsidRPr="0037481B">
        <w:rPr>
          <w:rFonts w:eastAsia="Times New Roman"/>
          <w:lang w:eastAsia="en-GB"/>
        </w:rPr>
        <w:t>, defect or undesirable situation.</w:t>
      </w:r>
    </w:p>
    <w:p w:rsidR="00972AC7" w:rsidRPr="0037481B" w:rsidRDefault="00972AC7" w:rsidP="00D3107F">
      <w:pPr>
        <w:numPr>
          <w:ilvl w:val="1"/>
          <w:numId w:val="32"/>
        </w:numPr>
        <w:spacing w:before="100" w:beforeAutospacing="1" w:after="100" w:afterAutospacing="1"/>
        <w:outlineLvl w:val="1"/>
        <w:rPr>
          <w:rFonts w:ascii="Calibri" w:hAnsi="Calibri"/>
          <w:bCs/>
          <w:sz w:val="22"/>
          <w:szCs w:val="22"/>
          <w:lang w:eastAsia="en-GB"/>
        </w:rPr>
      </w:pPr>
      <w:r w:rsidRPr="0037481B">
        <w:rPr>
          <w:rFonts w:ascii="Calibri" w:hAnsi="Calibri"/>
          <w:bCs/>
          <w:sz w:val="22"/>
          <w:szCs w:val="22"/>
          <w:lang w:eastAsia="en-GB"/>
        </w:rPr>
        <w:t>Preventive Action</w:t>
      </w:r>
    </w:p>
    <w:p w:rsidR="00972AC7" w:rsidRPr="0037481B" w:rsidRDefault="00972AC7" w:rsidP="00D3107F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Action taken to eliminate the cause of deviation, defect, or other undesirable situation in order to prevent the future occurrence of such or similar an event.</w:t>
      </w:r>
    </w:p>
    <w:p w:rsidR="00972AC7" w:rsidRPr="0037481B" w:rsidRDefault="00972AC7" w:rsidP="00D3107F">
      <w:pPr>
        <w:spacing w:before="100" w:beforeAutospacing="1" w:after="100" w:afterAutospacing="1"/>
        <w:outlineLvl w:val="1"/>
        <w:rPr>
          <w:rFonts w:ascii="Calibri" w:hAnsi="Calibri"/>
          <w:bCs/>
          <w:sz w:val="22"/>
          <w:szCs w:val="22"/>
          <w:lang w:eastAsia="en-GB"/>
        </w:rPr>
      </w:pPr>
      <w:r w:rsidRPr="0037481B">
        <w:rPr>
          <w:rFonts w:ascii="Calibri" w:hAnsi="Calibri"/>
          <w:bCs/>
          <w:sz w:val="22"/>
          <w:szCs w:val="22"/>
          <w:lang w:eastAsia="en-GB"/>
        </w:rPr>
        <w:t>Initiation of CAPA:</w:t>
      </w:r>
    </w:p>
    <w:p w:rsidR="00972AC7" w:rsidRPr="0037481B" w:rsidRDefault="00972AC7" w:rsidP="00D3107F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CAPA shall be initiated due to the following reasons:</w:t>
      </w:r>
    </w:p>
    <w:p w:rsidR="00972AC7" w:rsidRPr="0037481B" w:rsidRDefault="00972AC7" w:rsidP="00D3107F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If any deviation, Investigation of the deviation and submission of the root cause analysis</w:t>
      </w:r>
    </w:p>
    <w:p w:rsidR="00972AC7" w:rsidRPr="0037481B" w:rsidRDefault="00972AC7" w:rsidP="00972AC7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If any out of trend and submission of the report of OOT investigation</w:t>
      </w:r>
    </w:p>
    <w:p w:rsidR="00972AC7" w:rsidRPr="0037481B" w:rsidRDefault="00972AC7" w:rsidP="00972AC7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If any out of specification and submission of the OOS investigation</w:t>
      </w:r>
    </w:p>
    <w:p w:rsidR="00972AC7" w:rsidRPr="0037481B" w:rsidRDefault="00972AC7" w:rsidP="00972AC7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If any internal/external audit and submission of the audit report</w:t>
      </w:r>
    </w:p>
    <w:p w:rsidR="00972AC7" w:rsidRPr="0037481B" w:rsidRDefault="00972AC7" w:rsidP="00972AC7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If any GMP Investigations</w:t>
      </w:r>
    </w:p>
    <w:p w:rsidR="00972AC7" w:rsidRPr="0037481B" w:rsidRDefault="00972AC7" w:rsidP="00972AC7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If any Change control and submission of change control report</w:t>
      </w:r>
    </w:p>
    <w:p w:rsidR="00972AC7" w:rsidRPr="0037481B" w:rsidRDefault="00A0054D" w:rsidP="00972AC7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hyperlink r:id="rId9" w:tgtFrame="_blank" w:history="1">
        <w:r w:rsidR="00972AC7" w:rsidRPr="0037481B">
          <w:rPr>
            <w:rFonts w:eastAsia="Times New Roman"/>
            <w:lang w:eastAsia="en-GB"/>
          </w:rPr>
          <w:t>Annual Product Reviews</w:t>
        </w:r>
      </w:hyperlink>
    </w:p>
    <w:p w:rsidR="00972AC7" w:rsidRPr="0037481B" w:rsidRDefault="00972AC7" w:rsidP="00972AC7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Management Action Plans</w:t>
      </w:r>
    </w:p>
    <w:p w:rsidR="00972AC7" w:rsidRPr="0037481B" w:rsidRDefault="00972AC7" w:rsidP="00972AC7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Changes in regulatory / Pharmacopoeia requirements </w:t>
      </w:r>
    </w:p>
    <w:p w:rsidR="00972AC7" w:rsidRPr="0037481B" w:rsidRDefault="00972AC7" w:rsidP="00972AC7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If any Product recall</w:t>
      </w:r>
    </w:p>
    <w:p w:rsidR="00972AC7" w:rsidRPr="0037481B" w:rsidRDefault="00972AC7" w:rsidP="00972AC7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The process owners shall submit request to QA department for the initiation of CAPA.</w:t>
      </w:r>
    </w:p>
    <w:p w:rsidR="00972AC7" w:rsidRPr="0037481B" w:rsidRDefault="00972AC7" w:rsidP="00972AC7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After the request is submitted to the QA department</w:t>
      </w:r>
    </w:p>
    <w:p w:rsidR="00972AC7" w:rsidRPr="0037481B" w:rsidRDefault="00972AC7" w:rsidP="00972AC7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Unit/Department Head shall decide the need for CAPA with QA Manager.</w:t>
      </w:r>
    </w:p>
    <w:p w:rsidR="00972AC7" w:rsidRPr="0037481B" w:rsidRDefault="00972AC7" w:rsidP="00972AC7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The Unit/Department Head shall get a CAPA form issued from QA</w:t>
      </w:r>
      <w:r w:rsidR="00F4129E" w:rsidRPr="0037481B">
        <w:rPr>
          <w:rFonts w:eastAsia="Times New Roman"/>
          <w:lang w:eastAsia="en-GB"/>
        </w:rPr>
        <w:t xml:space="preserve"> department</w:t>
      </w:r>
      <w:r w:rsidRPr="0037481B">
        <w:rPr>
          <w:rFonts w:eastAsia="Times New Roman"/>
          <w:lang w:eastAsia="en-GB"/>
        </w:rPr>
        <w:t>. QA</w:t>
      </w:r>
      <w:r w:rsidR="00F4129E" w:rsidRPr="0037481B">
        <w:rPr>
          <w:rFonts w:eastAsia="Times New Roman"/>
          <w:lang w:eastAsia="en-GB"/>
        </w:rPr>
        <w:t xml:space="preserve"> department personnel </w:t>
      </w:r>
      <w:r w:rsidRPr="0037481B">
        <w:rPr>
          <w:rFonts w:eastAsia="Times New Roman"/>
          <w:lang w:eastAsia="en-GB"/>
        </w:rPr>
        <w:t>shall write the source document name and source document number on the form before issue of form.</w:t>
      </w:r>
    </w:p>
    <w:p w:rsidR="00972AC7" w:rsidRPr="0037481B" w:rsidRDefault="00972AC7" w:rsidP="00972AC7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The Unit/ Department Head shall fill the CAPA form as under.</w:t>
      </w:r>
    </w:p>
    <w:p w:rsidR="00972AC7" w:rsidRDefault="00972AC7" w:rsidP="00972AC7">
      <w:pPr>
        <w:pStyle w:val="ListParagraph"/>
        <w:spacing w:after="0" w:line="240" w:lineRule="auto"/>
        <w:ind w:left="1080"/>
        <w:rPr>
          <w:rFonts w:eastAsia="Times New Roman"/>
          <w:lang w:eastAsia="en-GB"/>
        </w:rPr>
      </w:pPr>
    </w:p>
    <w:p w:rsidR="00D3107F" w:rsidRPr="0037481B" w:rsidRDefault="00D3107F" w:rsidP="00972AC7">
      <w:pPr>
        <w:pStyle w:val="ListParagraph"/>
        <w:spacing w:after="0" w:line="240" w:lineRule="auto"/>
        <w:ind w:left="1080"/>
        <w:rPr>
          <w:rFonts w:eastAsia="Times New Roman"/>
          <w:lang w:eastAsia="en-GB"/>
        </w:rPr>
      </w:pPr>
    </w:p>
    <w:p w:rsidR="00972AC7" w:rsidRPr="0037481B" w:rsidRDefault="00972AC7" w:rsidP="00972AC7">
      <w:pPr>
        <w:pStyle w:val="ListParagraph"/>
        <w:spacing w:after="0" w:line="240" w:lineRule="auto"/>
        <w:ind w:left="1080"/>
        <w:rPr>
          <w:rFonts w:eastAsia="Times New Roman"/>
          <w:lang w:eastAsia="en-GB"/>
        </w:rPr>
      </w:pP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A)  Date CAPA initiated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B)  Proposed completion date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C)  Select the department initiating the CAPA writing the name in appropriate box.</w:t>
      </w:r>
    </w:p>
    <w:p w:rsidR="00972AC7" w:rsidRPr="0037481B" w:rsidRDefault="00972AC7" w:rsidP="00F4538A">
      <w:pPr>
        <w:ind w:left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D)  Select the relevant process affected by making a</w:t>
      </w:r>
      <w:r w:rsidR="00F4538A">
        <w:rPr>
          <w:rFonts w:ascii="Calibri" w:hAnsi="Calibri"/>
          <w:sz w:val="22"/>
          <w:szCs w:val="22"/>
          <w:lang w:eastAsia="en-GB"/>
        </w:rPr>
        <w:t> √ mark in appropriate box. If</w:t>
      </w:r>
      <w:r w:rsidRPr="0037481B">
        <w:rPr>
          <w:rFonts w:ascii="Calibri" w:hAnsi="Calibri"/>
          <w:sz w:val="22"/>
          <w:szCs w:val="22"/>
          <w:lang w:eastAsia="en-GB"/>
        </w:rPr>
        <w:t xml:space="preserve"> the </w:t>
      </w:r>
      <w:r w:rsidR="00F4538A" w:rsidRPr="0037481B">
        <w:rPr>
          <w:rFonts w:ascii="Calibri" w:hAnsi="Calibri"/>
          <w:sz w:val="22"/>
          <w:szCs w:val="22"/>
          <w:lang w:eastAsia="en-GB"/>
        </w:rPr>
        <w:t>processes printed are</w:t>
      </w:r>
      <w:r w:rsidRPr="0037481B">
        <w:rPr>
          <w:rFonts w:ascii="Calibri" w:hAnsi="Calibri"/>
          <w:sz w:val="22"/>
          <w:szCs w:val="22"/>
          <w:lang w:eastAsia="en-GB"/>
        </w:rPr>
        <w:t xml:space="preserve"> affected select </w:t>
      </w:r>
      <w:r w:rsidR="00F4538A" w:rsidRPr="0037481B">
        <w:rPr>
          <w:rFonts w:ascii="Calibri" w:hAnsi="Calibri"/>
          <w:sz w:val="22"/>
          <w:szCs w:val="22"/>
          <w:lang w:eastAsia="en-GB"/>
        </w:rPr>
        <w:t>not</w:t>
      </w:r>
      <w:r w:rsidRPr="0037481B">
        <w:rPr>
          <w:rFonts w:ascii="Calibri" w:hAnsi="Calibri"/>
          <w:sz w:val="22"/>
          <w:szCs w:val="22"/>
          <w:lang w:eastAsia="en-GB"/>
        </w:rPr>
        <w:t xml:space="preserve"> applicab</w:t>
      </w:r>
      <w:r w:rsidR="00F4538A">
        <w:rPr>
          <w:rFonts w:ascii="Calibri" w:hAnsi="Calibri"/>
          <w:sz w:val="22"/>
          <w:szCs w:val="22"/>
          <w:lang w:eastAsia="en-GB"/>
        </w:rPr>
        <w:t xml:space="preserve">le. If any other process other </w:t>
      </w:r>
      <w:r w:rsidRPr="0037481B">
        <w:rPr>
          <w:rFonts w:ascii="Calibri" w:hAnsi="Calibri"/>
          <w:sz w:val="22"/>
          <w:szCs w:val="22"/>
          <w:lang w:eastAsia="en-GB"/>
        </w:rPr>
        <w:t>than those mentioned is affected, write the process in blank spaces provided.</w:t>
      </w:r>
    </w:p>
    <w:p w:rsidR="00972AC7" w:rsidRPr="0037481B" w:rsidRDefault="00972AC7" w:rsidP="00F4538A">
      <w:pPr>
        <w:ind w:left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E)  Write in brief the CAPA description from the sou</w:t>
      </w:r>
      <w:r w:rsidR="00F4538A">
        <w:rPr>
          <w:rFonts w:ascii="Calibri" w:hAnsi="Calibri"/>
          <w:sz w:val="22"/>
          <w:szCs w:val="22"/>
          <w:lang w:eastAsia="en-GB"/>
        </w:rPr>
        <w:t>rce document and corrective and</w:t>
      </w:r>
      <w:r w:rsidRPr="0037481B">
        <w:rPr>
          <w:rFonts w:ascii="Calibri" w:hAnsi="Calibri"/>
          <w:sz w:val="22"/>
          <w:szCs w:val="22"/>
          <w:lang w:eastAsia="en-GB"/>
        </w:rPr>
        <w:t xml:space="preserve"> preventive action details.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F)  The Unit/Department Head shall write their name with signature and date.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</w:p>
    <w:p w:rsidR="00972AC7" w:rsidRPr="0037481B" w:rsidRDefault="00972AC7" w:rsidP="00972AC7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 xml:space="preserve">The Unit/department head shall send the CAPA form to QA department for review and </w:t>
      </w:r>
      <w:r w:rsidR="00392712" w:rsidRPr="0037481B">
        <w:rPr>
          <w:rFonts w:eastAsia="Times New Roman"/>
          <w:lang w:eastAsia="en-GB"/>
        </w:rPr>
        <w:t>assessment</w:t>
      </w:r>
    </w:p>
    <w:p w:rsidR="00972AC7" w:rsidRPr="0037481B" w:rsidRDefault="00972AC7" w:rsidP="0037481B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QA department Designee shall allot a reference number to the CAPA form and make relevant entries in the CAPA log</w:t>
      </w:r>
      <w:r w:rsidR="00392712" w:rsidRPr="0037481B">
        <w:rPr>
          <w:rFonts w:eastAsia="Times New Roman"/>
          <w:lang w:eastAsia="en-GB"/>
        </w:rPr>
        <w:t>book/register</w:t>
      </w:r>
      <w:r w:rsidRPr="0037481B">
        <w:rPr>
          <w:rFonts w:eastAsia="Times New Roman"/>
          <w:lang w:eastAsia="en-GB"/>
        </w:rPr>
        <w:t>. The CAPA shall be numbered serially in the calendar year for each department with an identification code of department. A typical CAPA form shall be numbered as</w:t>
      </w:r>
      <w:r w:rsidR="00623603">
        <w:rPr>
          <w:rFonts w:eastAsia="Times New Roman"/>
          <w:lang w:eastAsia="en-GB"/>
        </w:rPr>
        <w:t>;</w:t>
      </w:r>
    </w:p>
    <w:p w:rsidR="00623603" w:rsidRDefault="00972AC7" w:rsidP="00623603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/>
          <w:lang w:eastAsia="en-GB"/>
        </w:rPr>
      </w:pPr>
      <w:r w:rsidRPr="0037481B">
        <w:rPr>
          <w:rFonts w:eastAsia="Times New Roman"/>
          <w:lang w:eastAsia="en-GB"/>
        </w:rPr>
        <w:t>CAPA/XXX/YYY/ZZ</w:t>
      </w:r>
      <w:r w:rsidR="00623603">
        <w:rPr>
          <w:rFonts w:eastAsia="Times New Roman"/>
          <w:lang w:eastAsia="en-GB"/>
        </w:rPr>
        <w:t xml:space="preserve"> </w:t>
      </w:r>
    </w:p>
    <w:p w:rsidR="00623603" w:rsidRDefault="00972AC7" w:rsidP="00623603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/>
          <w:lang w:eastAsia="en-GB"/>
        </w:rPr>
      </w:pPr>
      <w:r w:rsidRPr="00623603">
        <w:rPr>
          <w:rFonts w:eastAsia="Times New Roman"/>
          <w:lang w:eastAsia="en-GB"/>
        </w:rPr>
        <w:t>XXX: department code.</w:t>
      </w:r>
    </w:p>
    <w:p w:rsidR="00623603" w:rsidRDefault="00972AC7" w:rsidP="00623603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/>
          <w:lang w:eastAsia="en-GB"/>
        </w:rPr>
      </w:pPr>
      <w:r w:rsidRPr="00623603">
        <w:rPr>
          <w:rFonts w:eastAsia="Times New Roman"/>
          <w:lang w:eastAsia="en-GB"/>
        </w:rPr>
        <w:t>YYY: serial number, commencing at 001 for each department in calendar year.</w:t>
      </w:r>
    </w:p>
    <w:p w:rsidR="00623603" w:rsidRDefault="00972AC7" w:rsidP="00623603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/>
          <w:lang w:eastAsia="en-GB"/>
        </w:rPr>
      </w:pPr>
      <w:r w:rsidRPr="00623603">
        <w:rPr>
          <w:rFonts w:eastAsia="Times New Roman"/>
          <w:lang w:eastAsia="en-GB"/>
        </w:rPr>
        <w:t>Last digit of a calendar year.</w:t>
      </w:r>
    </w:p>
    <w:p w:rsidR="00972AC7" w:rsidRDefault="00623603" w:rsidP="00623603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E.g. </w:t>
      </w:r>
      <w:r w:rsidR="00972AC7" w:rsidRPr="00623603">
        <w:rPr>
          <w:rFonts w:eastAsia="Times New Roman"/>
          <w:lang w:eastAsia="en-GB"/>
        </w:rPr>
        <w:t>CAPA/PRD/007/15 represents the 7</w:t>
      </w:r>
      <w:r w:rsidR="00972AC7" w:rsidRPr="00623603">
        <w:rPr>
          <w:rFonts w:eastAsia="Times New Roman"/>
          <w:vertAlign w:val="superscript"/>
          <w:lang w:eastAsia="en-GB"/>
        </w:rPr>
        <w:t>th</w:t>
      </w:r>
      <w:r w:rsidR="00972AC7" w:rsidRPr="00623603">
        <w:rPr>
          <w:rFonts w:eastAsia="Times New Roman"/>
          <w:lang w:eastAsia="en-GB"/>
        </w:rPr>
        <w:t> CAPA from production department in calendar year 2015.</w:t>
      </w:r>
    </w:p>
    <w:p w:rsidR="005E09C2" w:rsidRPr="005E09C2" w:rsidRDefault="005E09C2" w:rsidP="005E09C2">
      <w:pPr>
        <w:pStyle w:val="ListParagraph"/>
        <w:numPr>
          <w:ilvl w:val="0"/>
          <w:numId w:val="34"/>
        </w:numPr>
        <w:rPr>
          <w:rFonts w:cs="Calibri"/>
        </w:rPr>
      </w:pPr>
      <w:r w:rsidRPr="005E09C2">
        <w:rPr>
          <w:rFonts w:cs="Calibri"/>
        </w:rPr>
        <w:t>Doc. Control no. BML/QA/CAPA/001</w:t>
      </w:r>
    </w:p>
    <w:p w:rsidR="005E09C2" w:rsidRPr="00623603" w:rsidRDefault="005E09C2" w:rsidP="005E09C2">
      <w:pPr>
        <w:pStyle w:val="ListParagraph"/>
        <w:spacing w:after="0" w:line="240" w:lineRule="auto"/>
        <w:ind w:left="2160"/>
        <w:rPr>
          <w:rFonts w:eastAsia="Times New Roman"/>
          <w:lang w:eastAsia="en-GB"/>
        </w:rPr>
      </w:pPr>
    </w:p>
    <w:p w:rsidR="00972AC7" w:rsidRPr="0037481B" w:rsidRDefault="00972AC7" w:rsidP="00972AC7">
      <w:pPr>
        <w:rPr>
          <w:rFonts w:ascii="Calibri" w:hAnsi="Calibri"/>
          <w:sz w:val="22"/>
          <w:szCs w:val="22"/>
          <w:lang w:eastAsia="en-GB"/>
        </w:rPr>
      </w:pPr>
    </w:p>
    <w:tbl>
      <w:tblPr>
        <w:tblW w:w="101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5"/>
      </w:tblGrid>
      <w:tr w:rsidR="00972AC7" w:rsidRPr="0037481B" w:rsidTr="00F76CD0">
        <w:trPr>
          <w:cantSplit/>
        </w:trPr>
        <w:tc>
          <w:tcPr>
            <w:tcW w:w="91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2AC7" w:rsidRPr="0037481B" w:rsidRDefault="00972AC7" w:rsidP="00972AC7">
            <w:pPr>
              <w:rPr>
                <w:rFonts w:ascii="Calibri" w:hAnsi="Calibri"/>
                <w:sz w:val="22"/>
                <w:szCs w:val="22"/>
                <w:lang w:eastAsia="en-GB"/>
              </w:rPr>
            </w:pPr>
          </w:p>
        </w:tc>
      </w:tr>
    </w:tbl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bCs/>
          <w:sz w:val="22"/>
          <w:szCs w:val="22"/>
          <w:u w:val="single"/>
          <w:lang w:eastAsia="en-GB"/>
        </w:rPr>
        <w:t>DEPARTMENT CODE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bCs/>
          <w:sz w:val="22"/>
          <w:szCs w:val="22"/>
          <w:lang w:eastAsia="en-GB"/>
        </w:rPr>
        <w:t>Department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proofErr w:type="gramStart"/>
      <w:r w:rsidRPr="0037481B">
        <w:rPr>
          <w:rFonts w:ascii="Calibri" w:hAnsi="Calibri"/>
          <w:sz w:val="22"/>
          <w:szCs w:val="22"/>
          <w:lang w:eastAsia="en-GB"/>
        </w:rPr>
        <w:t>QA    </w:t>
      </w:r>
      <w:r w:rsidR="00D3107F">
        <w:rPr>
          <w:rFonts w:ascii="Calibri" w:hAnsi="Calibri"/>
          <w:sz w:val="22"/>
          <w:szCs w:val="22"/>
          <w:lang w:eastAsia="en-GB"/>
        </w:rPr>
        <w:t xml:space="preserve"> </w:t>
      </w:r>
      <w:r w:rsidRPr="0037481B">
        <w:rPr>
          <w:rFonts w:ascii="Calibri" w:hAnsi="Calibri"/>
          <w:sz w:val="22"/>
          <w:szCs w:val="22"/>
          <w:lang w:eastAsia="en-GB"/>
        </w:rPr>
        <w:t>       Quality Assurance Dept.</w:t>
      </w:r>
      <w:proofErr w:type="gramEnd"/>
    </w:p>
    <w:p w:rsidR="00972AC7" w:rsidRPr="0037481B" w:rsidRDefault="00D3107F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proofErr w:type="gramStart"/>
      <w:r>
        <w:rPr>
          <w:rFonts w:ascii="Calibri" w:hAnsi="Calibri"/>
          <w:sz w:val="22"/>
          <w:szCs w:val="22"/>
          <w:lang w:eastAsia="en-GB"/>
        </w:rPr>
        <w:t>PR</w:t>
      </w:r>
      <w:r w:rsidR="00972AC7" w:rsidRPr="0037481B">
        <w:rPr>
          <w:rFonts w:ascii="Calibri" w:hAnsi="Calibri"/>
          <w:sz w:val="22"/>
          <w:szCs w:val="22"/>
          <w:lang w:eastAsia="en-GB"/>
        </w:rPr>
        <w:t>    </w:t>
      </w:r>
      <w:r>
        <w:rPr>
          <w:rFonts w:ascii="Calibri" w:hAnsi="Calibri"/>
          <w:sz w:val="22"/>
          <w:szCs w:val="22"/>
          <w:lang w:eastAsia="en-GB"/>
        </w:rPr>
        <w:t xml:space="preserve"> </w:t>
      </w:r>
      <w:r w:rsidR="00972AC7" w:rsidRPr="0037481B">
        <w:rPr>
          <w:rFonts w:ascii="Calibri" w:hAnsi="Calibri"/>
          <w:sz w:val="22"/>
          <w:szCs w:val="22"/>
          <w:lang w:eastAsia="en-GB"/>
        </w:rPr>
        <w:t>     Production Dept.</w:t>
      </w:r>
      <w:proofErr w:type="gramEnd"/>
    </w:p>
    <w:p w:rsidR="00972AC7" w:rsidRPr="0037481B" w:rsidRDefault="00D3107F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>
        <w:rPr>
          <w:rFonts w:ascii="Calibri" w:hAnsi="Calibri"/>
          <w:sz w:val="22"/>
          <w:szCs w:val="22"/>
          <w:lang w:eastAsia="en-GB"/>
        </w:rPr>
        <w:t>ST</w:t>
      </w:r>
      <w:r w:rsidR="00972AC7" w:rsidRPr="0037481B">
        <w:rPr>
          <w:rFonts w:ascii="Calibri" w:hAnsi="Calibri"/>
          <w:sz w:val="22"/>
          <w:szCs w:val="22"/>
          <w:lang w:eastAsia="en-GB"/>
        </w:rPr>
        <w:t>         Stores Dept.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proofErr w:type="gramStart"/>
      <w:r w:rsidRPr="0037481B">
        <w:rPr>
          <w:rFonts w:ascii="Calibri" w:hAnsi="Calibri"/>
          <w:sz w:val="22"/>
          <w:szCs w:val="22"/>
          <w:lang w:eastAsia="en-GB"/>
        </w:rPr>
        <w:t>ENG        Engineering Dept.</w:t>
      </w:r>
      <w:proofErr w:type="gramEnd"/>
    </w:p>
    <w:p w:rsidR="00972AC7" w:rsidRPr="0037481B" w:rsidRDefault="00D3107F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proofErr w:type="gramStart"/>
      <w:r>
        <w:rPr>
          <w:rFonts w:ascii="Calibri" w:hAnsi="Calibri"/>
          <w:sz w:val="22"/>
          <w:szCs w:val="22"/>
          <w:lang w:eastAsia="en-GB"/>
        </w:rPr>
        <w:t>ADM</w:t>
      </w:r>
      <w:r w:rsidR="00972AC7" w:rsidRPr="0037481B">
        <w:rPr>
          <w:rFonts w:ascii="Calibri" w:hAnsi="Calibri"/>
          <w:sz w:val="22"/>
          <w:szCs w:val="22"/>
          <w:lang w:eastAsia="en-GB"/>
        </w:rPr>
        <w:t>        Admin Dept.</w:t>
      </w:r>
      <w:proofErr w:type="gramEnd"/>
    </w:p>
    <w:p w:rsidR="00972AC7" w:rsidRPr="0037481B" w:rsidRDefault="00972AC7" w:rsidP="00D3107F">
      <w:pPr>
        <w:spacing w:after="240"/>
        <w:ind w:left="720"/>
        <w:rPr>
          <w:rFonts w:ascii="Calibri" w:hAnsi="Calibri"/>
          <w:bCs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br/>
      </w:r>
      <w:r w:rsidRPr="0037481B">
        <w:rPr>
          <w:rFonts w:ascii="Calibri" w:hAnsi="Calibri"/>
          <w:bCs/>
          <w:sz w:val="22"/>
          <w:szCs w:val="22"/>
          <w:lang w:eastAsia="en-GB"/>
        </w:rPr>
        <w:t>5.0</w:t>
      </w:r>
      <w:r w:rsidRPr="0037481B">
        <w:rPr>
          <w:rFonts w:ascii="Calibri" w:hAnsi="Calibri"/>
          <w:bCs/>
          <w:sz w:val="22"/>
          <w:szCs w:val="22"/>
          <w:lang w:eastAsia="en-GB"/>
        </w:rPr>
        <w:tab/>
        <w:t>CAPA Closure and Verification</w:t>
      </w:r>
    </w:p>
    <w:p w:rsidR="00972AC7" w:rsidRPr="0037481B" w:rsidRDefault="00972AC7" w:rsidP="00D3107F">
      <w:pPr>
        <w:pStyle w:val="ListParagraph"/>
        <w:numPr>
          <w:ilvl w:val="0"/>
          <w:numId w:val="24"/>
        </w:numPr>
        <w:spacing w:after="240" w:line="240" w:lineRule="auto"/>
        <w:rPr>
          <w:rFonts w:eastAsia="Times New Roman"/>
          <w:bCs/>
          <w:lang w:eastAsia="en-GB"/>
        </w:rPr>
      </w:pPr>
      <w:r w:rsidRPr="0037481B">
        <w:rPr>
          <w:rFonts w:eastAsia="Times New Roman"/>
          <w:lang w:eastAsia="en-GB"/>
        </w:rPr>
        <w:t>On completion of actions, the unit/department head shall certify that the proposed CAPA is completed and implemented along with associated actions.</w:t>
      </w:r>
    </w:p>
    <w:p w:rsidR="00972AC7" w:rsidRPr="0037481B" w:rsidRDefault="00972AC7" w:rsidP="00972AC7">
      <w:pPr>
        <w:pStyle w:val="ListParagraph"/>
        <w:numPr>
          <w:ilvl w:val="0"/>
          <w:numId w:val="24"/>
        </w:numPr>
        <w:spacing w:after="240" w:line="240" w:lineRule="auto"/>
        <w:rPr>
          <w:rFonts w:eastAsia="Times New Roman"/>
          <w:bCs/>
          <w:lang w:eastAsia="en-GB"/>
        </w:rPr>
      </w:pPr>
      <w:r w:rsidRPr="0037481B">
        <w:rPr>
          <w:rFonts w:eastAsia="Times New Roman"/>
          <w:lang w:eastAsia="en-GB"/>
        </w:rPr>
        <w:lastRenderedPageBreak/>
        <w:t>QA department shall verify the implementation and completion of CAPA with review of supporting documents and certify the same.</w:t>
      </w:r>
    </w:p>
    <w:p w:rsidR="00972AC7" w:rsidRPr="0037481B" w:rsidRDefault="00972AC7" w:rsidP="00972AC7">
      <w:pPr>
        <w:pStyle w:val="ListParagraph"/>
        <w:numPr>
          <w:ilvl w:val="0"/>
          <w:numId w:val="24"/>
        </w:numPr>
        <w:spacing w:after="240" w:line="240" w:lineRule="auto"/>
        <w:rPr>
          <w:rFonts w:eastAsia="Times New Roman"/>
          <w:bCs/>
          <w:lang w:eastAsia="en-GB"/>
        </w:rPr>
      </w:pPr>
      <w:r w:rsidRPr="0037481B">
        <w:rPr>
          <w:rFonts w:eastAsia="Times New Roman"/>
          <w:lang w:eastAsia="en-GB"/>
        </w:rPr>
        <w:t>Any change proposed as a result of CAPA shall be through the SOP on Change Control Reference of the same shall</w:t>
      </w:r>
      <w:r w:rsidR="00392712" w:rsidRPr="0037481B">
        <w:rPr>
          <w:rFonts w:eastAsia="Times New Roman"/>
          <w:lang w:eastAsia="en-GB"/>
        </w:rPr>
        <w:t xml:space="preserve"> be mentioned in the CAPA report</w:t>
      </w:r>
      <w:r w:rsidRPr="0037481B">
        <w:rPr>
          <w:rFonts w:eastAsia="Times New Roman"/>
          <w:lang w:eastAsia="en-GB"/>
        </w:rPr>
        <w:t>.</w:t>
      </w:r>
    </w:p>
    <w:p w:rsidR="00972AC7" w:rsidRPr="0037481B" w:rsidRDefault="00972AC7" w:rsidP="00972AC7">
      <w:pPr>
        <w:pStyle w:val="ListParagraph"/>
        <w:numPr>
          <w:ilvl w:val="0"/>
          <w:numId w:val="24"/>
        </w:numPr>
        <w:spacing w:after="240" w:line="240" w:lineRule="auto"/>
        <w:rPr>
          <w:rFonts w:eastAsia="Times New Roman"/>
          <w:bCs/>
          <w:lang w:eastAsia="en-GB"/>
        </w:rPr>
      </w:pPr>
      <w:r w:rsidRPr="0037481B">
        <w:rPr>
          <w:rFonts w:eastAsia="Times New Roman"/>
          <w:lang w:eastAsia="en-GB"/>
        </w:rPr>
        <w:t>All </w:t>
      </w:r>
      <w:hyperlink r:id="rId10" w:tgtFrame="_blank" w:history="1">
        <w:r w:rsidRPr="0037481B">
          <w:rPr>
            <w:rFonts w:eastAsia="Times New Roman"/>
            <w:lang w:eastAsia="en-GB"/>
          </w:rPr>
          <w:t>Change Controls</w:t>
        </w:r>
      </w:hyperlink>
      <w:r w:rsidRPr="0037481B">
        <w:rPr>
          <w:rFonts w:eastAsia="Times New Roman"/>
          <w:lang w:eastAsia="en-GB"/>
        </w:rPr>
        <w:t>, Deviations, Discrepancy, Inci</w:t>
      </w:r>
      <w:r w:rsidR="00392712" w:rsidRPr="0037481B">
        <w:rPr>
          <w:rFonts w:eastAsia="Times New Roman"/>
          <w:lang w:eastAsia="en-GB"/>
        </w:rPr>
        <w:t>dent Reports giving rise to any change</w:t>
      </w:r>
      <w:r w:rsidRPr="0037481B">
        <w:rPr>
          <w:rFonts w:eastAsia="Times New Roman"/>
          <w:lang w:eastAsia="en-GB"/>
        </w:rPr>
        <w:t xml:space="preserve"> shal</w:t>
      </w:r>
      <w:r w:rsidR="00392712" w:rsidRPr="0037481B">
        <w:rPr>
          <w:rFonts w:eastAsia="Times New Roman"/>
          <w:lang w:eastAsia="en-GB"/>
        </w:rPr>
        <w:t>l be addressed through CAPA</w:t>
      </w:r>
      <w:r w:rsidRPr="0037481B">
        <w:rPr>
          <w:rFonts w:eastAsia="Times New Roman"/>
          <w:lang w:eastAsia="en-GB"/>
        </w:rPr>
        <w:t>.</w:t>
      </w:r>
    </w:p>
    <w:p w:rsidR="00972AC7" w:rsidRPr="0037481B" w:rsidRDefault="00392712" w:rsidP="00972AC7">
      <w:pPr>
        <w:pStyle w:val="ListParagraph"/>
        <w:numPr>
          <w:ilvl w:val="0"/>
          <w:numId w:val="24"/>
        </w:numPr>
        <w:spacing w:after="240" w:line="240" w:lineRule="auto"/>
        <w:rPr>
          <w:rFonts w:eastAsia="Times New Roman"/>
          <w:bCs/>
          <w:lang w:eastAsia="en-GB"/>
        </w:rPr>
      </w:pPr>
      <w:r w:rsidRPr="0037481B">
        <w:rPr>
          <w:rFonts w:eastAsia="Times New Roman"/>
          <w:lang w:eastAsia="en-GB"/>
        </w:rPr>
        <w:t>All facility up-grading</w:t>
      </w:r>
      <w:r w:rsidR="00972AC7" w:rsidRPr="0037481B">
        <w:rPr>
          <w:rFonts w:eastAsia="Times New Roman"/>
          <w:lang w:eastAsia="en-GB"/>
        </w:rPr>
        <w:t xml:space="preserve"> /</w:t>
      </w:r>
      <w:r w:rsidRPr="0037481B">
        <w:rPr>
          <w:rFonts w:eastAsia="Times New Roman"/>
          <w:lang w:eastAsia="en-GB"/>
        </w:rPr>
        <w:t xml:space="preserve"> </w:t>
      </w:r>
      <w:r w:rsidR="00972AC7" w:rsidRPr="0037481B">
        <w:rPr>
          <w:rFonts w:eastAsia="Times New Roman"/>
          <w:lang w:eastAsia="en-GB"/>
        </w:rPr>
        <w:t>major changes in quality system and compliance to regulatory commitments giving rise to CAPA shal</w:t>
      </w:r>
      <w:r w:rsidRPr="0037481B">
        <w:rPr>
          <w:rFonts w:eastAsia="Times New Roman"/>
          <w:lang w:eastAsia="en-GB"/>
        </w:rPr>
        <w:t>l be addressed through CAPA</w:t>
      </w:r>
      <w:r w:rsidR="00972AC7" w:rsidRPr="0037481B">
        <w:rPr>
          <w:rFonts w:eastAsia="Times New Roman"/>
          <w:lang w:eastAsia="en-GB"/>
        </w:rPr>
        <w:t>.</w:t>
      </w:r>
    </w:p>
    <w:p w:rsidR="00972AC7" w:rsidRPr="0037481B" w:rsidRDefault="00972AC7" w:rsidP="00972AC7">
      <w:pPr>
        <w:pStyle w:val="ListParagraph"/>
        <w:numPr>
          <w:ilvl w:val="0"/>
          <w:numId w:val="24"/>
        </w:numPr>
        <w:spacing w:after="240" w:line="240" w:lineRule="auto"/>
        <w:rPr>
          <w:rFonts w:eastAsia="Times New Roman"/>
          <w:bCs/>
          <w:lang w:eastAsia="en-GB"/>
        </w:rPr>
      </w:pPr>
      <w:r w:rsidRPr="0037481B">
        <w:rPr>
          <w:rFonts w:eastAsia="Times New Roman"/>
          <w:lang w:eastAsia="en-GB"/>
        </w:rPr>
        <w:t>The record o</w:t>
      </w:r>
      <w:r w:rsidR="00392712" w:rsidRPr="0037481B">
        <w:rPr>
          <w:rFonts w:eastAsia="Times New Roman"/>
          <w:lang w:eastAsia="en-GB"/>
        </w:rPr>
        <w:t>f each CAPA shall be maintained.</w:t>
      </w:r>
    </w:p>
    <w:p w:rsidR="00972AC7" w:rsidRPr="0037481B" w:rsidRDefault="00972AC7" w:rsidP="00972AC7">
      <w:pPr>
        <w:pStyle w:val="ListParagraph"/>
        <w:numPr>
          <w:ilvl w:val="0"/>
          <w:numId w:val="24"/>
        </w:numPr>
        <w:spacing w:after="240" w:line="240" w:lineRule="auto"/>
        <w:rPr>
          <w:rFonts w:eastAsia="Times New Roman"/>
          <w:bCs/>
          <w:lang w:eastAsia="en-GB"/>
        </w:rPr>
      </w:pPr>
      <w:r w:rsidRPr="0037481B">
        <w:rPr>
          <w:rFonts w:eastAsia="Times New Roman"/>
          <w:lang w:eastAsia="en-GB"/>
        </w:rPr>
        <w:t>Copy of the completed CAPA</w:t>
      </w:r>
      <w:r w:rsidR="00392712" w:rsidRPr="0037481B">
        <w:rPr>
          <w:rFonts w:eastAsia="Times New Roman"/>
          <w:lang w:eastAsia="en-GB"/>
        </w:rPr>
        <w:t xml:space="preserve"> report</w:t>
      </w:r>
      <w:r w:rsidRPr="0037481B">
        <w:rPr>
          <w:rFonts w:eastAsia="Times New Roman"/>
          <w:lang w:eastAsia="en-GB"/>
        </w:rPr>
        <w:t xml:space="preserve"> shall be pro</w:t>
      </w:r>
      <w:r w:rsidR="00392712" w:rsidRPr="0037481B">
        <w:rPr>
          <w:rFonts w:eastAsia="Times New Roman"/>
          <w:lang w:eastAsia="en-GB"/>
        </w:rPr>
        <w:t>vided to the concerned Unit/Department h</w:t>
      </w:r>
      <w:r w:rsidRPr="0037481B">
        <w:rPr>
          <w:rFonts w:eastAsia="Times New Roman"/>
          <w:lang w:eastAsia="en-GB"/>
        </w:rPr>
        <w:t xml:space="preserve">ead by QA Department Head </w:t>
      </w:r>
      <w:r w:rsidR="00392712" w:rsidRPr="0037481B">
        <w:rPr>
          <w:rFonts w:eastAsia="Times New Roman"/>
          <w:lang w:eastAsia="en-GB"/>
        </w:rPr>
        <w:t xml:space="preserve">who </w:t>
      </w:r>
      <w:r w:rsidRPr="0037481B">
        <w:rPr>
          <w:rFonts w:eastAsia="Times New Roman"/>
          <w:lang w:eastAsia="en-GB"/>
        </w:rPr>
        <w:t>shall compile the CAPA information and submit the summary to the Management dur</w:t>
      </w:r>
      <w:r w:rsidR="00EC517E" w:rsidRPr="0037481B">
        <w:rPr>
          <w:rFonts w:eastAsia="Times New Roman"/>
          <w:lang w:eastAsia="en-GB"/>
        </w:rPr>
        <w:t>ing</w:t>
      </w:r>
      <w:r w:rsidRPr="0037481B">
        <w:rPr>
          <w:rFonts w:eastAsia="Times New Roman"/>
          <w:lang w:eastAsia="en-GB"/>
        </w:rPr>
        <w:t xml:space="preserve"> Management Review Meeting.</w:t>
      </w:r>
    </w:p>
    <w:p w:rsidR="00972AC7" w:rsidRPr="0037481B" w:rsidRDefault="00972AC7" w:rsidP="00972AC7">
      <w:pPr>
        <w:pStyle w:val="ListParagraph"/>
        <w:numPr>
          <w:ilvl w:val="0"/>
          <w:numId w:val="24"/>
        </w:numPr>
        <w:spacing w:after="240" w:line="240" w:lineRule="auto"/>
        <w:rPr>
          <w:rFonts w:eastAsia="Times New Roman"/>
          <w:bCs/>
          <w:lang w:eastAsia="en-GB"/>
        </w:rPr>
      </w:pPr>
      <w:r w:rsidRPr="0037481B">
        <w:rPr>
          <w:rFonts w:eastAsia="Times New Roman"/>
          <w:lang w:eastAsia="en-GB"/>
        </w:rPr>
        <w:t xml:space="preserve"> Management shall review / verify the same </w:t>
      </w:r>
      <w:proofErr w:type="gramStart"/>
      <w:r w:rsidRPr="0037481B">
        <w:rPr>
          <w:rFonts w:eastAsia="Times New Roman"/>
          <w:lang w:eastAsia="en-GB"/>
        </w:rPr>
        <w:t>during the six monthly Management Review Meeting</w:t>
      </w:r>
      <w:proofErr w:type="gramEnd"/>
      <w:r w:rsidRPr="0037481B">
        <w:rPr>
          <w:rFonts w:eastAsia="Times New Roman"/>
          <w:lang w:eastAsia="en-GB"/>
        </w:rPr>
        <w:t>.</w:t>
      </w:r>
    </w:p>
    <w:p w:rsidR="00972AC7" w:rsidRPr="0037481B" w:rsidRDefault="00972AC7" w:rsidP="00972AC7">
      <w:pPr>
        <w:pStyle w:val="ListParagraph"/>
        <w:numPr>
          <w:ilvl w:val="0"/>
          <w:numId w:val="24"/>
        </w:numPr>
        <w:spacing w:after="240" w:line="240" w:lineRule="auto"/>
        <w:rPr>
          <w:rFonts w:eastAsia="Times New Roman"/>
          <w:bCs/>
          <w:lang w:eastAsia="en-GB"/>
        </w:rPr>
      </w:pPr>
      <w:r w:rsidRPr="0037481B">
        <w:rPr>
          <w:rFonts w:eastAsia="Times New Roman"/>
          <w:lang w:eastAsia="en-GB"/>
        </w:rPr>
        <w:t>Information and documents related to CAPA drawn from internal audits, external/ Customer audits and regulatory inspections are considered confidential and can only be made available to regulatory review when approved by Superintendent Pharmacist.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Source documents for CAPA are identified as: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GMP</w:t>
      </w:r>
      <w:r w:rsidRPr="0037481B">
        <w:rPr>
          <w:rFonts w:ascii="Calibri" w:hAnsi="Calibri"/>
          <w:sz w:val="22"/>
          <w:szCs w:val="22"/>
          <w:lang w:eastAsia="en-GB"/>
        </w:rPr>
        <w:t xml:space="preserve"> Investigations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Deviations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Change</w:t>
      </w:r>
      <w:r w:rsidRPr="0037481B">
        <w:rPr>
          <w:rFonts w:ascii="Calibri" w:hAnsi="Calibri"/>
          <w:sz w:val="22"/>
          <w:szCs w:val="22"/>
          <w:lang w:eastAsia="en-GB"/>
        </w:rPr>
        <w:t xml:space="preserve"> control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Laboratory</w:t>
      </w:r>
      <w:r w:rsidRPr="0037481B">
        <w:rPr>
          <w:rFonts w:ascii="Calibri" w:hAnsi="Calibri"/>
          <w:sz w:val="22"/>
          <w:szCs w:val="22"/>
          <w:lang w:eastAsia="en-GB"/>
        </w:rPr>
        <w:t xml:space="preserve"> (OOS) Investigations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proofErr w:type="gramStart"/>
      <w:r w:rsidRPr="0037481B">
        <w:rPr>
          <w:rFonts w:ascii="Calibri" w:hAnsi="Calibri"/>
          <w:sz w:val="22"/>
          <w:szCs w:val="22"/>
          <w:lang w:eastAsia="en-GB"/>
        </w:rPr>
        <w:t xml:space="preserve">  </w:t>
      </w:r>
      <w:proofErr w:type="gramEnd"/>
      <w:r w:rsidR="00A0054D">
        <w:fldChar w:fldCharType="begin"/>
      </w:r>
      <w:r w:rsidR="00A0054D">
        <w:instrText xml:space="preserve"> HYPERLINK "http://www.pharmaguideline.com/2013/05/pharmaceutical-self-inspection-defects.html" \t "_blank" </w:instrText>
      </w:r>
      <w:r w:rsidR="00A0054D">
        <w:fldChar w:fldCharType="separate"/>
      </w:r>
      <w:r w:rsidRPr="0037481B">
        <w:rPr>
          <w:rFonts w:ascii="Calibri" w:hAnsi="Calibri"/>
          <w:sz w:val="22"/>
          <w:szCs w:val="22"/>
          <w:lang w:eastAsia="en-GB"/>
        </w:rPr>
        <w:t>Internal Audit Reports</w:t>
      </w:r>
      <w:r w:rsidR="00A0054D">
        <w:rPr>
          <w:rFonts w:ascii="Calibri" w:hAnsi="Calibri"/>
          <w:sz w:val="22"/>
          <w:szCs w:val="22"/>
          <w:lang w:eastAsia="en-GB"/>
        </w:rPr>
        <w:fldChar w:fldCharType="end"/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External</w:t>
      </w:r>
      <w:r w:rsidRPr="0037481B">
        <w:rPr>
          <w:rFonts w:ascii="Calibri" w:hAnsi="Calibri"/>
          <w:sz w:val="22"/>
          <w:szCs w:val="22"/>
          <w:lang w:eastAsia="en-GB"/>
        </w:rPr>
        <w:t xml:space="preserve"> / Customer Audits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proofErr w:type="gramStart"/>
      <w:r w:rsidRPr="0037481B">
        <w:rPr>
          <w:rFonts w:ascii="Calibri" w:hAnsi="Calibri"/>
          <w:sz w:val="22"/>
          <w:szCs w:val="22"/>
          <w:lang w:eastAsia="en-GB"/>
        </w:rPr>
        <w:t xml:space="preserve">  </w:t>
      </w:r>
      <w:proofErr w:type="gramEnd"/>
      <w:hyperlink r:id="rId11" w:tgtFrame="_blank" w:history="1">
        <w:r w:rsidRPr="0037481B">
          <w:rPr>
            <w:rFonts w:ascii="Calibri" w:hAnsi="Calibri"/>
            <w:sz w:val="22"/>
            <w:szCs w:val="22"/>
            <w:lang w:eastAsia="en-GB"/>
          </w:rPr>
          <w:t>Annual Product Reviews</w:t>
        </w:r>
      </w:hyperlink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Regulatory</w:t>
      </w:r>
      <w:r w:rsidRPr="0037481B">
        <w:rPr>
          <w:rFonts w:ascii="Calibri" w:hAnsi="Calibri"/>
          <w:sz w:val="22"/>
          <w:szCs w:val="22"/>
          <w:lang w:eastAsia="en-GB"/>
        </w:rPr>
        <w:t xml:space="preserve"> Inspection Reports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Management</w:t>
      </w:r>
      <w:r w:rsidRPr="0037481B">
        <w:rPr>
          <w:rFonts w:ascii="Calibri" w:hAnsi="Calibri"/>
          <w:sz w:val="22"/>
          <w:szCs w:val="22"/>
          <w:lang w:eastAsia="en-GB"/>
        </w:rPr>
        <w:t xml:space="preserve"> Action Plans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Changes</w:t>
      </w:r>
      <w:r w:rsidRPr="0037481B">
        <w:rPr>
          <w:rFonts w:ascii="Calibri" w:hAnsi="Calibri"/>
          <w:sz w:val="22"/>
          <w:szCs w:val="22"/>
          <w:lang w:eastAsia="en-GB"/>
        </w:rPr>
        <w:t xml:space="preserve"> in regulatory / Pharmacopoeia requirements 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Product</w:t>
      </w:r>
      <w:r w:rsidRPr="0037481B">
        <w:rPr>
          <w:rFonts w:ascii="Calibri" w:hAnsi="Calibri"/>
          <w:sz w:val="22"/>
          <w:szCs w:val="22"/>
          <w:lang w:eastAsia="en-GB"/>
        </w:rPr>
        <w:t xml:space="preserve"> Failures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Complaints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Product</w:t>
      </w:r>
      <w:r w:rsidRPr="0037481B">
        <w:rPr>
          <w:rFonts w:ascii="Calibri" w:hAnsi="Calibri"/>
          <w:sz w:val="22"/>
          <w:szCs w:val="22"/>
          <w:lang w:eastAsia="en-GB"/>
        </w:rPr>
        <w:t xml:space="preserve"> recall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Returned</w:t>
      </w:r>
      <w:r w:rsidRPr="0037481B">
        <w:rPr>
          <w:rFonts w:ascii="Calibri" w:hAnsi="Calibri"/>
          <w:sz w:val="22"/>
          <w:szCs w:val="22"/>
          <w:lang w:eastAsia="en-GB"/>
        </w:rPr>
        <w:t xml:space="preserve"> Goods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Incidence</w:t>
      </w:r>
      <w:r w:rsidRPr="0037481B">
        <w:rPr>
          <w:rFonts w:ascii="Calibri" w:hAnsi="Calibri"/>
          <w:sz w:val="22"/>
          <w:szCs w:val="22"/>
          <w:lang w:eastAsia="en-GB"/>
        </w:rPr>
        <w:t xml:space="preserve"> Reports</w:t>
      </w:r>
    </w:p>
    <w:p w:rsidR="00972AC7" w:rsidRPr="0037481B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  <w:r w:rsidRPr="0037481B">
        <w:rPr>
          <w:rFonts w:ascii="Calibri" w:hAnsi="Calibri"/>
          <w:sz w:val="22"/>
          <w:szCs w:val="22"/>
          <w:lang w:eastAsia="en-GB"/>
        </w:rPr>
        <w:t>•</w:t>
      </w:r>
      <w:r w:rsidR="005974ED" w:rsidRPr="0037481B">
        <w:rPr>
          <w:rFonts w:ascii="Calibri" w:hAnsi="Calibri"/>
          <w:sz w:val="22"/>
          <w:szCs w:val="22"/>
          <w:lang w:eastAsia="en-GB"/>
        </w:rPr>
        <w:t> Discrepancies</w:t>
      </w:r>
    </w:p>
    <w:p w:rsidR="00EC517E" w:rsidRPr="0037481B" w:rsidRDefault="00EC517E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</w:p>
    <w:p w:rsidR="00972AC7" w:rsidRDefault="00972AC7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</w:p>
    <w:p w:rsidR="00D3107F" w:rsidRDefault="00D3107F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</w:p>
    <w:p w:rsidR="00D3107F" w:rsidRDefault="00D3107F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</w:p>
    <w:p w:rsidR="00D3107F" w:rsidRDefault="00D3107F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</w:p>
    <w:p w:rsidR="00D3107F" w:rsidRPr="0037481B" w:rsidRDefault="00D3107F" w:rsidP="00972AC7">
      <w:pPr>
        <w:ind w:firstLine="720"/>
        <w:rPr>
          <w:rFonts w:ascii="Calibri" w:hAnsi="Calibri"/>
          <w:sz w:val="22"/>
          <w:szCs w:val="22"/>
          <w:lang w:eastAsia="en-GB"/>
        </w:rPr>
      </w:pPr>
    </w:p>
    <w:p w:rsidR="00972AC7" w:rsidRPr="0037481B" w:rsidRDefault="00972AC7" w:rsidP="00972AC7">
      <w:pPr>
        <w:rPr>
          <w:rFonts w:ascii="Calibri" w:hAnsi="Calibri" w:cs="Calibri"/>
          <w:sz w:val="22"/>
          <w:szCs w:val="22"/>
        </w:rPr>
      </w:pPr>
      <w:r w:rsidRPr="0037481B">
        <w:rPr>
          <w:rFonts w:ascii="Calibri" w:hAnsi="Calibri" w:cs="Calibri"/>
          <w:sz w:val="22"/>
          <w:szCs w:val="22"/>
        </w:rPr>
        <w:t>6.0       Materials, Equipment, Apparatus and Reagents</w:t>
      </w:r>
    </w:p>
    <w:p w:rsidR="00972AC7" w:rsidRPr="0037481B" w:rsidRDefault="00972AC7" w:rsidP="00972AC7">
      <w:pPr>
        <w:pStyle w:val="ListParagraph"/>
        <w:numPr>
          <w:ilvl w:val="0"/>
          <w:numId w:val="20"/>
        </w:numPr>
        <w:spacing w:after="0"/>
        <w:rPr>
          <w:rFonts w:cs="Calibri"/>
        </w:rPr>
      </w:pPr>
      <w:r w:rsidRPr="0037481B">
        <w:rPr>
          <w:rFonts w:cs="Calibri"/>
        </w:rPr>
        <w:t>PPE</w:t>
      </w:r>
    </w:p>
    <w:p w:rsidR="00972AC7" w:rsidRPr="0037481B" w:rsidRDefault="00972AC7" w:rsidP="00972AC7">
      <w:pPr>
        <w:rPr>
          <w:rFonts w:ascii="Calibri" w:hAnsi="Calibri" w:cs="Calibri"/>
          <w:sz w:val="22"/>
          <w:szCs w:val="22"/>
        </w:rPr>
      </w:pPr>
      <w:r w:rsidRPr="0037481B">
        <w:rPr>
          <w:rFonts w:ascii="Calibri" w:hAnsi="Calibri" w:cs="Calibri"/>
          <w:sz w:val="22"/>
          <w:szCs w:val="22"/>
        </w:rPr>
        <w:t>7.0</w:t>
      </w:r>
      <w:r w:rsidRPr="0037481B">
        <w:rPr>
          <w:rFonts w:ascii="Calibri" w:hAnsi="Calibri" w:cs="Calibri"/>
          <w:sz w:val="22"/>
          <w:szCs w:val="22"/>
        </w:rPr>
        <w:tab/>
        <w:t>Reference Documents</w:t>
      </w:r>
    </w:p>
    <w:p w:rsidR="00972AC7" w:rsidRPr="0037481B" w:rsidRDefault="00972AC7" w:rsidP="00972AC7">
      <w:pPr>
        <w:ind w:firstLine="720"/>
        <w:rPr>
          <w:rFonts w:ascii="Calibri" w:hAnsi="Calibri" w:cs="Calibri"/>
          <w:sz w:val="22"/>
          <w:szCs w:val="22"/>
        </w:rPr>
      </w:pPr>
      <w:r w:rsidRPr="0037481B">
        <w:rPr>
          <w:rFonts w:ascii="Calibri" w:hAnsi="Calibri" w:cs="Calibri"/>
          <w:sz w:val="22"/>
          <w:szCs w:val="22"/>
        </w:rPr>
        <w:t xml:space="preserve"> In House</w:t>
      </w:r>
    </w:p>
    <w:p w:rsidR="00972AC7" w:rsidRPr="0037481B" w:rsidRDefault="00972AC7" w:rsidP="00972AC7">
      <w:pPr>
        <w:pStyle w:val="ListParagraph"/>
        <w:spacing w:after="0"/>
        <w:ind w:left="1080"/>
        <w:rPr>
          <w:rFonts w:cs="Calibri"/>
        </w:rPr>
      </w:pPr>
    </w:p>
    <w:p w:rsidR="00972AC7" w:rsidRPr="0037481B" w:rsidRDefault="00972AC7" w:rsidP="00972AC7">
      <w:pPr>
        <w:rPr>
          <w:rFonts w:ascii="Calibri" w:hAnsi="Calibri" w:cs="Calibri"/>
          <w:sz w:val="22"/>
          <w:szCs w:val="22"/>
        </w:rPr>
      </w:pPr>
      <w:r w:rsidRPr="0037481B">
        <w:rPr>
          <w:rFonts w:ascii="Calibri" w:hAnsi="Calibri" w:cs="Calibri"/>
          <w:sz w:val="22"/>
          <w:szCs w:val="22"/>
        </w:rPr>
        <w:t>8.0       Definitions and Abbreviation</w:t>
      </w:r>
    </w:p>
    <w:p w:rsidR="00972AC7" w:rsidRPr="0037481B" w:rsidRDefault="00972AC7" w:rsidP="00972AC7">
      <w:pPr>
        <w:pStyle w:val="ListParagraph"/>
        <w:spacing w:after="0"/>
        <w:rPr>
          <w:rFonts w:cs="Calibri"/>
        </w:rPr>
      </w:pPr>
      <w:r w:rsidRPr="0037481B">
        <w:rPr>
          <w:rFonts w:cs="Calibri"/>
        </w:rPr>
        <w:t xml:space="preserve">QA – Quality Assurance </w:t>
      </w:r>
    </w:p>
    <w:p w:rsidR="00972AC7" w:rsidRPr="0037481B" w:rsidRDefault="00972AC7" w:rsidP="00972AC7">
      <w:pPr>
        <w:pStyle w:val="ListParagraph"/>
        <w:spacing w:after="0"/>
        <w:rPr>
          <w:rFonts w:cs="Calibri"/>
        </w:rPr>
      </w:pPr>
      <w:r w:rsidRPr="0037481B">
        <w:rPr>
          <w:rFonts w:cs="Calibri"/>
        </w:rPr>
        <w:t>OOT – Out of trend</w:t>
      </w:r>
    </w:p>
    <w:p w:rsidR="00972AC7" w:rsidRPr="0037481B" w:rsidRDefault="00972AC7" w:rsidP="00972AC7">
      <w:pPr>
        <w:pStyle w:val="ListParagraph"/>
        <w:spacing w:after="0"/>
        <w:rPr>
          <w:rFonts w:cs="Calibri"/>
        </w:rPr>
      </w:pPr>
      <w:r w:rsidRPr="0037481B">
        <w:rPr>
          <w:rFonts w:cs="Calibri"/>
        </w:rPr>
        <w:t>OOS – Out of specification</w:t>
      </w:r>
    </w:p>
    <w:p w:rsidR="00972AC7" w:rsidRPr="0037481B" w:rsidRDefault="00972AC7" w:rsidP="00972AC7">
      <w:pPr>
        <w:rPr>
          <w:rFonts w:ascii="Calibri" w:hAnsi="Calibri" w:cs="Calibri"/>
          <w:sz w:val="22"/>
          <w:szCs w:val="22"/>
        </w:rPr>
      </w:pPr>
    </w:p>
    <w:p w:rsidR="00972AC7" w:rsidRPr="0037481B" w:rsidRDefault="00972AC7" w:rsidP="00972AC7">
      <w:pPr>
        <w:rPr>
          <w:rFonts w:ascii="Calibri" w:hAnsi="Calibri" w:cs="Calibri"/>
          <w:sz w:val="22"/>
          <w:szCs w:val="22"/>
        </w:rPr>
      </w:pPr>
      <w:r w:rsidRPr="0037481B">
        <w:rPr>
          <w:rFonts w:ascii="Calibri" w:hAnsi="Calibri" w:cs="Calibri"/>
          <w:sz w:val="22"/>
          <w:szCs w:val="22"/>
        </w:rPr>
        <w:t>9.0       Training Requirements</w:t>
      </w:r>
    </w:p>
    <w:p w:rsidR="00972AC7" w:rsidRPr="0037481B" w:rsidRDefault="00972AC7" w:rsidP="00972AC7">
      <w:pPr>
        <w:pStyle w:val="ListParagraph"/>
        <w:numPr>
          <w:ilvl w:val="0"/>
          <w:numId w:val="4"/>
        </w:numPr>
        <w:spacing w:after="0"/>
        <w:rPr>
          <w:rFonts w:cs="Calibri"/>
        </w:rPr>
      </w:pPr>
      <w:r w:rsidRPr="0037481B">
        <w:rPr>
          <w:rFonts w:cs="Calibri"/>
        </w:rPr>
        <w:t>On relevant SOP’s</w:t>
      </w:r>
    </w:p>
    <w:p w:rsidR="00972AC7" w:rsidRDefault="00972AC7" w:rsidP="00972AC7">
      <w:pPr>
        <w:pStyle w:val="ListParagraph"/>
        <w:numPr>
          <w:ilvl w:val="0"/>
          <w:numId w:val="4"/>
        </w:numPr>
        <w:spacing w:after="0"/>
        <w:rPr>
          <w:rFonts w:cs="Calibri"/>
        </w:rPr>
      </w:pPr>
      <w:r w:rsidRPr="0037481B">
        <w:rPr>
          <w:rFonts w:cs="Calibri"/>
        </w:rPr>
        <w:t>On good documentation practice.</w:t>
      </w:r>
    </w:p>
    <w:p w:rsidR="000C3C52" w:rsidRPr="000C3C52" w:rsidRDefault="000C3C52" w:rsidP="000C3C52">
      <w:pPr>
        <w:pStyle w:val="ListParagraph"/>
        <w:numPr>
          <w:ilvl w:val="0"/>
          <w:numId w:val="4"/>
        </w:numPr>
        <w:spacing w:after="0"/>
        <w:rPr>
          <w:rFonts w:cs="Calibri"/>
        </w:rPr>
      </w:pPr>
      <w:r>
        <w:rPr>
          <w:rFonts w:cs="Calibri"/>
        </w:rPr>
        <w:t>CAPA</w:t>
      </w:r>
    </w:p>
    <w:p w:rsidR="00972AC7" w:rsidRPr="0037481B" w:rsidRDefault="00972AC7" w:rsidP="00972AC7">
      <w:pPr>
        <w:pStyle w:val="ListParagraph"/>
        <w:spacing w:after="0"/>
        <w:ind w:left="1080"/>
        <w:rPr>
          <w:rFonts w:cs="Calibri"/>
        </w:rPr>
      </w:pPr>
    </w:p>
    <w:p w:rsidR="00972AC7" w:rsidRPr="0037481B" w:rsidRDefault="00972AC7" w:rsidP="00972AC7">
      <w:pPr>
        <w:rPr>
          <w:rFonts w:ascii="Calibri" w:hAnsi="Calibri" w:cs="Calibri"/>
          <w:sz w:val="22"/>
          <w:szCs w:val="22"/>
        </w:rPr>
      </w:pPr>
      <w:r w:rsidRPr="0037481B">
        <w:rPr>
          <w:rFonts w:ascii="Calibri" w:hAnsi="Calibri" w:cs="Calibri"/>
          <w:sz w:val="22"/>
          <w:szCs w:val="22"/>
        </w:rPr>
        <w:t xml:space="preserve">10.0       </w:t>
      </w:r>
      <w:r w:rsidR="000C3C52" w:rsidRPr="005A6224">
        <w:rPr>
          <w:rFonts w:ascii="Calibri" w:hAnsi="Calibri"/>
          <w:b/>
          <w:sz w:val="22"/>
          <w:szCs w:val="22"/>
        </w:rPr>
        <w:t>Distribution and Documentation control</w:t>
      </w:r>
    </w:p>
    <w:p w:rsidR="00972AC7" w:rsidRDefault="00AB6D54" w:rsidP="00AB6D54">
      <w:pPr>
        <w:pStyle w:val="ListParagraph"/>
        <w:numPr>
          <w:ilvl w:val="0"/>
          <w:numId w:val="35"/>
        </w:numPr>
        <w:spacing w:after="0"/>
        <w:rPr>
          <w:rFonts w:cs="Calibri"/>
        </w:rPr>
      </w:pPr>
      <w:r>
        <w:rPr>
          <w:rFonts w:cs="Calibri"/>
        </w:rPr>
        <w:t>QA Department</w:t>
      </w:r>
      <w:r w:rsidR="00CF459F">
        <w:rPr>
          <w:rFonts w:cs="Calibri"/>
        </w:rPr>
        <w:t xml:space="preserve"> </w:t>
      </w:r>
    </w:p>
    <w:p w:rsidR="00AB6D54" w:rsidRDefault="00AB6D54" w:rsidP="00AB6D54">
      <w:pPr>
        <w:pStyle w:val="ListParagraph"/>
        <w:numPr>
          <w:ilvl w:val="0"/>
          <w:numId w:val="35"/>
        </w:numPr>
        <w:spacing w:after="0"/>
        <w:rPr>
          <w:rFonts w:cs="Calibri"/>
        </w:rPr>
      </w:pPr>
      <w:r>
        <w:rPr>
          <w:rFonts w:cs="Calibri"/>
        </w:rPr>
        <w:t>Controlled copy</w:t>
      </w:r>
    </w:p>
    <w:p w:rsidR="00AB6D54" w:rsidRPr="0037481B" w:rsidRDefault="00AB6D54" w:rsidP="00AB6D54">
      <w:pPr>
        <w:pStyle w:val="ListParagraph"/>
        <w:numPr>
          <w:ilvl w:val="0"/>
          <w:numId w:val="35"/>
        </w:numPr>
        <w:spacing w:after="0"/>
        <w:rPr>
          <w:rFonts w:cs="Calibri"/>
        </w:rPr>
      </w:pPr>
      <w:r>
        <w:rPr>
          <w:rFonts w:cs="Calibri"/>
        </w:rPr>
        <w:t>Master copy</w:t>
      </w:r>
    </w:p>
    <w:p w:rsidR="00972AC7" w:rsidRPr="0037481B" w:rsidRDefault="00972AC7" w:rsidP="00972AC7">
      <w:pPr>
        <w:pStyle w:val="ListParagraph"/>
        <w:spacing w:after="0"/>
        <w:rPr>
          <w:rFonts w:cs="Calibri"/>
        </w:rPr>
      </w:pPr>
    </w:p>
    <w:p w:rsidR="00E66402" w:rsidRPr="0037481B" w:rsidRDefault="00E66402" w:rsidP="00972AC7">
      <w:pPr>
        <w:pStyle w:val="ListParagraph"/>
        <w:spacing w:after="0"/>
        <w:rPr>
          <w:rFonts w:cs="Calibri"/>
        </w:rPr>
      </w:pPr>
    </w:p>
    <w:p w:rsidR="00E66402" w:rsidRPr="0037481B" w:rsidRDefault="00E66402" w:rsidP="00972AC7">
      <w:pPr>
        <w:pStyle w:val="ListParagraph"/>
        <w:spacing w:after="0"/>
        <w:rPr>
          <w:rFonts w:cs="Calibri"/>
        </w:rPr>
      </w:pPr>
    </w:p>
    <w:p w:rsidR="00E66402" w:rsidRPr="0037481B" w:rsidRDefault="00E66402" w:rsidP="00972AC7">
      <w:pPr>
        <w:pStyle w:val="ListParagraph"/>
        <w:spacing w:after="0"/>
        <w:rPr>
          <w:rFonts w:cs="Calibri"/>
        </w:rPr>
      </w:pPr>
    </w:p>
    <w:p w:rsidR="00E66402" w:rsidRPr="0037481B" w:rsidRDefault="00E66402" w:rsidP="00972AC7">
      <w:pPr>
        <w:pStyle w:val="ListParagraph"/>
        <w:spacing w:after="0"/>
        <w:rPr>
          <w:rFonts w:cs="Calibri"/>
        </w:rPr>
      </w:pPr>
    </w:p>
    <w:p w:rsidR="00E66402" w:rsidRPr="0037481B" w:rsidRDefault="00E66402" w:rsidP="00972AC7">
      <w:pPr>
        <w:pStyle w:val="ListParagraph"/>
        <w:spacing w:after="0"/>
        <w:rPr>
          <w:rFonts w:cs="Calibri"/>
        </w:rPr>
      </w:pPr>
    </w:p>
    <w:p w:rsidR="00E66402" w:rsidRPr="0037481B" w:rsidRDefault="00E66402" w:rsidP="00972AC7">
      <w:pPr>
        <w:pStyle w:val="ListParagraph"/>
        <w:spacing w:after="0"/>
        <w:rPr>
          <w:rFonts w:cs="Calibri"/>
        </w:rPr>
      </w:pPr>
    </w:p>
    <w:p w:rsidR="00E66402" w:rsidRPr="0037481B" w:rsidRDefault="00E66402" w:rsidP="00972AC7">
      <w:pPr>
        <w:pStyle w:val="ListParagraph"/>
        <w:spacing w:after="0"/>
        <w:rPr>
          <w:rFonts w:cs="Calibri"/>
        </w:rPr>
      </w:pPr>
    </w:p>
    <w:p w:rsidR="00E66402" w:rsidRPr="0037481B" w:rsidRDefault="00E66402" w:rsidP="00972AC7">
      <w:pPr>
        <w:pStyle w:val="ListParagraph"/>
        <w:spacing w:after="0"/>
        <w:rPr>
          <w:rFonts w:cs="Calibri"/>
        </w:rPr>
      </w:pPr>
    </w:p>
    <w:p w:rsidR="00E66402" w:rsidRPr="0037481B" w:rsidRDefault="00E66402" w:rsidP="00972AC7">
      <w:pPr>
        <w:pStyle w:val="ListParagraph"/>
        <w:spacing w:after="0"/>
        <w:rPr>
          <w:rFonts w:cs="Calibri"/>
        </w:rPr>
      </w:pPr>
    </w:p>
    <w:p w:rsidR="00E66402" w:rsidRPr="0037481B" w:rsidRDefault="00E66402" w:rsidP="00972AC7">
      <w:pPr>
        <w:pStyle w:val="ListParagraph"/>
        <w:spacing w:after="0"/>
        <w:rPr>
          <w:rFonts w:cs="Calibri"/>
        </w:rPr>
      </w:pPr>
    </w:p>
    <w:p w:rsidR="00E66402" w:rsidRPr="0037481B" w:rsidRDefault="00E66402" w:rsidP="00972AC7">
      <w:pPr>
        <w:pStyle w:val="ListParagraph"/>
        <w:spacing w:after="0"/>
        <w:rPr>
          <w:rFonts w:cs="Calibri"/>
        </w:rPr>
      </w:pPr>
    </w:p>
    <w:p w:rsidR="00E66402" w:rsidRPr="0037481B" w:rsidRDefault="00E66402" w:rsidP="00972AC7">
      <w:pPr>
        <w:pStyle w:val="ListParagraph"/>
        <w:spacing w:after="0"/>
        <w:rPr>
          <w:rFonts w:cs="Calibri"/>
        </w:rPr>
      </w:pPr>
    </w:p>
    <w:p w:rsidR="00E66402" w:rsidRPr="0037481B" w:rsidRDefault="00E66402" w:rsidP="00972AC7">
      <w:pPr>
        <w:pStyle w:val="ListParagraph"/>
        <w:spacing w:after="0"/>
        <w:rPr>
          <w:rFonts w:cs="Calibri"/>
        </w:rPr>
      </w:pPr>
    </w:p>
    <w:p w:rsidR="004836F0" w:rsidRDefault="004836F0" w:rsidP="00972AC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ANNEXURE 1</w:t>
      </w:r>
    </w:p>
    <w:p w:rsidR="004836F0" w:rsidRDefault="004836F0" w:rsidP="00972AC7">
      <w:pPr>
        <w:rPr>
          <w:rFonts w:ascii="Calibri" w:hAnsi="Calibri" w:cs="Calibri"/>
          <w:sz w:val="22"/>
          <w:szCs w:val="22"/>
        </w:rPr>
      </w:pPr>
    </w:p>
    <w:p w:rsidR="00456403" w:rsidRDefault="00972AC7" w:rsidP="00972AC7">
      <w:pPr>
        <w:rPr>
          <w:rFonts w:ascii="Calibri" w:hAnsi="Calibri" w:cs="Calibri"/>
          <w:sz w:val="22"/>
          <w:szCs w:val="22"/>
        </w:rPr>
      </w:pPr>
      <w:r w:rsidRPr="0037481B">
        <w:rPr>
          <w:rFonts w:ascii="Calibri" w:hAnsi="Calibri" w:cs="Calibri"/>
          <w:sz w:val="22"/>
          <w:szCs w:val="22"/>
        </w:rPr>
        <w:t xml:space="preserve">CAPA </w:t>
      </w:r>
      <w:r w:rsidR="00EE0EDF">
        <w:rPr>
          <w:rFonts w:ascii="Calibri" w:hAnsi="Calibri" w:cs="Calibri"/>
          <w:sz w:val="22"/>
          <w:szCs w:val="22"/>
        </w:rPr>
        <w:t xml:space="preserve">LOG </w:t>
      </w:r>
      <w:r w:rsidRPr="0037481B">
        <w:rPr>
          <w:rFonts w:ascii="Calibri" w:hAnsi="Calibri" w:cs="Calibri"/>
          <w:sz w:val="22"/>
          <w:szCs w:val="22"/>
        </w:rPr>
        <w:t>FORMAT</w:t>
      </w:r>
    </w:p>
    <w:p w:rsidR="00EC517E" w:rsidRPr="0037481B" w:rsidRDefault="00E4156C" w:rsidP="00972AC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Doc. Control no. BML/QA/CPL</w:t>
      </w:r>
      <w:r w:rsidR="00932511">
        <w:rPr>
          <w:rFonts w:ascii="Calibri" w:hAnsi="Calibri" w:cs="Calibri"/>
          <w:sz w:val="22"/>
          <w:szCs w:val="22"/>
        </w:rPr>
        <w:t>G</w:t>
      </w:r>
      <w:r w:rsidR="00456403">
        <w:rPr>
          <w:rFonts w:ascii="Calibri" w:hAnsi="Calibri" w:cs="Calibri"/>
          <w:sz w:val="22"/>
          <w:szCs w:val="22"/>
        </w:rPr>
        <w:t>/001</w:t>
      </w:r>
    </w:p>
    <w:p w:rsidR="004836F0" w:rsidRPr="0037481B" w:rsidRDefault="00CF459F" w:rsidP="00972AC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Form number: </w:t>
      </w:r>
      <w:r w:rsidR="00E4156C">
        <w:rPr>
          <w:rFonts w:asciiTheme="minorHAnsi" w:hAnsiTheme="minorHAnsi"/>
          <w:sz w:val="22"/>
          <w:szCs w:val="22"/>
          <w:lang w:eastAsia="en-GB"/>
        </w:rPr>
        <w:t>CPL</w:t>
      </w:r>
      <w:r w:rsidR="00932511">
        <w:rPr>
          <w:rFonts w:asciiTheme="minorHAnsi" w:hAnsiTheme="minorHAnsi"/>
          <w:sz w:val="22"/>
          <w:szCs w:val="22"/>
          <w:lang w:eastAsia="en-GB"/>
        </w:rPr>
        <w:t>G</w:t>
      </w:r>
      <w:r w:rsidR="00907A00">
        <w:rPr>
          <w:rFonts w:asciiTheme="minorHAnsi" w:hAnsiTheme="minorHAnsi"/>
          <w:sz w:val="22"/>
          <w:szCs w:val="22"/>
          <w:lang w:eastAsia="en-GB"/>
        </w:rPr>
        <w:t>001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7"/>
        <w:gridCol w:w="2551"/>
        <w:gridCol w:w="851"/>
        <w:gridCol w:w="3649"/>
      </w:tblGrid>
      <w:tr w:rsidR="00972AC7" w:rsidRPr="0037481B" w:rsidTr="00324AAB">
        <w:trPr>
          <w:trHeight w:val="498"/>
        </w:trPr>
        <w:tc>
          <w:tcPr>
            <w:tcW w:w="3227" w:type="dxa"/>
            <w:shd w:val="clear" w:color="auto" w:fill="auto"/>
          </w:tcPr>
          <w:p w:rsidR="00972AC7" w:rsidRPr="0037481B" w:rsidRDefault="00972AC7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Department:</w:t>
            </w:r>
          </w:p>
        </w:tc>
        <w:tc>
          <w:tcPr>
            <w:tcW w:w="3402" w:type="dxa"/>
            <w:gridSpan w:val="2"/>
            <w:shd w:val="clear" w:color="auto" w:fill="auto"/>
          </w:tcPr>
          <w:p w:rsidR="00972AC7" w:rsidRPr="0037481B" w:rsidRDefault="00972AC7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Section:</w:t>
            </w:r>
          </w:p>
        </w:tc>
        <w:tc>
          <w:tcPr>
            <w:tcW w:w="3649" w:type="dxa"/>
            <w:shd w:val="clear" w:color="auto" w:fill="auto"/>
          </w:tcPr>
          <w:p w:rsidR="00972AC7" w:rsidRPr="0037481B" w:rsidRDefault="00972AC7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Process:</w:t>
            </w:r>
          </w:p>
        </w:tc>
      </w:tr>
      <w:tr w:rsidR="00972AC7" w:rsidRPr="0037481B" w:rsidTr="00324AAB">
        <w:trPr>
          <w:trHeight w:val="498"/>
        </w:trPr>
        <w:tc>
          <w:tcPr>
            <w:tcW w:w="3227" w:type="dxa"/>
            <w:shd w:val="clear" w:color="auto" w:fill="auto"/>
          </w:tcPr>
          <w:p w:rsidR="00972AC7" w:rsidRPr="0037481B" w:rsidRDefault="00972AC7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CAPA Number:</w:t>
            </w:r>
          </w:p>
        </w:tc>
        <w:tc>
          <w:tcPr>
            <w:tcW w:w="3402" w:type="dxa"/>
            <w:gridSpan w:val="2"/>
            <w:shd w:val="clear" w:color="auto" w:fill="auto"/>
          </w:tcPr>
          <w:p w:rsidR="00972AC7" w:rsidRPr="0037481B" w:rsidRDefault="00972AC7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Date CAPA Initiated:</w:t>
            </w:r>
          </w:p>
        </w:tc>
        <w:tc>
          <w:tcPr>
            <w:tcW w:w="3649" w:type="dxa"/>
            <w:shd w:val="clear" w:color="auto" w:fill="auto"/>
          </w:tcPr>
          <w:p w:rsidR="00972AC7" w:rsidRPr="0037481B" w:rsidRDefault="00972AC7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Proposed Date of completion:</w:t>
            </w:r>
          </w:p>
        </w:tc>
      </w:tr>
      <w:tr w:rsidR="00EE0EDF" w:rsidRPr="0037481B" w:rsidTr="00324AAB">
        <w:tc>
          <w:tcPr>
            <w:tcW w:w="3227" w:type="dxa"/>
            <w:shd w:val="clear" w:color="auto" w:fill="auto"/>
          </w:tcPr>
          <w:p w:rsidR="00EE0EDF" w:rsidRPr="0037481B" w:rsidRDefault="00EE0EDF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:rsidR="00EE0EDF" w:rsidRPr="0037481B" w:rsidRDefault="00EE0EDF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CAPA Source Document:</w:t>
            </w:r>
          </w:p>
          <w:p w:rsidR="00EE0EDF" w:rsidRPr="0037481B" w:rsidRDefault="00EE0EDF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649" w:type="dxa"/>
            <w:shd w:val="clear" w:color="auto" w:fill="auto"/>
          </w:tcPr>
          <w:p w:rsidR="00EE0EDF" w:rsidRPr="0037481B" w:rsidRDefault="00EE0EDF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Source Document No:</w:t>
            </w:r>
          </w:p>
        </w:tc>
      </w:tr>
      <w:tr w:rsidR="00EE0EDF" w:rsidRPr="0037481B" w:rsidTr="00676532">
        <w:trPr>
          <w:trHeight w:val="1104"/>
        </w:trPr>
        <w:tc>
          <w:tcPr>
            <w:tcW w:w="10278" w:type="dxa"/>
            <w:gridSpan w:val="4"/>
            <w:shd w:val="clear" w:color="auto" w:fill="auto"/>
          </w:tcPr>
          <w:p w:rsidR="00EE0EDF" w:rsidRPr="00EE0EDF" w:rsidRDefault="00EE0EDF" w:rsidP="00972AC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E0EDF">
              <w:rPr>
                <w:rFonts w:ascii="Calibri" w:eastAsia="Calibri" w:hAnsi="Calibri" w:cs="Calibri"/>
                <w:b/>
                <w:sz w:val="22"/>
                <w:szCs w:val="22"/>
              </w:rPr>
              <w:t>CAPA Description:</w:t>
            </w:r>
          </w:p>
        </w:tc>
      </w:tr>
      <w:tr w:rsidR="00907A00" w:rsidRPr="0037481B" w:rsidTr="00907A00">
        <w:trPr>
          <w:trHeight w:val="632"/>
        </w:trPr>
        <w:tc>
          <w:tcPr>
            <w:tcW w:w="5778" w:type="dxa"/>
            <w:gridSpan w:val="2"/>
            <w:shd w:val="clear" w:color="auto" w:fill="auto"/>
          </w:tcPr>
          <w:p w:rsidR="00907A00" w:rsidRPr="0037481B" w:rsidRDefault="00907A00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Unit Head:</w:t>
            </w:r>
          </w:p>
        </w:tc>
        <w:tc>
          <w:tcPr>
            <w:tcW w:w="4500" w:type="dxa"/>
            <w:gridSpan w:val="2"/>
            <w:shd w:val="clear" w:color="auto" w:fill="auto"/>
          </w:tcPr>
          <w:p w:rsidR="00907A00" w:rsidRPr="0037481B" w:rsidRDefault="00907A00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Process Owner:</w:t>
            </w:r>
          </w:p>
        </w:tc>
      </w:tr>
      <w:tr w:rsidR="00907A00" w:rsidRPr="0037481B" w:rsidTr="00907A00">
        <w:trPr>
          <w:trHeight w:val="547"/>
        </w:trPr>
        <w:tc>
          <w:tcPr>
            <w:tcW w:w="5778" w:type="dxa"/>
            <w:gridSpan w:val="2"/>
            <w:shd w:val="clear" w:color="auto" w:fill="auto"/>
          </w:tcPr>
          <w:p w:rsidR="00907A00" w:rsidRPr="0037481B" w:rsidRDefault="00907A00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QA Received:</w:t>
            </w:r>
          </w:p>
        </w:tc>
        <w:tc>
          <w:tcPr>
            <w:tcW w:w="4500" w:type="dxa"/>
            <w:gridSpan w:val="2"/>
            <w:shd w:val="clear" w:color="auto" w:fill="auto"/>
          </w:tcPr>
          <w:p w:rsidR="00907A00" w:rsidRPr="0037481B" w:rsidRDefault="00907A00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Received By:</w:t>
            </w:r>
          </w:p>
        </w:tc>
      </w:tr>
      <w:tr w:rsidR="00907A00" w:rsidRPr="0037481B" w:rsidTr="000B73C2">
        <w:trPr>
          <w:trHeight w:val="1383"/>
        </w:trPr>
        <w:tc>
          <w:tcPr>
            <w:tcW w:w="10278" w:type="dxa"/>
            <w:gridSpan w:val="4"/>
            <w:shd w:val="clear" w:color="auto" w:fill="auto"/>
          </w:tcPr>
          <w:p w:rsidR="00907A00" w:rsidRPr="0037481B" w:rsidRDefault="00907A00" w:rsidP="00972AC7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QA Review report:</w:t>
            </w:r>
          </w:p>
        </w:tc>
      </w:tr>
      <w:tr w:rsidR="00907A00" w:rsidRPr="0037481B" w:rsidTr="007F2C2B">
        <w:trPr>
          <w:trHeight w:val="547"/>
        </w:trPr>
        <w:tc>
          <w:tcPr>
            <w:tcW w:w="10278" w:type="dxa"/>
            <w:gridSpan w:val="4"/>
            <w:shd w:val="clear" w:color="auto" w:fill="auto"/>
          </w:tcPr>
          <w:p w:rsidR="00907A00" w:rsidRPr="0037481B" w:rsidRDefault="00907A00" w:rsidP="00392712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QA Recommendation:</w:t>
            </w:r>
          </w:p>
        </w:tc>
      </w:tr>
      <w:tr w:rsidR="00907A00" w:rsidRPr="0037481B" w:rsidTr="00907A00">
        <w:trPr>
          <w:trHeight w:val="826"/>
        </w:trPr>
        <w:tc>
          <w:tcPr>
            <w:tcW w:w="5778" w:type="dxa"/>
            <w:gridSpan w:val="2"/>
            <w:shd w:val="clear" w:color="auto" w:fill="auto"/>
          </w:tcPr>
          <w:p w:rsidR="00907A00" w:rsidRPr="0037481B" w:rsidRDefault="00907A00" w:rsidP="006B6F99">
            <w:pPr>
              <w:tabs>
                <w:tab w:val="left" w:pos="965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p>
          <w:p w:rsidR="00907A00" w:rsidRPr="0037481B" w:rsidRDefault="00907A00" w:rsidP="00392712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Recommendation approved by</w:t>
            </w:r>
          </w:p>
        </w:tc>
        <w:tc>
          <w:tcPr>
            <w:tcW w:w="4500" w:type="dxa"/>
            <w:gridSpan w:val="2"/>
            <w:shd w:val="clear" w:color="auto" w:fill="auto"/>
          </w:tcPr>
          <w:p w:rsidR="00907A00" w:rsidRPr="0037481B" w:rsidRDefault="00907A00" w:rsidP="00392712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Recommendation authorized by</w:t>
            </w:r>
          </w:p>
        </w:tc>
      </w:tr>
      <w:tr w:rsidR="00392712" w:rsidRPr="0037481B" w:rsidTr="005974ED">
        <w:tc>
          <w:tcPr>
            <w:tcW w:w="10278" w:type="dxa"/>
            <w:gridSpan w:val="4"/>
            <w:shd w:val="clear" w:color="auto" w:fill="auto"/>
          </w:tcPr>
          <w:p w:rsidR="00392712" w:rsidRPr="0037481B" w:rsidRDefault="00392712" w:rsidP="0039271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392712" w:rsidRPr="0037481B" w:rsidTr="00324AAB">
        <w:trPr>
          <w:trHeight w:val="248"/>
        </w:trPr>
        <w:tc>
          <w:tcPr>
            <w:tcW w:w="3227" w:type="dxa"/>
            <w:shd w:val="clear" w:color="auto" w:fill="auto"/>
          </w:tcPr>
          <w:p w:rsidR="00392712" w:rsidRPr="0037481B" w:rsidRDefault="00392712" w:rsidP="00392712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Implementation Start date:</w:t>
            </w:r>
          </w:p>
        </w:tc>
        <w:tc>
          <w:tcPr>
            <w:tcW w:w="3402" w:type="dxa"/>
            <w:gridSpan w:val="2"/>
            <w:shd w:val="clear" w:color="auto" w:fill="auto"/>
          </w:tcPr>
          <w:p w:rsidR="00392712" w:rsidRPr="0037481B" w:rsidRDefault="00392712" w:rsidP="00392712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Implementation Complete date:</w:t>
            </w:r>
          </w:p>
        </w:tc>
        <w:tc>
          <w:tcPr>
            <w:tcW w:w="3649" w:type="dxa"/>
            <w:shd w:val="clear" w:color="auto" w:fill="auto"/>
          </w:tcPr>
          <w:p w:rsidR="00392712" w:rsidRPr="0037481B" w:rsidRDefault="00392712" w:rsidP="00392712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CAPA Closure Date:</w:t>
            </w:r>
          </w:p>
        </w:tc>
      </w:tr>
    </w:tbl>
    <w:p w:rsidR="00D4332E" w:rsidRDefault="00D4332E" w:rsidP="00972AC7">
      <w:pPr>
        <w:rPr>
          <w:rFonts w:ascii="Calibri" w:hAnsi="Calibri"/>
          <w:sz w:val="22"/>
          <w:szCs w:val="22"/>
          <w:lang w:eastAsia="en-GB"/>
        </w:rPr>
      </w:pPr>
    </w:p>
    <w:p w:rsidR="00A51F85" w:rsidRDefault="00A51F85" w:rsidP="00972AC7">
      <w:pPr>
        <w:rPr>
          <w:rFonts w:ascii="Calibri" w:hAnsi="Calibri"/>
          <w:sz w:val="22"/>
          <w:szCs w:val="22"/>
          <w:lang w:eastAsia="en-GB"/>
        </w:rPr>
      </w:pPr>
    </w:p>
    <w:p w:rsidR="00907A00" w:rsidRDefault="00907A00" w:rsidP="00972AC7">
      <w:pPr>
        <w:rPr>
          <w:rFonts w:ascii="Calibri" w:hAnsi="Calibri"/>
          <w:sz w:val="22"/>
          <w:szCs w:val="22"/>
          <w:lang w:eastAsia="en-GB"/>
        </w:rPr>
      </w:pPr>
    </w:p>
    <w:p w:rsidR="00907A00" w:rsidRDefault="00907A00" w:rsidP="00972AC7">
      <w:pPr>
        <w:rPr>
          <w:rFonts w:ascii="Calibri" w:hAnsi="Calibri"/>
          <w:sz w:val="22"/>
          <w:szCs w:val="22"/>
          <w:lang w:eastAsia="en-GB"/>
        </w:rPr>
      </w:pPr>
    </w:p>
    <w:p w:rsidR="00907A00" w:rsidRDefault="00907A00" w:rsidP="00972AC7">
      <w:pPr>
        <w:rPr>
          <w:rFonts w:ascii="Calibri" w:hAnsi="Calibri"/>
          <w:sz w:val="22"/>
          <w:szCs w:val="22"/>
          <w:lang w:eastAsia="en-GB"/>
        </w:rPr>
      </w:pPr>
    </w:p>
    <w:p w:rsidR="00A51F85" w:rsidRDefault="00907A00" w:rsidP="00972AC7">
      <w:pPr>
        <w:rPr>
          <w:rFonts w:ascii="Calibri" w:hAnsi="Calibri"/>
          <w:sz w:val="22"/>
          <w:szCs w:val="22"/>
          <w:lang w:eastAsia="en-GB"/>
        </w:rPr>
      </w:pPr>
      <w:r>
        <w:rPr>
          <w:rFonts w:ascii="Calibri" w:hAnsi="Calibri"/>
          <w:sz w:val="22"/>
          <w:szCs w:val="22"/>
          <w:lang w:eastAsia="en-GB"/>
        </w:rPr>
        <w:t>ANNEXURE II</w:t>
      </w:r>
    </w:p>
    <w:tbl>
      <w:tblPr>
        <w:tblStyle w:val="TableGrid"/>
        <w:tblW w:w="10916" w:type="dxa"/>
        <w:tblInd w:w="-318" w:type="dxa"/>
        <w:tblLayout w:type="fixed"/>
        <w:tblLook w:val="06A0" w:firstRow="1" w:lastRow="0" w:firstColumn="1" w:lastColumn="0" w:noHBand="1" w:noVBand="1"/>
      </w:tblPr>
      <w:tblGrid>
        <w:gridCol w:w="1564"/>
        <w:gridCol w:w="1971"/>
        <w:gridCol w:w="2987"/>
        <w:gridCol w:w="1842"/>
        <w:gridCol w:w="2552"/>
      </w:tblGrid>
      <w:tr w:rsidR="00996833" w:rsidTr="00324AAB">
        <w:tc>
          <w:tcPr>
            <w:tcW w:w="1564" w:type="dxa"/>
            <w:vMerge w:val="restart"/>
          </w:tcPr>
          <w:p w:rsidR="00996833" w:rsidRDefault="00996833" w:rsidP="00F11B7F">
            <w:pPr>
              <w:pStyle w:val="Header"/>
            </w:pPr>
            <w:r w:rsidRPr="00AC3421">
              <w:rPr>
                <w:noProof/>
                <w:lang w:val="en-GB" w:eastAsia="en-GB"/>
              </w:rPr>
              <w:drawing>
                <wp:inline distT="0" distB="0" distL="0" distR="0">
                  <wp:extent cx="1015416" cy="1009650"/>
                  <wp:effectExtent l="19050" t="0" r="0" b="0"/>
                  <wp:docPr id="7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627" cy="1065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2" w:type="dxa"/>
            <w:gridSpan w:val="4"/>
          </w:tcPr>
          <w:p w:rsidR="00996833" w:rsidRPr="00AC3421" w:rsidRDefault="00996833" w:rsidP="00F11B7F">
            <w:pPr>
              <w:pStyle w:val="Header"/>
              <w:jc w:val="center"/>
              <w:rPr>
                <w:sz w:val="24"/>
                <w:szCs w:val="24"/>
              </w:rPr>
            </w:pPr>
            <w:r w:rsidRPr="00AC3421">
              <w:rPr>
                <w:sz w:val="24"/>
                <w:szCs w:val="24"/>
              </w:rPr>
              <w:t>BIOMEDICAL LIMIT</w:t>
            </w:r>
            <w:r>
              <w:rPr>
                <w:sz w:val="24"/>
                <w:szCs w:val="24"/>
              </w:rPr>
              <w:t>E</w:t>
            </w:r>
            <w:r w:rsidRPr="00AC3421">
              <w:rPr>
                <w:sz w:val="24"/>
                <w:szCs w:val="24"/>
              </w:rPr>
              <w:t>D</w:t>
            </w:r>
          </w:p>
          <w:p w:rsidR="00996833" w:rsidRDefault="00996833" w:rsidP="00F11B7F">
            <w:pPr>
              <w:pStyle w:val="Header"/>
              <w:jc w:val="center"/>
            </w:pPr>
            <w:r w:rsidRPr="00AC3421">
              <w:rPr>
                <w:sz w:val="24"/>
                <w:szCs w:val="24"/>
              </w:rPr>
              <w:t xml:space="preserve">1, </w:t>
            </w:r>
            <w:proofErr w:type="spellStart"/>
            <w:r w:rsidRPr="00AC3421">
              <w:rPr>
                <w:sz w:val="24"/>
                <w:szCs w:val="24"/>
              </w:rPr>
              <w:t>Ohimeg</w:t>
            </w:r>
            <w:r>
              <w:rPr>
                <w:sz w:val="24"/>
                <w:szCs w:val="24"/>
              </w:rPr>
              <w:t>e</w:t>
            </w:r>
            <w:proofErr w:type="spellEnd"/>
            <w:r w:rsidRPr="00AC3421">
              <w:rPr>
                <w:sz w:val="24"/>
                <w:szCs w:val="24"/>
              </w:rPr>
              <w:t xml:space="preserve"> Road, Ilorin, </w:t>
            </w:r>
            <w:proofErr w:type="spellStart"/>
            <w:r w:rsidRPr="00AC3421">
              <w:rPr>
                <w:sz w:val="24"/>
                <w:szCs w:val="24"/>
              </w:rPr>
              <w:t>Kwara</w:t>
            </w:r>
            <w:proofErr w:type="spellEnd"/>
            <w:r w:rsidRPr="00AC3421">
              <w:rPr>
                <w:sz w:val="24"/>
                <w:szCs w:val="24"/>
              </w:rPr>
              <w:t xml:space="preserve"> State</w:t>
            </w:r>
            <w:r>
              <w:rPr>
                <w:sz w:val="24"/>
                <w:szCs w:val="24"/>
              </w:rPr>
              <w:t>.</w:t>
            </w:r>
          </w:p>
        </w:tc>
      </w:tr>
      <w:tr w:rsidR="00996833" w:rsidRPr="00311BB7" w:rsidTr="00324AAB">
        <w:trPr>
          <w:trHeight w:val="150"/>
        </w:trPr>
        <w:tc>
          <w:tcPr>
            <w:tcW w:w="1564" w:type="dxa"/>
            <w:vMerge/>
          </w:tcPr>
          <w:p w:rsidR="00996833" w:rsidRDefault="00996833" w:rsidP="00F11B7F">
            <w:pPr>
              <w:pStyle w:val="Header"/>
            </w:pPr>
          </w:p>
        </w:tc>
        <w:tc>
          <w:tcPr>
            <w:tcW w:w="1971" w:type="dxa"/>
            <w:tcBorders>
              <w:bottom w:val="single" w:sz="4" w:space="0" w:color="auto"/>
            </w:tcBorders>
          </w:tcPr>
          <w:p w:rsidR="00996833" w:rsidRPr="00AC3421" w:rsidRDefault="00996833" w:rsidP="00F11B7F">
            <w:pPr>
              <w:pStyle w:val="Header"/>
              <w:rPr>
                <w:b/>
              </w:rPr>
            </w:pPr>
            <w:r w:rsidRPr="00AC3421">
              <w:rPr>
                <w:b/>
              </w:rPr>
              <w:t xml:space="preserve">Title </w:t>
            </w:r>
          </w:p>
        </w:tc>
        <w:tc>
          <w:tcPr>
            <w:tcW w:w="7381" w:type="dxa"/>
            <w:gridSpan w:val="3"/>
            <w:tcBorders>
              <w:bottom w:val="single" w:sz="4" w:space="0" w:color="auto"/>
            </w:tcBorders>
          </w:tcPr>
          <w:p w:rsidR="00996833" w:rsidRPr="00311BB7" w:rsidRDefault="00996833" w:rsidP="00F11B7F">
            <w:pPr>
              <w:pStyle w:val="Head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</w:t>
            </w:r>
            <w:r w:rsidRPr="00311BB7">
              <w:rPr>
                <w:b/>
                <w:sz w:val="28"/>
                <w:szCs w:val="28"/>
              </w:rPr>
              <w:t>CAPA FORM</w:t>
            </w:r>
            <w:r w:rsidR="00907A00">
              <w:rPr>
                <w:b/>
                <w:sz w:val="28"/>
                <w:szCs w:val="28"/>
              </w:rPr>
              <w:t xml:space="preserve"> REPORT</w:t>
            </w:r>
          </w:p>
        </w:tc>
      </w:tr>
      <w:tr w:rsidR="00996833" w:rsidTr="00324AAB">
        <w:trPr>
          <w:trHeight w:val="120"/>
        </w:trPr>
        <w:tc>
          <w:tcPr>
            <w:tcW w:w="1564" w:type="dxa"/>
            <w:vMerge/>
          </w:tcPr>
          <w:p w:rsidR="00996833" w:rsidRDefault="00996833" w:rsidP="00F11B7F">
            <w:pPr>
              <w:pStyle w:val="Header"/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:rsidR="00996833" w:rsidRPr="00AC3421" w:rsidRDefault="00996833" w:rsidP="00F11B7F">
            <w:pPr>
              <w:pStyle w:val="Header"/>
              <w:rPr>
                <w:b/>
              </w:rPr>
            </w:pPr>
            <w:r w:rsidRPr="00AC3421">
              <w:rPr>
                <w:b/>
              </w:rPr>
              <w:t>Doc. Control No.</w:t>
            </w:r>
          </w:p>
        </w:tc>
        <w:tc>
          <w:tcPr>
            <w:tcW w:w="2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833" w:rsidRDefault="00996833" w:rsidP="00F11B7F">
            <w:pPr>
              <w:pStyle w:val="Header"/>
            </w:pPr>
            <w:r>
              <w:rPr>
                <w:rFonts w:cs="Calibri"/>
              </w:rPr>
              <w:t>BML/QA/CAPA/001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6833" w:rsidRPr="00AC3421" w:rsidRDefault="00996833" w:rsidP="00F11B7F">
            <w:pPr>
              <w:pStyle w:val="Header"/>
              <w:rPr>
                <w:b/>
              </w:rPr>
            </w:pPr>
            <w:r w:rsidRPr="00AC3421">
              <w:rPr>
                <w:b/>
              </w:rPr>
              <w:t>Form No.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:rsidR="00996833" w:rsidRDefault="00996833" w:rsidP="00F11B7F">
            <w:pPr>
              <w:pStyle w:val="Header"/>
            </w:pPr>
            <w:r>
              <w:rPr>
                <w:lang w:eastAsia="en-GB"/>
              </w:rPr>
              <w:t>CAPA/QA/001</w:t>
            </w:r>
            <w:r w:rsidRPr="00BC4311">
              <w:rPr>
                <w:lang w:eastAsia="en-GB"/>
              </w:rPr>
              <w:t>/1</w:t>
            </w:r>
            <w:r>
              <w:rPr>
                <w:lang w:eastAsia="en-GB"/>
              </w:rPr>
              <w:t>9</w:t>
            </w:r>
          </w:p>
        </w:tc>
      </w:tr>
      <w:tr w:rsidR="00996833" w:rsidTr="00324AAB">
        <w:trPr>
          <w:trHeight w:val="120"/>
        </w:trPr>
        <w:tc>
          <w:tcPr>
            <w:tcW w:w="1564" w:type="dxa"/>
            <w:vMerge/>
          </w:tcPr>
          <w:p w:rsidR="00996833" w:rsidRDefault="00996833" w:rsidP="00F11B7F">
            <w:pPr>
              <w:pStyle w:val="Header"/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:rsidR="00996833" w:rsidRPr="00AC3421" w:rsidRDefault="00996833" w:rsidP="00F11B7F">
            <w:pPr>
              <w:pStyle w:val="Header"/>
              <w:rPr>
                <w:b/>
              </w:rPr>
            </w:pPr>
            <w:r w:rsidRPr="00AC3421">
              <w:rPr>
                <w:b/>
              </w:rPr>
              <w:t>SOP Ref. No.</w:t>
            </w:r>
          </w:p>
        </w:tc>
        <w:tc>
          <w:tcPr>
            <w:tcW w:w="2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833" w:rsidRDefault="00996833" w:rsidP="00F11B7F">
            <w:pPr>
              <w:pStyle w:val="Header"/>
            </w:pPr>
            <w:r>
              <w:t>BML/QA/0</w:t>
            </w:r>
            <w:r w:rsidR="00E32D8C">
              <w:t>16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6833" w:rsidRPr="00AC3421" w:rsidRDefault="00996833" w:rsidP="00F11B7F">
            <w:pPr>
              <w:pStyle w:val="Header"/>
              <w:rPr>
                <w:b/>
              </w:rPr>
            </w:pPr>
            <w:r w:rsidRPr="00AC3421">
              <w:rPr>
                <w:b/>
              </w:rPr>
              <w:t>Review Date: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:rsidR="00996833" w:rsidRDefault="00996833" w:rsidP="00F11B7F">
            <w:pPr>
              <w:pStyle w:val="Header"/>
            </w:pPr>
            <w:r>
              <w:t>May, 2019</w:t>
            </w:r>
          </w:p>
        </w:tc>
      </w:tr>
      <w:tr w:rsidR="00996833" w:rsidTr="00324AAB">
        <w:trPr>
          <w:trHeight w:val="120"/>
        </w:trPr>
        <w:tc>
          <w:tcPr>
            <w:tcW w:w="1564" w:type="dxa"/>
            <w:vMerge/>
          </w:tcPr>
          <w:p w:rsidR="00996833" w:rsidRDefault="00996833" w:rsidP="00F11B7F">
            <w:pPr>
              <w:pStyle w:val="Header"/>
            </w:pPr>
          </w:p>
        </w:tc>
        <w:tc>
          <w:tcPr>
            <w:tcW w:w="1971" w:type="dxa"/>
            <w:tcBorders>
              <w:top w:val="single" w:sz="4" w:space="0" w:color="auto"/>
            </w:tcBorders>
          </w:tcPr>
          <w:p w:rsidR="00996833" w:rsidRPr="00AC3421" w:rsidRDefault="00996833" w:rsidP="00F11B7F">
            <w:pPr>
              <w:pStyle w:val="Header"/>
              <w:rPr>
                <w:b/>
              </w:rPr>
            </w:pPr>
            <w:r w:rsidRPr="00AC3421">
              <w:rPr>
                <w:b/>
              </w:rPr>
              <w:t>Reason for review</w:t>
            </w:r>
          </w:p>
        </w:tc>
        <w:tc>
          <w:tcPr>
            <w:tcW w:w="2987" w:type="dxa"/>
            <w:tcBorders>
              <w:top w:val="single" w:sz="4" w:space="0" w:color="auto"/>
              <w:right w:val="single" w:sz="4" w:space="0" w:color="auto"/>
            </w:tcBorders>
          </w:tcPr>
          <w:p w:rsidR="00996833" w:rsidRDefault="00996833" w:rsidP="00F11B7F">
            <w:pPr>
              <w:pStyle w:val="Header"/>
            </w:pPr>
            <w:r>
              <w:t xml:space="preserve">To update and correct the </w:t>
            </w:r>
            <w:proofErr w:type="spellStart"/>
            <w:r>
              <w:t>Doc.Number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</w:tcPr>
          <w:p w:rsidR="00996833" w:rsidRPr="00AC3421" w:rsidRDefault="00996833" w:rsidP="00F11B7F">
            <w:pPr>
              <w:pStyle w:val="Header"/>
              <w:rPr>
                <w:b/>
              </w:rPr>
            </w:pPr>
            <w:r w:rsidRPr="00AC3421">
              <w:rPr>
                <w:b/>
              </w:rPr>
              <w:t>Review No.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:rsidR="00996833" w:rsidRDefault="00996833" w:rsidP="00F11B7F">
            <w:pPr>
              <w:pStyle w:val="Header"/>
            </w:pPr>
            <w:r>
              <w:t>01</w:t>
            </w:r>
          </w:p>
        </w:tc>
      </w:tr>
    </w:tbl>
    <w:p w:rsidR="00996833" w:rsidRDefault="00996833" w:rsidP="00996833"/>
    <w:p w:rsidR="00996833" w:rsidRDefault="00996833" w:rsidP="00996833"/>
    <w:p w:rsidR="00996833" w:rsidRDefault="00996833" w:rsidP="00996833"/>
    <w:p w:rsidR="00996833" w:rsidRDefault="00996833" w:rsidP="00996833"/>
    <w:tbl>
      <w:tblPr>
        <w:tblStyle w:val="TableGrid"/>
        <w:tblpPr w:leftFromText="180" w:rightFromText="180" w:vertAnchor="text" w:horzAnchor="margin" w:tblpXSpec="center" w:tblpY="2160"/>
        <w:tblW w:w="11023" w:type="dxa"/>
        <w:tblLayout w:type="fixed"/>
        <w:tblLook w:val="04A0" w:firstRow="1" w:lastRow="0" w:firstColumn="1" w:lastColumn="0" w:noHBand="0" w:noVBand="1"/>
      </w:tblPr>
      <w:tblGrid>
        <w:gridCol w:w="392"/>
        <w:gridCol w:w="1417"/>
        <w:gridCol w:w="1276"/>
        <w:gridCol w:w="1276"/>
        <w:gridCol w:w="1559"/>
        <w:gridCol w:w="1843"/>
        <w:gridCol w:w="992"/>
        <w:gridCol w:w="709"/>
        <w:gridCol w:w="709"/>
        <w:gridCol w:w="850"/>
      </w:tblGrid>
      <w:tr w:rsidR="00996833" w:rsidRPr="00342BE5" w:rsidTr="00996833">
        <w:tc>
          <w:tcPr>
            <w:tcW w:w="392" w:type="dxa"/>
          </w:tcPr>
          <w:p w:rsidR="00996833" w:rsidRPr="00342BE5" w:rsidRDefault="00996833" w:rsidP="00996833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 xml:space="preserve">S/N </w:t>
            </w:r>
          </w:p>
        </w:tc>
        <w:tc>
          <w:tcPr>
            <w:tcW w:w="1417" w:type="dxa"/>
          </w:tcPr>
          <w:p w:rsidR="00996833" w:rsidRDefault="00996833" w:rsidP="00996833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 xml:space="preserve">Audit finding </w:t>
            </w:r>
            <w:r>
              <w:rPr>
                <w:sz w:val="20"/>
                <w:szCs w:val="20"/>
              </w:rPr>
              <w:t xml:space="preserve"> </w:t>
            </w:r>
          </w:p>
          <w:p w:rsidR="00996833" w:rsidRPr="00342BE5" w:rsidRDefault="00996833" w:rsidP="00996833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>( observation)</w:t>
            </w: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>Root cause analysis</w:t>
            </w: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 xml:space="preserve">Correction </w:t>
            </w:r>
          </w:p>
        </w:tc>
        <w:tc>
          <w:tcPr>
            <w:tcW w:w="1559" w:type="dxa"/>
          </w:tcPr>
          <w:p w:rsidR="00996833" w:rsidRPr="00342BE5" w:rsidRDefault="00996833" w:rsidP="00996833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>Proposed corrective action</w:t>
            </w:r>
          </w:p>
        </w:tc>
        <w:tc>
          <w:tcPr>
            <w:tcW w:w="1843" w:type="dxa"/>
          </w:tcPr>
          <w:p w:rsidR="00996833" w:rsidRPr="00342BE5" w:rsidRDefault="00996833" w:rsidP="00996833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>Steps that have been taken for the demonstration of effectiveness of actions</w:t>
            </w:r>
          </w:p>
        </w:tc>
        <w:tc>
          <w:tcPr>
            <w:tcW w:w="992" w:type="dxa"/>
          </w:tcPr>
          <w:p w:rsidR="00996833" w:rsidRPr="00342BE5" w:rsidRDefault="00996833" w:rsidP="00996833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>Indicators for completion</w:t>
            </w: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>Timeline</w:t>
            </w: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 xml:space="preserve">Responsibility </w:t>
            </w:r>
          </w:p>
        </w:tc>
        <w:tc>
          <w:tcPr>
            <w:tcW w:w="850" w:type="dxa"/>
          </w:tcPr>
          <w:p w:rsidR="00996833" w:rsidRPr="00342BE5" w:rsidRDefault="00996833" w:rsidP="00996833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>Remarks /CAPA Status</w:t>
            </w:r>
          </w:p>
        </w:tc>
      </w:tr>
      <w:tr w:rsidR="00996833" w:rsidRPr="00342BE5" w:rsidTr="00996833">
        <w:tc>
          <w:tcPr>
            <w:tcW w:w="392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417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996833" w:rsidRPr="00342BE5" w:rsidTr="00996833">
        <w:tc>
          <w:tcPr>
            <w:tcW w:w="392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417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996833" w:rsidRPr="00342BE5" w:rsidTr="00996833">
        <w:tc>
          <w:tcPr>
            <w:tcW w:w="392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417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996833" w:rsidRPr="00342BE5" w:rsidTr="00996833">
        <w:tc>
          <w:tcPr>
            <w:tcW w:w="392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417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996833" w:rsidRPr="00342BE5" w:rsidTr="00996833">
        <w:tc>
          <w:tcPr>
            <w:tcW w:w="392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417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996833" w:rsidRPr="00342BE5" w:rsidTr="00996833">
        <w:tc>
          <w:tcPr>
            <w:tcW w:w="392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417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996833" w:rsidRPr="00342BE5" w:rsidTr="00996833">
        <w:tc>
          <w:tcPr>
            <w:tcW w:w="392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417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996833" w:rsidRPr="00342BE5" w:rsidTr="00996833">
        <w:tc>
          <w:tcPr>
            <w:tcW w:w="392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417" w:type="dxa"/>
          </w:tcPr>
          <w:p w:rsidR="00996833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996833" w:rsidRPr="00342BE5" w:rsidRDefault="00996833" w:rsidP="00996833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</w:tbl>
    <w:p w:rsidR="00996833" w:rsidRDefault="00996833" w:rsidP="00996833"/>
    <w:p w:rsidR="00996833" w:rsidRDefault="00996833" w:rsidP="00996833"/>
    <w:p w:rsidR="00A51F85" w:rsidRDefault="00A51F85" w:rsidP="00A51F85">
      <w:pPr>
        <w:rPr>
          <w:rFonts w:ascii="Calibri" w:hAnsi="Calibri"/>
          <w:sz w:val="22"/>
          <w:szCs w:val="22"/>
          <w:lang w:eastAsia="en-GB"/>
        </w:rPr>
      </w:pPr>
    </w:p>
    <w:p w:rsidR="00A51F85" w:rsidRPr="00A51F85" w:rsidRDefault="00A51F85" w:rsidP="00A51F85">
      <w:pPr>
        <w:rPr>
          <w:rFonts w:ascii="Calibri" w:hAnsi="Calibri"/>
          <w:sz w:val="22"/>
          <w:szCs w:val="22"/>
          <w:lang w:eastAsia="en-GB"/>
        </w:rPr>
      </w:pPr>
    </w:p>
    <w:sectPr w:rsidR="00A51F85" w:rsidRPr="00A51F85" w:rsidSect="00F4129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426" w:right="720" w:bottom="568" w:left="1440" w:header="576" w:footer="22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054D" w:rsidRDefault="00A0054D">
      <w:r>
        <w:separator/>
      </w:r>
    </w:p>
  </w:endnote>
  <w:endnote w:type="continuationSeparator" w:id="0">
    <w:p w:rsidR="00A0054D" w:rsidRDefault="00A00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7BC0" w:rsidRDefault="00417BC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0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510"/>
      <w:gridCol w:w="3420"/>
      <w:gridCol w:w="3560"/>
    </w:tblGrid>
    <w:tr w:rsidR="00D3107F" w:rsidTr="00C940F8">
      <w:tc>
        <w:tcPr>
          <w:tcW w:w="10490" w:type="dxa"/>
          <w:gridSpan w:val="3"/>
          <w:shd w:val="clear" w:color="auto" w:fill="auto"/>
        </w:tcPr>
        <w:p w:rsidR="00D3107F" w:rsidRPr="00AB203E" w:rsidRDefault="00D3107F" w:rsidP="00740A62">
          <w:pPr>
            <w:pStyle w:val="Footer"/>
            <w:jc w:val="center"/>
            <w:rPr>
              <w:rFonts w:ascii="Calibri" w:eastAsia="Calibri" w:hAnsi="Calibri"/>
            </w:rPr>
          </w:pPr>
          <w:r w:rsidRPr="00AB203E">
            <w:rPr>
              <w:rFonts w:ascii="Calibri" w:eastAsia="Calibri" w:hAnsi="Calibri"/>
            </w:rPr>
            <w:t xml:space="preserve">Change History/ Rationale </w:t>
          </w:r>
        </w:p>
      </w:tc>
    </w:tr>
    <w:tr w:rsidR="00D3107F" w:rsidTr="00D3107F">
      <w:trPr>
        <w:trHeight w:val="158"/>
      </w:trPr>
      <w:tc>
        <w:tcPr>
          <w:tcW w:w="3510" w:type="dxa"/>
          <w:tcBorders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D3107F" w:rsidRPr="00AB203E" w:rsidRDefault="00D3107F" w:rsidP="00907A00">
          <w:pPr>
            <w:pStyle w:val="Footer"/>
            <w:rPr>
              <w:rFonts w:ascii="Calibri" w:eastAsia="Calibri" w:hAnsi="Calibri"/>
            </w:rPr>
          </w:pPr>
          <w:r w:rsidRPr="00AB203E">
            <w:rPr>
              <w:rFonts w:ascii="Calibri" w:eastAsia="Calibri" w:hAnsi="Calibri"/>
            </w:rPr>
            <w:t xml:space="preserve">Date: </w:t>
          </w:r>
          <w:r w:rsidR="00405EED">
            <w:rPr>
              <w:rFonts w:ascii="Calibri" w:eastAsia="Calibri" w:hAnsi="Calibri"/>
            </w:rPr>
            <w:t>April</w:t>
          </w:r>
          <w:r w:rsidR="00907A00">
            <w:rPr>
              <w:rFonts w:ascii="Calibri" w:eastAsia="Calibri" w:hAnsi="Calibri"/>
            </w:rPr>
            <w:t>, 20</w:t>
          </w:r>
          <w:r w:rsidR="00405EED">
            <w:rPr>
              <w:rFonts w:ascii="Calibri" w:eastAsia="Calibri" w:hAnsi="Calibri"/>
            </w:rPr>
            <w:t>2</w:t>
          </w:r>
          <w:r w:rsidR="00596358">
            <w:rPr>
              <w:rFonts w:ascii="Calibri" w:eastAsia="Calibri" w:hAnsi="Calibri"/>
            </w:rPr>
            <w:t>3</w:t>
          </w:r>
        </w:p>
      </w:tc>
      <w:tc>
        <w:tcPr>
          <w:tcW w:w="3420" w:type="dxa"/>
          <w:tcBorders>
            <w:left w:val="single" w:sz="4" w:space="0" w:color="auto"/>
            <w:bottom w:val="single" w:sz="4" w:space="0" w:color="auto"/>
          </w:tcBorders>
          <w:shd w:val="clear" w:color="auto" w:fill="auto"/>
        </w:tcPr>
        <w:p w:rsidR="00D3107F" w:rsidRPr="00AB203E" w:rsidRDefault="00D3107F" w:rsidP="00663BD8">
          <w:pPr>
            <w:pStyle w:val="Footer"/>
            <w:rPr>
              <w:rFonts w:ascii="Calibri" w:eastAsia="Calibri" w:hAnsi="Calibri"/>
            </w:rPr>
          </w:pPr>
          <w:r w:rsidRPr="00AB203E">
            <w:rPr>
              <w:rFonts w:ascii="Calibri" w:eastAsia="Calibri" w:hAnsi="Calibri"/>
            </w:rPr>
            <w:t>SOP Ref:</w:t>
          </w:r>
          <w:r>
            <w:rPr>
              <w:rFonts w:ascii="Calibri" w:eastAsia="Calibri" w:hAnsi="Calibri"/>
            </w:rPr>
            <w:t xml:space="preserve"> NA</w:t>
          </w:r>
        </w:p>
      </w:tc>
      <w:tc>
        <w:tcPr>
          <w:tcW w:w="3560" w:type="dxa"/>
          <w:tcBorders>
            <w:bottom w:val="single" w:sz="4" w:space="0" w:color="auto"/>
          </w:tcBorders>
          <w:shd w:val="clear" w:color="auto" w:fill="auto"/>
        </w:tcPr>
        <w:p w:rsidR="00D3107F" w:rsidRPr="00AB203E" w:rsidRDefault="00D3107F" w:rsidP="00740A62">
          <w:pPr>
            <w:pStyle w:val="Footer"/>
            <w:rPr>
              <w:rFonts w:ascii="Calibri" w:eastAsia="Calibri" w:hAnsi="Calibri"/>
            </w:rPr>
          </w:pPr>
          <w:r w:rsidRPr="00AB203E">
            <w:rPr>
              <w:rFonts w:ascii="Calibri" w:eastAsia="Calibri" w:hAnsi="Calibri"/>
            </w:rPr>
            <w:t>Reason for Review :</w:t>
          </w:r>
          <w:r>
            <w:rPr>
              <w:rFonts w:ascii="Calibri" w:eastAsia="Calibri" w:hAnsi="Calibri"/>
            </w:rPr>
            <w:t xml:space="preserve"> To Update</w:t>
          </w:r>
        </w:p>
      </w:tc>
    </w:tr>
  </w:tbl>
  <w:p w:rsidR="00A9098C" w:rsidRDefault="00A9098C">
    <w:pPr>
      <w:pStyle w:val="Footer"/>
      <w:tabs>
        <w:tab w:val="clear" w:pos="4320"/>
        <w:tab w:val="clear" w:pos="8640"/>
      </w:tabs>
      <w:rPr>
        <w:snapToGrid w:val="0"/>
        <w:sz w:val="22"/>
      </w:rPr>
    </w:pPr>
    <w:r>
      <w:rPr>
        <w:snapToGrid w:val="0"/>
        <w:sz w:val="22"/>
      </w:rPr>
      <w:t xml:space="preserve">DISCLAIMER: Soft Copy with the Server and Hard Copy with the Controlled Document Stamp and Signature of Quality Assurance </w:t>
    </w:r>
    <w:r w:rsidR="00EC5853">
      <w:rPr>
        <w:snapToGrid w:val="0"/>
        <w:sz w:val="22"/>
      </w:rPr>
      <w:t>Manager</w:t>
    </w:r>
    <w:r>
      <w:rPr>
        <w:snapToGrid w:val="0"/>
        <w:sz w:val="22"/>
      </w:rPr>
      <w:t xml:space="preserve"> only are ‘Controlled Documents’, all other forms are ‘Uncontrolled and Invalid’. </w:t>
    </w:r>
  </w:p>
  <w:p w:rsidR="00A9098C" w:rsidRDefault="00A9098C">
    <w:pPr>
      <w:pStyle w:val="Footer"/>
      <w:tabs>
        <w:tab w:val="clear" w:pos="4320"/>
        <w:tab w:val="clear" w:pos="8640"/>
      </w:tabs>
      <w:jc w:val="center"/>
      <w:rPr>
        <w:snapToGrid w:val="0"/>
        <w:sz w:val="22"/>
      </w:rPr>
    </w:pPr>
  </w:p>
  <w:p w:rsidR="00A9098C" w:rsidRDefault="00A9098C">
    <w:pPr>
      <w:pStyle w:val="Footer"/>
      <w:tabs>
        <w:tab w:val="clear" w:pos="4320"/>
        <w:tab w:val="clear" w:pos="8640"/>
      </w:tabs>
      <w:jc w:val="right"/>
    </w:pPr>
    <w:r>
      <w:rPr>
        <w:snapToGrid w:val="0"/>
        <w:sz w:val="22"/>
      </w:rPr>
      <w:t xml:space="preserve">Page </w:t>
    </w:r>
    <w:r w:rsidR="00AA03A2">
      <w:rPr>
        <w:snapToGrid w:val="0"/>
        <w:sz w:val="22"/>
      </w:rPr>
      <w:fldChar w:fldCharType="begin"/>
    </w:r>
    <w:r>
      <w:rPr>
        <w:snapToGrid w:val="0"/>
        <w:sz w:val="22"/>
      </w:rPr>
      <w:instrText xml:space="preserve"> PAGE </w:instrText>
    </w:r>
    <w:r w:rsidR="00AA03A2">
      <w:rPr>
        <w:snapToGrid w:val="0"/>
        <w:sz w:val="22"/>
      </w:rPr>
      <w:fldChar w:fldCharType="separate"/>
    </w:r>
    <w:r w:rsidR="00596358">
      <w:rPr>
        <w:noProof/>
        <w:snapToGrid w:val="0"/>
        <w:sz w:val="22"/>
      </w:rPr>
      <w:t>3</w:t>
    </w:r>
    <w:r w:rsidR="00AA03A2">
      <w:rPr>
        <w:snapToGrid w:val="0"/>
        <w:sz w:val="22"/>
      </w:rPr>
      <w:fldChar w:fldCharType="end"/>
    </w:r>
    <w:r>
      <w:rPr>
        <w:snapToGrid w:val="0"/>
        <w:sz w:val="22"/>
      </w:rPr>
      <w:t xml:space="preserve"> of </w:t>
    </w:r>
    <w:r w:rsidR="00907A00">
      <w:rPr>
        <w:snapToGrid w:val="0"/>
        <w:sz w:val="22"/>
      </w:rPr>
      <w:t>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7BC0" w:rsidRDefault="00417B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054D" w:rsidRDefault="00A0054D">
      <w:r>
        <w:separator/>
      </w:r>
    </w:p>
  </w:footnote>
  <w:footnote w:type="continuationSeparator" w:id="0">
    <w:p w:rsidR="00A0054D" w:rsidRDefault="00A005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7A00" w:rsidRDefault="00A005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522501" o:spid="_x0000_s2050" type="#_x0000_t136" style="position:absolute;margin-left:0;margin-top:0;width:626.95pt;height:83.5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page" w:horzAnchor="margin" w:tblpXSpec="center" w:tblpY="884"/>
      <w:tblW w:w="109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36"/>
      <w:gridCol w:w="1409"/>
      <w:gridCol w:w="1689"/>
      <w:gridCol w:w="1676"/>
      <w:gridCol w:w="1522"/>
      <w:gridCol w:w="2470"/>
    </w:tblGrid>
    <w:tr w:rsidR="00120922" w:rsidRPr="000D5035" w:rsidTr="00D02D89">
      <w:tc>
        <w:tcPr>
          <w:tcW w:w="1728" w:type="dxa"/>
          <w:vMerge w:val="restart"/>
          <w:shd w:val="clear" w:color="auto" w:fill="auto"/>
        </w:tcPr>
        <w:p w:rsidR="00120922" w:rsidRPr="00D02D89" w:rsidRDefault="00A0054D" w:rsidP="00D02D89">
          <w:pPr>
            <w:rPr>
              <w:rFonts w:ascii="Calibri" w:eastAsia="Calibri" w:hAnsi="Calibri"/>
              <w:sz w:val="22"/>
              <w:szCs w:val="22"/>
            </w:rPr>
          </w:pPr>
          <w:r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4522502" o:spid="_x0000_s2051" type="#_x0000_t136" style="position:absolute;margin-left:0;margin-top:0;width:626.95pt;height:83.55pt;rotation:315;z-index:-251652096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Times New Roman&quot;;font-size:1pt" string="BIOMEDICAL LTD"/>
                <w10:wrap anchorx="margin" anchory="margin"/>
              </v:shape>
            </w:pict>
          </w:r>
          <w:r w:rsidR="004431EC">
            <w:rPr>
              <w:rFonts w:ascii="Calibri" w:eastAsia="Calibri" w:hAnsi="Calibri"/>
              <w:noProof/>
              <w:sz w:val="22"/>
              <w:szCs w:val="22"/>
              <w:lang w:val="en-GB" w:eastAsia="en-GB"/>
            </w:rPr>
            <w:drawing>
              <wp:anchor distT="0" distB="0" distL="114300" distR="114300" simplePos="0" relativeHeight="251661824" behindDoc="0" locked="0" layoutInCell="1" allowOverlap="1" wp14:anchorId="2088B043" wp14:editId="36DEAC2B">
                <wp:simplePos x="0" y="0"/>
                <wp:positionH relativeFrom="column">
                  <wp:posOffset>-68580</wp:posOffset>
                </wp:positionH>
                <wp:positionV relativeFrom="paragraph">
                  <wp:posOffset>163195</wp:posOffset>
                </wp:positionV>
                <wp:extent cx="1196340" cy="1180465"/>
                <wp:effectExtent l="19050" t="0" r="3810" b="0"/>
                <wp:wrapSquare wrapText="bothSides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6340" cy="1180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74" w:type="dxa"/>
          <w:gridSpan w:val="5"/>
          <w:shd w:val="clear" w:color="auto" w:fill="auto"/>
        </w:tcPr>
        <w:p w:rsidR="00120922" w:rsidRPr="00D02D89" w:rsidRDefault="00120922" w:rsidP="00D02D89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 w:rsidRPr="00D02D89">
            <w:rPr>
              <w:rFonts w:ascii="Calibri" w:eastAsia="Calibri" w:hAnsi="Calibri"/>
              <w:sz w:val="22"/>
              <w:szCs w:val="22"/>
            </w:rPr>
            <w:t xml:space="preserve">Biomedical Limited, No 1 </w:t>
          </w:r>
          <w:proofErr w:type="spellStart"/>
          <w:r w:rsidRPr="00D02D89">
            <w:rPr>
              <w:rFonts w:ascii="Calibri" w:eastAsia="Calibri" w:hAnsi="Calibri"/>
              <w:sz w:val="22"/>
              <w:szCs w:val="22"/>
            </w:rPr>
            <w:t>Ohimege</w:t>
          </w:r>
          <w:proofErr w:type="spellEnd"/>
          <w:r w:rsidRPr="00D02D89">
            <w:rPr>
              <w:rFonts w:ascii="Calibri" w:eastAsia="Calibri" w:hAnsi="Calibri"/>
              <w:sz w:val="22"/>
              <w:szCs w:val="22"/>
            </w:rPr>
            <w:t xml:space="preserve"> Road, Industrial Estate, Ilorin </w:t>
          </w:r>
          <w:proofErr w:type="spellStart"/>
          <w:r w:rsidRPr="00D02D89">
            <w:rPr>
              <w:rFonts w:ascii="Calibri" w:eastAsia="Calibri" w:hAnsi="Calibri"/>
              <w:sz w:val="22"/>
              <w:szCs w:val="22"/>
            </w:rPr>
            <w:t>Kwara</w:t>
          </w:r>
          <w:proofErr w:type="spellEnd"/>
          <w:r w:rsidRPr="00D02D89">
            <w:rPr>
              <w:rFonts w:ascii="Calibri" w:eastAsia="Calibri" w:hAnsi="Calibri"/>
              <w:sz w:val="22"/>
              <w:szCs w:val="22"/>
            </w:rPr>
            <w:t xml:space="preserve"> State, PMB 1449</w:t>
          </w:r>
        </w:p>
      </w:tc>
    </w:tr>
    <w:tr w:rsidR="00120922" w:rsidRPr="000D5035" w:rsidTr="00D02D89">
      <w:trPr>
        <w:trHeight w:val="146"/>
      </w:trPr>
      <w:tc>
        <w:tcPr>
          <w:tcW w:w="1728" w:type="dxa"/>
          <w:vMerge/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6570" w:type="dxa"/>
          <w:gridSpan w:val="4"/>
          <w:tcBorders>
            <w:right w:val="single" w:sz="4" w:space="0" w:color="auto"/>
          </w:tcBorders>
          <w:shd w:val="clear" w:color="auto" w:fill="auto"/>
          <w:vAlign w:val="center"/>
        </w:tcPr>
        <w:p w:rsidR="00120922" w:rsidRPr="00D02D89" w:rsidRDefault="00120922" w:rsidP="00D02D89">
          <w:pPr>
            <w:tabs>
              <w:tab w:val="left" w:pos="180"/>
            </w:tabs>
            <w:spacing w:line="312" w:lineRule="auto"/>
            <w:jc w:val="center"/>
            <w:rPr>
              <w:rFonts w:ascii="Calibri" w:eastAsia="Calibri" w:hAnsi="Calibri"/>
              <w:b/>
              <w:sz w:val="2"/>
              <w:szCs w:val="22"/>
            </w:rPr>
          </w:pPr>
          <w:r w:rsidRPr="00D02D89">
            <w:rPr>
              <w:rFonts w:ascii="Calibri" w:eastAsia="Calibri" w:hAnsi="Calibri"/>
              <w:b/>
              <w:sz w:val="22"/>
              <w:szCs w:val="22"/>
            </w:rPr>
            <w:t>Sta</w:t>
          </w:r>
          <w:r w:rsidR="001F20FD">
            <w:rPr>
              <w:rFonts w:ascii="Calibri" w:eastAsia="Calibri" w:hAnsi="Calibri"/>
              <w:b/>
              <w:sz w:val="22"/>
              <w:szCs w:val="22"/>
            </w:rPr>
            <w:t>ndard O</w:t>
          </w:r>
          <w:r w:rsidR="00972AC7">
            <w:rPr>
              <w:rFonts w:ascii="Calibri" w:eastAsia="Calibri" w:hAnsi="Calibri"/>
              <w:b/>
              <w:sz w:val="22"/>
              <w:szCs w:val="22"/>
            </w:rPr>
            <w:t>perating Procedure for Corrective Action Preventive Action</w:t>
          </w:r>
        </w:p>
      </w:tc>
      <w:tc>
        <w:tcPr>
          <w:tcW w:w="2604" w:type="dxa"/>
          <w:tcBorders>
            <w:left w:val="single" w:sz="4" w:space="0" w:color="auto"/>
          </w:tcBorders>
          <w:shd w:val="clear" w:color="auto" w:fill="auto"/>
        </w:tcPr>
        <w:p w:rsidR="00120922" w:rsidRPr="00D02D89" w:rsidRDefault="00417BC0" w:rsidP="00D02D89">
          <w:pPr>
            <w:rPr>
              <w:rFonts w:ascii="Calibri" w:eastAsia="Calibri" w:hAnsi="Calibri"/>
              <w:sz w:val="22"/>
              <w:szCs w:val="22"/>
            </w:rPr>
          </w:pPr>
          <w:r>
            <w:rPr>
              <w:rFonts w:ascii="Calibri" w:eastAsia="Calibri" w:hAnsi="Calibri"/>
              <w:sz w:val="22"/>
              <w:szCs w:val="22"/>
            </w:rPr>
            <w:t xml:space="preserve">SOP No.: </w:t>
          </w:r>
          <w:r w:rsidR="00E4156C">
            <w:rPr>
              <w:rFonts w:ascii="Calibri" w:eastAsia="Calibri" w:hAnsi="Calibri"/>
              <w:sz w:val="22"/>
              <w:szCs w:val="22"/>
            </w:rPr>
            <w:t>BML -QA-016</w:t>
          </w:r>
        </w:p>
      </w:tc>
    </w:tr>
    <w:tr w:rsidR="00120922" w:rsidRPr="002E671E" w:rsidTr="00D02D89">
      <w:trPr>
        <w:trHeight w:val="158"/>
      </w:trPr>
      <w:tc>
        <w:tcPr>
          <w:tcW w:w="1728" w:type="dxa"/>
          <w:vMerge/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440" w:type="dxa"/>
          <w:vMerge w:val="restart"/>
          <w:tcBorders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b/>
              <w:sz w:val="20"/>
              <w:szCs w:val="22"/>
            </w:rPr>
          </w:pPr>
        </w:p>
        <w:p w:rsidR="00120922" w:rsidRPr="00D02D89" w:rsidRDefault="00120922" w:rsidP="00D02D89">
          <w:pPr>
            <w:rPr>
              <w:rFonts w:ascii="Calibri" w:eastAsia="Calibri" w:hAnsi="Calibri"/>
              <w:b/>
              <w:sz w:val="20"/>
              <w:szCs w:val="22"/>
            </w:rPr>
          </w:pPr>
        </w:p>
        <w:p w:rsidR="00120922" w:rsidRPr="00D02D89" w:rsidRDefault="00120922" w:rsidP="00D02D89">
          <w:pPr>
            <w:rPr>
              <w:rFonts w:ascii="Calibri" w:eastAsia="Calibri" w:hAnsi="Calibri"/>
              <w:b/>
              <w:sz w:val="20"/>
              <w:szCs w:val="22"/>
            </w:rPr>
          </w:pPr>
          <w:r w:rsidRPr="00D02D89">
            <w:rPr>
              <w:rFonts w:ascii="Calibri" w:eastAsia="Calibri" w:hAnsi="Calibri"/>
              <w:b/>
              <w:sz w:val="20"/>
              <w:szCs w:val="22"/>
            </w:rPr>
            <w:t>Prepared By</w:t>
          </w:r>
        </w:p>
      </w:tc>
      <w:tc>
        <w:tcPr>
          <w:tcW w:w="18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jc w:val="center"/>
            <w:rPr>
              <w:rFonts w:ascii="Calibri" w:eastAsia="Calibri" w:hAnsi="Calibri"/>
              <w:sz w:val="20"/>
              <w:szCs w:val="22"/>
            </w:rPr>
          </w:pPr>
          <w:r w:rsidRPr="00D02D89">
            <w:rPr>
              <w:rFonts w:ascii="Calibri" w:eastAsia="Calibri" w:hAnsi="Calibri"/>
              <w:sz w:val="20"/>
              <w:szCs w:val="22"/>
            </w:rPr>
            <w:t>Name</w:t>
          </w:r>
        </w:p>
      </w:tc>
      <w:tc>
        <w:tcPr>
          <w:tcW w:w="18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jc w:val="center"/>
            <w:rPr>
              <w:rFonts w:ascii="Calibri" w:eastAsia="Calibri" w:hAnsi="Calibri"/>
              <w:sz w:val="20"/>
              <w:szCs w:val="22"/>
            </w:rPr>
          </w:pPr>
          <w:r w:rsidRPr="00D02D89">
            <w:rPr>
              <w:rFonts w:ascii="Calibri" w:eastAsia="Calibri" w:hAnsi="Calibri"/>
              <w:sz w:val="20"/>
              <w:szCs w:val="22"/>
            </w:rPr>
            <w:t xml:space="preserve">Title </w:t>
          </w:r>
        </w:p>
      </w:tc>
      <w:tc>
        <w:tcPr>
          <w:tcW w:w="153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jc w:val="center"/>
            <w:rPr>
              <w:rFonts w:ascii="Calibri" w:eastAsia="Calibri" w:hAnsi="Calibri"/>
              <w:sz w:val="20"/>
              <w:szCs w:val="22"/>
            </w:rPr>
          </w:pPr>
          <w:r w:rsidRPr="00D02D89">
            <w:rPr>
              <w:rFonts w:ascii="Calibri" w:eastAsia="Calibri" w:hAnsi="Calibri"/>
              <w:sz w:val="20"/>
              <w:szCs w:val="22"/>
            </w:rPr>
            <w:t>Signature</w:t>
          </w:r>
          <w:r w:rsidR="005E09C2">
            <w:rPr>
              <w:rFonts w:ascii="Calibri" w:eastAsia="Calibri" w:hAnsi="Calibri"/>
              <w:sz w:val="20"/>
              <w:szCs w:val="22"/>
            </w:rPr>
            <w:t>/Date</w:t>
          </w:r>
        </w:p>
      </w:tc>
      <w:tc>
        <w:tcPr>
          <w:tcW w:w="2604" w:type="dxa"/>
          <w:vMerge w:val="restart"/>
          <w:tcBorders>
            <w:lef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0"/>
              <w:szCs w:val="22"/>
            </w:rPr>
          </w:pPr>
          <w:r w:rsidRPr="00D02D89">
            <w:rPr>
              <w:rFonts w:ascii="Calibri" w:eastAsia="Calibri" w:hAnsi="Calibri"/>
              <w:b/>
              <w:sz w:val="20"/>
              <w:szCs w:val="22"/>
            </w:rPr>
            <w:t>Originating Department:</w:t>
          </w:r>
          <w:r w:rsidRPr="00D02D89">
            <w:rPr>
              <w:rFonts w:ascii="Calibri" w:eastAsia="Calibri" w:hAnsi="Calibri"/>
              <w:sz w:val="20"/>
              <w:szCs w:val="22"/>
            </w:rPr>
            <w:t xml:space="preserve"> Quality Assurance </w:t>
          </w:r>
        </w:p>
      </w:tc>
    </w:tr>
    <w:tr w:rsidR="00120922" w:rsidRPr="002E671E" w:rsidTr="00D02D89">
      <w:trPr>
        <w:trHeight w:val="315"/>
      </w:trPr>
      <w:tc>
        <w:tcPr>
          <w:tcW w:w="1728" w:type="dxa"/>
          <w:vMerge/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440" w:type="dxa"/>
          <w:vMerge/>
          <w:tcBorders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b/>
              <w:sz w:val="20"/>
              <w:szCs w:val="22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2604" w:type="dxa"/>
          <w:vMerge/>
          <w:tcBorders>
            <w:left w:val="single" w:sz="4" w:space="0" w:color="auto"/>
            <w:bottom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spacing w:line="360" w:lineRule="auto"/>
            <w:rPr>
              <w:rFonts w:ascii="Calibri" w:eastAsia="Calibri" w:hAnsi="Calibri"/>
              <w:sz w:val="20"/>
              <w:szCs w:val="22"/>
            </w:rPr>
          </w:pPr>
        </w:p>
      </w:tc>
    </w:tr>
    <w:tr w:rsidR="00120922" w:rsidRPr="002E671E" w:rsidTr="00D02D89">
      <w:trPr>
        <w:trHeight w:val="293"/>
      </w:trPr>
      <w:tc>
        <w:tcPr>
          <w:tcW w:w="1728" w:type="dxa"/>
          <w:vMerge/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44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:rsidR="00120922" w:rsidRPr="00D02D89" w:rsidRDefault="00120922" w:rsidP="00D02D89">
          <w:pPr>
            <w:rPr>
              <w:rFonts w:ascii="Calibri" w:eastAsia="Calibri" w:hAnsi="Calibri"/>
              <w:b/>
              <w:sz w:val="20"/>
              <w:szCs w:val="22"/>
            </w:rPr>
          </w:pPr>
          <w:r w:rsidRPr="00D02D89">
            <w:rPr>
              <w:rFonts w:ascii="Calibri" w:eastAsia="Calibri" w:hAnsi="Calibri"/>
              <w:b/>
              <w:sz w:val="20"/>
              <w:szCs w:val="22"/>
            </w:rPr>
            <w:t>Checked By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260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:rsidR="00120922" w:rsidRPr="00D02D89" w:rsidRDefault="00596358" w:rsidP="005E09C2">
          <w:pPr>
            <w:spacing w:line="360" w:lineRule="auto"/>
            <w:rPr>
              <w:rFonts w:ascii="Calibri" w:eastAsia="Calibri" w:hAnsi="Calibri"/>
              <w:b/>
              <w:sz w:val="20"/>
              <w:szCs w:val="22"/>
            </w:rPr>
          </w:pPr>
          <w:r>
            <w:rPr>
              <w:rFonts w:ascii="Calibri" w:eastAsia="Calibri" w:hAnsi="Calibri"/>
              <w:b/>
              <w:sz w:val="20"/>
              <w:szCs w:val="22"/>
            </w:rPr>
            <w:t>Effective Date: April, 2023</w:t>
          </w:r>
        </w:p>
      </w:tc>
    </w:tr>
    <w:tr w:rsidR="00120922" w:rsidRPr="002E671E" w:rsidTr="00D02D89">
      <w:trPr>
        <w:trHeight w:val="158"/>
      </w:trPr>
      <w:tc>
        <w:tcPr>
          <w:tcW w:w="1728" w:type="dxa"/>
          <w:vMerge/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44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:rsidR="00120922" w:rsidRPr="00D02D89" w:rsidRDefault="00120922" w:rsidP="00D02D89">
          <w:pPr>
            <w:rPr>
              <w:rFonts w:ascii="Calibri" w:eastAsia="Calibri" w:hAnsi="Calibri"/>
              <w:b/>
              <w:sz w:val="20"/>
              <w:szCs w:val="22"/>
            </w:rPr>
          </w:pPr>
          <w:r w:rsidRPr="00D02D89">
            <w:rPr>
              <w:rFonts w:ascii="Calibri" w:eastAsia="Calibri" w:hAnsi="Calibri"/>
              <w:b/>
              <w:sz w:val="20"/>
              <w:szCs w:val="22"/>
            </w:rPr>
            <w:t>Approved By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260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:rsidR="00120922" w:rsidRPr="00D02D89" w:rsidRDefault="002F7934" w:rsidP="00D02D89">
          <w:pPr>
            <w:spacing w:line="360" w:lineRule="auto"/>
            <w:rPr>
              <w:rFonts w:ascii="Calibri" w:eastAsia="Calibri" w:hAnsi="Calibri"/>
              <w:b/>
              <w:sz w:val="20"/>
              <w:szCs w:val="22"/>
            </w:rPr>
          </w:pPr>
          <w:r>
            <w:rPr>
              <w:rFonts w:ascii="Calibri" w:eastAsia="Calibri" w:hAnsi="Calibri"/>
              <w:b/>
              <w:sz w:val="20"/>
              <w:szCs w:val="22"/>
            </w:rPr>
            <w:t>Revie</w:t>
          </w:r>
          <w:r w:rsidR="00596358">
            <w:rPr>
              <w:rFonts w:ascii="Calibri" w:eastAsia="Calibri" w:hAnsi="Calibri"/>
              <w:b/>
              <w:sz w:val="20"/>
              <w:szCs w:val="22"/>
            </w:rPr>
            <w:t>w Date: March, 2025</w:t>
          </w:r>
        </w:p>
      </w:tc>
    </w:tr>
    <w:tr w:rsidR="00120922" w:rsidRPr="002E671E" w:rsidTr="00D02D89">
      <w:trPr>
        <w:trHeight w:val="338"/>
      </w:trPr>
      <w:tc>
        <w:tcPr>
          <w:tcW w:w="1728" w:type="dxa"/>
          <w:vMerge/>
          <w:tcBorders>
            <w:bottom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44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:rsidR="00120922" w:rsidRPr="00D02D89" w:rsidRDefault="00120922" w:rsidP="00D02D89">
          <w:pPr>
            <w:rPr>
              <w:rFonts w:ascii="Calibri" w:eastAsia="Calibri" w:hAnsi="Calibri"/>
              <w:b/>
              <w:sz w:val="20"/>
              <w:szCs w:val="22"/>
            </w:rPr>
          </w:pPr>
          <w:r w:rsidRPr="00D02D89">
            <w:rPr>
              <w:rFonts w:ascii="Calibri" w:eastAsia="Calibri" w:hAnsi="Calibri"/>
              <w:b/>
              <w:sz w:val="20"/>
              <w:szCs w:val="22"/>
            </w:rPr>
            <w:t>Authorized By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120922" w:rsidRPr="00D02D89" w:rsidRDefault="00120922" w:rsidP="00D02D89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260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:rsidR="00120922" w:rsidRPr="00D02D89" w:rsidRDefault="00120922" w:rsidP="00D02D89">
          <w:pPr>
            <w:spacing w:line="360" w:lineRule="auto"/>
            <w:rPr>
              <w:rFonts w:ascii="Calibri" w:eastAsia="Calibri" w:hAnsi="Calibri"/>
              <w:sz w:val="20"/>
              <w:szCs w:val="22"/>
            </w:rPr>
          </w:pPr>
          <w:r w:rsidRPr="00D02D89">
            <w:rPr>
              <w:rFonts w:ascii="Calibri" w:eastAsia="Calibri" w:hAnsi="Calibri"/>
              <w:b/>
              <w:sz w:val="20"/>
              <w:szCs w:val="22"/>
            </w:rPr>
            <w:t>Rev</w:t>
          </w:r>
          <w:r w:rsidR="005E09C2">
            <w:rPr>
              <w:rFonts w:ascii="Calibri" w:eastAsia="Calibri" w:hAnsi="Calibri"/>
              <w:sz w:val="20"/>
              <w:szCs w:val="22"/>
            </w:rPr>
            <w:t>: 0</w:t>
          </w:r>
          <w:r w:rsidR="00596358">
            <w:rPr>
              <w:rFonts w:ascii="Calibri" w:eastAsia="Calibri" w:hAnsi="Calibri"/>
              <w:sz w:val="20"/>
              <w:szCs w:val="22"/>
            </w:rPr>
            <w:t>5</w:t>
          </w:r>
        </w:p>
      </w:tc>
    </w:tr>
  </w:tbl>
  <w:p w:rsidR="00A9098C" w:rsidRDefault="00A9098C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7A00" w:rsidRDefault="00A005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522500" o:spid="_x0000_s2049" type="#_x0000_t136" style="position:absolute;margin-left:0;margin-top:0;width:626.95pt;height:83.5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C41E6"/>
    <w:multiLevelType w:val="hybridMultilevel"/>
    <w:tmpl w:val="9EF0DDFA"/>
    <w:lvl w:ilvl="0" w:tplc="0140573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504331"/>
    <w:multiLevelType w:val="hybridMultilevel"/>
    <w:tmpl w:val="015679A8"/>
    <w:lvl w:ilvl="0" w:tplc="0140573A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471906"/>
    <w:multiLevelType w:val="multilevel"/>
    <w:tmpl w:val="49C0B320"/>
    <w:lvl w:ilvl="0">
      <w:start w:val="1"/>
      <w:numFmt w:val="decimal"/>
      <w:lvlText w:val="%1.0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>
    <w:nsid w:val="1DA322C1"/>
    <w:multiLevelType w:val="multilevel"/>
    <w:tmpl w:val="4CBC58A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>
    <w:nsid w:val="222E7A80"/>
    <w:multiLevelType w:val="hybridMultilevel"/>
    <w:tmpl w:val="A12454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242248"/>
    <w:multiLevelType w:val="hybridMultilevel"/>
    <w:tmpl w:val="CB6C8BDA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>
    <w:nsid w:val="26F53940"/>
    <w:multiLevelType w:val="multilevel"/>
    <w:tmpl w:val="F602750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>
    <w:nsid w:val="2985009E"/>
    <w:multiLevelType w:val="multilevel"/>
    <w:tmpl w:val="49C0B320"/>
    <w:lvl w:ilvl="0">
      <w:start w:val="1"/>
      <w:numFmt w:val="decimal"/>
      <w:lvlText w:val="%1.0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>
    <w:nsid w:val="2A2205FE"/>
    <w:multiLevelType w:val="hybridMultilevel"/>
    <w:tmpl w:val="10EC7824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9">
    <w:nsid w:val="2B0D5DD8"/>
    <w:multiLevelType w:val="multilevel"/>
    <w:tmpl w:val="F13AEEFA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>
    <w:nsid w:val="310A1361"/>
    <w:multiLevelType w:val="hybridMultilevel"/>
    <w:tmpl w:val="47667C7A"/>
    <w:lvl w:ilvl="0" w:tplc="0809001B">
      <w:start w:val="1"/>
      <w:numFmt w:val="lowerRoman"/>
      <w:lvlText w:val="%1."/>
      <w:lvlJc w:val="right"/>
      <w:pPr>
        <w:ind w:left="1847" w:hanging="360"/>
      </w:pPr>
    </w:lvl>
    <w:lvl w:ilvl="1" w:tplc="08090019" w:tentative="1">
      <w:start w:val="1"/>
      <w:numFmt w:val="lowerLetter"/>
      <w:lvlText w:val="%2."/>
      <w:lvlJc w:val="left"/>
      <w:pPr>
        <w:ind w:left="2567" w:hanging="360"/>
      </w:pPr>
    </w:lvl>
    <w:lvl w:ilvl="2" w:tplc="0809001B" w:tentative="1">
      <w:start w:val="1"/>
      <w:numFmt w:val="lowerRoman"/>
      <w:lvlText w:val="%3."/>
      <w:lvlJc w:val="right"/>
      <w:pPr>
        <w:ind w:left="3287" w:hanging="180"/>
      </w:pPr>
    </w:lvl>
    <w:lvl w:ilvl="3" w:tplc="0809000F" w:tentative="1">
      <w:start w:val="1"/>
      <w:numFmt w:val="decimal"/>
      <w:lvlText w:val="%4."/>
      <w:lvlJc w:val="left"/>
      <w:pPr>
        <w:ind w:left="4007" w:hanging="360"/>
      </w:pPr>
    </w:lvl>
    <w:lvl w:ilvl="4" w:tplc="08090019" w:tentative="1">
      <w:start w:val="1"/>
      <w:numFmt w:val="lowerLetter"/>
      <w:lvlText w:val="%5."/>
      <w:lvlJc w:val="left"/>
      <w:pPr>
        <w:ind w:left="4727" w:hanging="360"/>
      </w:pPr>
    </w:lvl>
    <w:lvl w:ilvl="5" w:tplc="0809001B" w:tentative="1">
      <w:start w:val="1"/>
      <w:numFmt w:val="lowerRoman"/>
      <w:lvlText w:val="%6."/>
      <w:lvlJc w:val="right"/>
      <w:pPr>
        <w:ind w:left="5447" w:hanging="180"/>
      </w:pPr>
    </w:lvl>
    <w:lvl w:ilvl="6" w:tplc="0809000F" w:tentative="1">
      <w:start w:val="1"/>
      <w:numFmt w:val="decimal"/>
      <w:lvlText w:val="%7."/>
      <w:lvlJc w:val="left"/>
      <w:pPr>
        <w:ind w:left="6167" w:hanging="360"/>
      </w:pPr>
    </w:lvl>
    <w:lvl w:ilvl="7" w:tplc="08090019" w:tentative="1">
      <w:start w:val="1"/>
      <w:numFmt w:val="lowerLetter"/>
      <w:lvlText w:val="%8."/>
      <w:lvlJc w:val="left"/>
      <w:pPr>
        <w:ind w:left="6887" w:hanging="360"/>
      </w:pPr>
    </w:lvl>
    <w:lvl w:ilvl="8" w:tplc="0809001B" w:tentative="1">
      <w:start w:val="1"/>
      <w:numFmt w:val="lowerRoman"/>
      <w:lvlText w:val="%9."/>
      <w:lvlJc w:val="right"/>
      <w:pPr>
        <w:ind w:left="7607" w:hanging="180"/>
      </w:pPr>
    </w:lvl>
  </w:abstractNum>
  <w:abstractNum w:abstractNumId="11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7310CFE"/>
    <w:multiLevelType w:val="multilevel"/>
    <w:tmpl w:val="6646E924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>
    <w:nsid w:val="3C6D5A6B"/>
    <w:multiLevelType w:val="hybridMultilevel"/>
    <w:tmpl w:val="E696CCFA"/>
    <w:lvl w:ilvl="0" w:tplc="6F00D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01B03E1"/>
    <w:multiLevelType w:val="hybridMultilevel"/>
    <w:tmpl w:val="F176BBCA"/>
    <w:lvl w:ilvl="0" w:tplc="6F00D9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55D54BF"/>
    <w:multiLevelType w:val="hybridMultilevel"/>
    <w:tmpl w:val="DC9AAD9C"/>
    <w:lvl w:ilvl="0" w:tplc="6F00D9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CA63DB9"/>
    <w:multiLevelType w:val="hybridMultilevel"/>
    <w:tmpl w:val="751E6E6C"/>
    <w:lvl w:ilvl="0" w:tplc="6F00D9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FA3533B"/>
    <w:multiLevelType w:val="hybridMultilevel"/>
    <w:tmpl w:val="9DAA1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3E15FB"/>
    <w:multiLevelType w:val="hybridMultilevel"/>
    <w:tmpl w:val="F7D8BF60"/>
    <w:lvl w:ilvl="0" w:tplc="179035D0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10" w:hanging="360"/>
      </w:pPr>
    </w:lvl>
    <w:lvl w:ilvl="2" w:tplc="0809001B" w:tentative="1">
      <w:start w:val="1"/>
      <w:numFmt w:val="lowerRoman"/>
      <w:lvlText w:val="%3."/>
      <w:lvlJc w:val="right"/>
      <w:pPr>
        <w:ind w:left="2430" w:hanging="180"/>
      </w:pPr>
    </w:lvl>
    <w:lvl w:ilvl="3" w:tplc="0809000F" w:tentative="1">
      <w:start w:val="1"/>
      <w:numFmt w:val="decimal"/>
      <w:lvlText w:val="%4."/>
      <w:lvlJc w:val="left"/>
      <w:pPr>
        <w:ind w:left="3150" w:hanging="360"/>
      </w:pPr>
    </w:lvl>
    <w:lvl w:ilvl="4" w:tplc="08090019" w:tentative="1">
      <w:start w:val="1"/>
      <w:numFmt w:val="lowerLetter"/>
      <w:lvlText w:val="%5."/>
      <w:lvlJc w:val="left"/>
      <w:pPr>
        <w:ind w:left="3870" w:hanging="360"/>
      </w:pPr>
    </w:lvl>
    <w:lvl w:ilvl="5" w:tplc="0809001B" w:tentative="1">
      <w:start w:val="1"/>
      <w:numFmt w:val="lowerRoman"/>
      <w:lvlText w:val="%6."/>
      <w:lvlJc w:val="right"/>
      <w:pPr>
        <w:ind w:left="4590" w:hanging="180"/>
      </w:pPr>
    </w:lvl>
    <w:lvl w:ilvl="6" w:tplc="0809000F" w:tentative="1">
      <w:start w:val="1"/>
      <w:numFmt w:val="decimal"/>
      <w:lvlText w:val="%7."/>
      <w:lvlJc w:val="left"/>
      <w:pPr>
        <w:ind w:left="5310" w:hanging="360"/>
      </w:pPr>
    </w:lvl>
    <w:lvl w:ilvl="7" w:tplc="08090019" w:tentative="1">
      <w:start w:val="1"/>
      <w:numFmt w:val="lowerLetter"/>
      <w:lvlText w:val="%8."/>
      <w:lvlJc w:val="left"/>
      <w:pPr>
        <w:ind w:left="6030" w:hanging="360"/>
      </w:pPr>
    </w:lvl>
    <w:lvl w:ilvl="8" w:tplc="0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54503CF4"/>
    <w:multiLevelType w:val="hybridMultilevel"/>
    <w:tmpl w:val="3B128518"/>
    <w:lvl w:ilvl="0" w:tplc="6F00D9BA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>
    <w:nsid w:val="553E640D"/>
    <w:multiLevelType w:val="multilevel"/>
    <w:tmpl w:val="022A55B6"/>
    <w:lvl w:ilvl="0">
      <w:start w:val="2"/>
      <w:numFmt w:val="decimal"/>
      <w:lvlText w:val="%1.0"/>
      <w:lvlJc w:val="left"/>
      <w:pPr>
        <w:ind w:left="40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5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45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45" w:hanging="1440"/>
      </w:pPr>
      <w:rPr>
        <w:rFonts w:hint="default"/>
      </w:rPr>
    </w:lvl>
  </w:abstractNum>
  <w:abstractNum w:abstractNumId="22">
    <w:nsid w:val="58074548"/>
    <w:multiLevelType w:val="hybridMultilevel"/>
    <w:tmpl w:val="F3549C80"/>
    <w:lvl w:ilvl="0" w:tplc="96F01380">
      <w:start w:val="4"/>
      <w:numFmt w:val="bullet"/>
      <w:lvlText w:val="-"/>
      <w:lvlJc w:val="left"/>
      <w:pPr>
        <w:ind w:left="99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5B2A1A0F"/>
    <w:multiLevelType w:val="hybridMultilevel"/>
    <w:tmpl w:val="E21A937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5B9D54DF"/>
    <w:multiLevelType w:val="multilevel"/>
    <w:tmpl w:val="75B07CAE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5">
    <w:nsid w:val="655652B6"/>
    <w:multiLevelType w:val="hybridMultilevel"/>
    <w:tmpl w:val="AD2C1E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6DBF125A"/>
    <w:multiLevelType w:val="hybridMultilevel"/>
    <w:tmpl w:val="9526573A"/>
    <w:lvl w:ilvl="0" w:tplc="0140573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091277"/>
    <w:multiLevelType w:val="multilevel"/>
    <w:tmpl w:val="328A248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01B112E"/>
    <w:multiLevelType w:val="hybridMultilevel"/>
    <w:tmpl w:val="800A8CEC"/>
    <w:lvl w:ilvl="0" w:tplc="179035D0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>
    <w:nsid w:val="706A6BEB"/>
    <w:multiLevelType w:val="multilevel"/>
    <w:tmpl w:val="0D282E6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30">
    <w:nsid w:val="71970D9A"/>
    <w:multiLevelType w:val="hybridMultilevel"/>
    <w:tmpl w:val="3F6A1C14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500CA9"/>
    <w:multiLevelType w:val="hybridMultilevel"/>
    <w:tmpl w:val="AE84AB76"/>
    <w:lvl w:ilvl="0" w:tplc="6F00D9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61C66A7"/>
    <w:multiLevelType w:val="multilevel"/>
    <w:tmpl w:val="D21291E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3">
    <w:nsid w:val="76CB2573"/>
    <w:multiLevelType w:val="hybridMultilevel"/>
    <w:tmpl w:val="C2F6D5E6"/>
    <w:lvl w:ilvl="0" w:tplc="E056F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144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/>
      </w:rPr>
    </w:lvl>
  </w:abstractNum>
  <w:num w:numId="1">
    <w:abstractNumId w:val="27"/>
  </w:num>
  <w:num w:numId="2">
    <w:abstractNumId w:val="0"/>
  </w:num>
  <w:num w:numId="3">
    <w:abstractNumId w:val="14"/>
  </w:num>
  <w:num w:numId="4">
    <w:abstractNumId w:val="33"/>
  </w:num>
  <w:num w:numId="5">
    <w:abstractNumId w:val="34"/>
  </w:num>
  <w:num w:numId="6">
    <w:abstractNumId w:val="22"/>
  </w:num>
  <w:num w:numId="7">
    <w:abstractNumId w:val="8"/>
  </w:num>
  <w:num w:numId="8">
    <w:abstractNumId w:val="5"/>
  </w:num>
  <w:num w:numId="9">
    <w:abstractNumId w:val="19"/>
  </w:num>
  <w:num w:numId="10">
    <w:abstractNumId w:val="28"/>
  </w:num>
  <w:num w:numId="11">
    <w:abstractNumId w:val="20"/>
  </w:num>
  <w:num w:numId="12">
    <w:abstractNumId w:val="13"/>
  </w:num>
  <w:num w:numId="13">
    <w:abstractNumId w:val="30"/>
  </w:num>
  <w:num w:numId="14">
    <w:abstractNumId w:val="24"/>
  </w:num>
  <w:num w:numId="15">
    <w:abstractNumId w:val="6"/>
  </w:num>
  <w:num w:numId="16">
    <w:abstractNumId w:val="23"/>
  </w:num>
  <w:num w:numId="17">
    <w:abstractNumId w:val="3"/>
  </w:num>
  <w:num w:numId="18">
    <w:abstractNumId w:val="12"/>
  </w:num>
  <w:num w:numId="19">
    <w:abstractNumId w:val="26"/>
  </w:num>
  <w:num w:numId="20">
    <w:abstractNumId w:val="11"/>
  </w:num>
  <w:num w:numId="21">
    <w:abstractNumId w:val="29"/>
  </w:num>
  <w:num w:numId="22">
    <w:abstractNumId w:val="17"/>
  </w:num>
  <w:num w:numId="23">
    <w:abstractNumId w:val="15"/>
  </w:num>
  <w:num w:numId="24">
    <w:abstractNumId w:val="31"/>
  </w:num>
  <w:num w:numId="25">
    <w:abstractNumId w:val="10"/>
  </w:num>
  <w:num w:numId="26">
    <w:abstractNumId w:val="16"/>
  </w:num>
  <w:num w:numId="27">
    <w:abstractNumId w:val="4"/>
  </w:num>
  <w:num w:numId="28">
    <w:abstractNumId w:val="32"/>
  </w:num>
  <w:num w:numId="29">
    <w:abstractNumId w:val="9"/>
  </w:num>
  <w:num w:numId="30">
    <w:abstractNumId w:val="21"/>
  </w:num>
  <w:num w:numId="31">
    <w:abstractNumId w:val="18"/>
  </w:num>
  <w:num w:numId="32">
    <w:abstractNumId w:val="2"/>
  </w:num>
  <w:num w:numId="33">
    <w:abstractNumId w:val="7"/>
  </w:num>
  <w:num w:numId="34">
    <w:abstractNumId w:val="25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1337F"/>
    <w:rsid w:val="00063B34"/>
    <w:rsid w:val="0008706C"/>
    <w:rsid w:val="000A6759"/>
    <w:rsid w:val="000C35A3"/>
    <w:rsid w:val="000C3C52"/>
    <w:rsid w:val="000C5F5C"/>
    <w:rsid w:val="00120922"/>
    <w:rsid w:val="00140896"/>
    <w:rsid w:val="00145008"/>
    <w:rsid w:val="001608F5"/>
    <w:rsid w:val="00180FD9"/>
    <w:rsid w:val="001916E6"/>
    <w:rsid w:val="001A3882"/>
    <w:rsid w:val="001A74D1"/>
    <w:rsid w:val="001F1963"/>
    <w:rsid w:val="001F20FD"/>
    <w:rsid w:val="00200D8C"/>
    <w:rsid w:val="00206031"/>
    <w:rsid w:val="00214855"/>
    <w:rsid w:val="00242B0A"/>
    <w:rsid w:val="002714F1"/>
    <w:rsid w:val="002E5C49"/>
    <w:rsid w:val="002F7934"/>
    <w:rsid w:val="003014D6"/>
    <w:rsid w:val="00324AAB"/>
    <w:rsid w:val="003630DA"/>
    <w:rsid w:val="003705D7"/>
    <w:rsid w:val="0037481B"/>
    <w:rsid w:val="00392712"/>
    <w:rsid w:val="003E5382"/>
    <w:rsid w:val="003F1D2E"/>
    <w:rsid w:val="00405EED"/>
    <w:rsid w:val="00417BC0"/>
    <w:rsid w:val="00440FB6"/>
    <w:rsid w:val="004431EC"/>
    <w:rsid w:val="00456403"/>
    <w:rsid w:val="004836F0"/>
    <w:rsid w:val="0049780E"/>
    <w:rsid w:val="004B78B6"/>
    <w:rsid w:val="004E637C"/>
    <w:rsid w:val="00525C30"/>
    <w:rsid w:val="005720DA"/>
    <w:rsid w:val="00596358"/>
    <w:rsid w:val="005974ED"/>
    <w:rsid w:val="005B5E8F"/>
    <w:rsid w:val="005E09C2"/>
    <w:rsid w:val="005F5AD9"/>
    <w:rsid w:val="00623603"/>
    <w:rsid w:val="00632F05"/>
    <w:rsid w:val="00663BD8"/>
    <w:rsid w:val="00672547"/>
    <w:rsid w:val="00685A7E"/>
    <w:rsid w:val="006B6F99"/>
    <w:rsid w:val="006E4736"/>
    <w:rsid w:val="00723B0C"/>
    <w:rsid w:val="00740A62"/>
    <w:rsid w:val="00771C46"/>
    <w:rsid w:val="00780814"/>
    <w:rsid w:val="00787D00"/>
    <w:rsid w:val="007C3035"/>
    <w:rsid w:val="008408C3"/>
    <w:rsid w:val="008520B7"/>
    <w:rsid w:val="008E4E35"/>
    <w:rsid w:val="00907A00"/>
    <w:rsid w:val="00915171"/>
    <w:rsid w:val="00925292"/>
    <w:rsid w:val="00926B67"/>
    <w:rsid w:val="00932511"/>
    <w:rsid w:val="00972AC7"/>
    <w:rsid w:val="00981589"/>
    <w:rsid w:val="00996833"/>
    <w:rsid w:val="009B6A60"/>
    <w:rsid w:val="009F0DFE"/>
    <w:rsid w:val="009F1B19"/>
    <w:rsid w:val="00A0054D"/>
    <w:rsid w:val="00A04800"/>
    <w:rsid w:val="00A35D6A"/>
    <w:rsid w:val="00A51F85"/>
    <w:rsid w:val="00A773E0"/>
    <w:rsid w:val="00A9098C"/>
    <w:rsid w:val="00AA03A2"/>
    <w:rsid w:val="00AB203E"/>
    <w:rsid w:val="00AB29A0"/>
    <w:rsid w:val="00AB6D54"/>
    <w:rsid w:val="00AD507A"/>
    <w:rsid w:val="00AD736E"/>
    <w:rsid w:val="00AD7E41"/>
    <w:rsid w:val="00B357D9"/>
    <w:rsid w:val="00B55604"/>
    <w:rsid w:val="00B952AD"/>
    <w:rsid w:val="00BC2AD2"/>
    <w:rsid w:val="00BC4311"/>
    <w:rsid w:val="00BE5795"/>
    <w:rsid w:val="00C25D45"/>
    <w:rsid w:val="00C27866"/>
    <w:rsid w:val="00C609EA"/>
    <w:rsid w:val="00C940F8"/>
    <w:rsid w:val="00CB7813"/>
    <w:rsid w:val="00CC471F"/>
    <w:rsid w:val="00CD6557"/>
    <w:rsid w:val="00CF459F"/>
    <w:rsid w:val="00D02D89"/>
    <w:rsid w:val="00D1337F"/>
    <w:rsid w:val="00D245D8"/>
    <w:rsid w:val="00D24F43"/>
    <w:rsid w:val="00D30079"/>
    <w:rsid w:val="00D3107F"/>
    <w:rsid w:val="00D338CC"/>
    <w:rsid w:val="00D4332E"/>
    <w:rsid w:val="00D55BB4"/>
    <w:rsid w:val="00D83DAB"/>
    <w:rsid w:val="00D85988"/>
    <w:rsid w:val="00E0221F"/>
    <w:rsid w:val="00E32D8C"/>
    <w:rsid w:val="00E359F1"/>
    <w:rsid w:val="00E4156C"/>
    <w:rsid w:val="00E5320D"/>
    <w:rsid w:val="00E55023"/>
    <w:rsid w:val="00E66402"/>
    <w:rsid w:val="00E81DEA"/>
    <w:rsid w:val="00E97B36"/>
    <w:rsid w:val="00EC517E"/>
    <w:rsid w:val="00EC5853"/>
    <w:rsid w:val="00EE0EDF"/>
    <w:rsid w:val="00EF3A8B"/>
    <w:rsid w:val="00F4129E"/>
    <w:rsid w:val="00F4538A"/>
    <w:rsid w:val="00F57A6E"/>
    <w:rsid w:val="00F74C46"/>
    <w:rsid w:val="00F76CD0"/>
    <w:rsid w:val="00F92D91"/>
    <w:rsid w:val="00FC6228"/>
    <w:rsid w:val="00FD2099"/>
    <w:rsid w:val="00FD3EE4"/>
    <w:rsid w:val="00FD5B35"/>
    <w:rsid w:val="00FE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814"/>
    <w:rPr>
      <w:sz w:val="24"/>
      <w:szCs w:val="24"/>
    </w:rPr>
  </w:style>
  <w:style w:type="paragraph" w:styleId="Heading1">
    <w:name w:val="heading 1"/>
    <w:basedOn w:val="Normal"/>
    <w:next w:val="Normal"/>
    <w:qFormat/>
    <w:rsid w:val="00787D0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87D00"/>
    <w:pPr>
      <w:keepNext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A74D1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rsid w:val="001A74D1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Indent">
    <w:name w:val="Body Text Indent"/>
    <w:basedOn w:val="Normal"/>
    <w:rsid w:val="00787D00"/>
    <w:pPr>
      <w:spacing w:after="120"/>
      <w:ind w:left="283"/>
    </w:pPr>
  </w:style>
  <w:style w:type="paragraph" w:styleId="BodyText2">
    <w:name w:val="Body Text 2"/>
    <w:basedOn w:val="Normal"/>
    <w:rsid w:val="00787D00"/>
    <w:pPr>
      <w:spacing w:after="120" w:line="480" w:lineRule="auto"/>
    </w:pPr>
    <w:rPr>
      <w:lang w:val="en-GB"/>
    </w:rPr>
  </w:style>
  <w:style w:type="paragraph" w:styleId="PlainText">
    <w:name w:val="Plain Text"/>
    <w:basedOn w:val="Normal"/>
    <w:rsid w:val="00D83DAB"/>
    <w:rPr>
      <w:rFonts w:ascii="Courier New" w:hAnsi="Courier New"/>
      <w:sz w:val="20"/>
      <w:szCs w:val="20"/>
    </w:rPr>
  </w:style>
  <w:style w:type="paragraph" w:styleId="BodyText">
    <w:name w:val="Body Text"/>
    <w:basedOn w:val="Normal"/>
    <w:rsid w:val="00A773E0"/>
    <w:pPr>
      <w:spacing w:after="120"/>
    </w:pPr>
  </w:style>
  <w:style w:type="paragraph" w:styleId="BodyTextIndent2">
    <w:name w:val="Body Text Indent 2"/>
    <w:basedOn w:val="Normal"/>
    <w:rsid w:val="00AB29A0"/>
    <w:pPr>
      <w:spacing w:after="120" w:line="480" w:lineRule="auto"/>
      <w:ind w:left="283"/>
    </w:pPr>
  </w:style>
  <w:style w:type="table" w:styleId="TableGrid">
    <w:name w:val="Table Grid"/>
    <w:basedOn w:val="TableNormal"/>
    <w:uiPriority w:val="59"/>
    <w:rsid w:val="00BC2AD2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link w:val="Footer"/>
    <w:uiPriority w:val="99"/>
    <w:rsid w:val="00EC5853"/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12092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D30079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D30079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51F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9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harmaguideline.com/2011/01/deviation-control.html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pharmaguideline.com/2013/03/preparation-of-annual-product-review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pharmaguideline.com/2010/11/what-is-change-control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pharmaguideline.com/2013/03/preparation-of-annual-product-review.html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6843</CharactersWithSpaces>
  <SharedDoc>false</SharedDoc>
  <HLinks>
    <vt:vector size="30" baseType="variant">
      <vt:variant>
        <vt:i4>5177359</vt:i4>
      </vt:variant>
      <vt:variant>
        <vt:i4>12</vt:i4>
      </vt:variant>
      <vt:variant>
        <vt:i4>0</vt:i4>
      </vt:variant>
      <vt:variant>
        <vt:i4>5</vt:i4>
      </vt:variant>
      <vt:variant>
        <vt:lpwstr>http://www.pharmaguideline.com/2013/03/preparation-of-annual-product-review.html</vt:lpwstr>
      </vt:variant>
      <vt:variant>
        <vt:lpwstr/>
      </vt:variant>
      <vt:variant>
        <vt:i4>6291568</vt:i4>
      </vt:variant>
      <vt:variant>
        <vt:i4>9</vt:i4>
      </vt:variant>
      <vt:variant>
        <vt:i4>0</vt:i4>
      </vt:variant>
      <vt:variant>
        <vt:i4>5</vt:i4>
      </vt:variant>
      <vt:variant>
        <vt:lpwstr>http://www.pharmaguideline.com/2013/05/pharmaceutical-self-inspection-defects.html</vt:lpwstr>
      </vt:variant>
      <vt:variant>
        <vt:lpwstr/>
      </vt:variant>
      <vt:variant>
        <vt:i4>6357093</vt:i4>
      </vt:variant>
      <vt:variant>
        <vt:i4>6</vt:i4>
      </vt:variant>
      <vt:variant>
        <vt:i4>0</vt:i4>
      </vt:variant>
      <vt:variant>
        <vt:i4>5</vt:i4>
      </vt:variant>
      <vt:variant>
        <vt:lpwstr>http://www.pharmaguideline.com/2010/11/what-is-change-control.html</vt:lpwstr>
      </vt:variant>
      <vt:variant>
        <vt:lpwstr/>
      </vt:variant>
      <vt:variant>
        <vt:i4>5177359</vt:i4>
      </vt:variant>
      <vt:variant>
        <vt:i4>3</vt:i4>
      </vt:variant>
      <vt:variant>
        <vt:i4>0</vt:i4>
      </vt:variant>
      <vt:variant>
        <vt:i4>5</vt:i4>
      </vt:variant>
      <vt:variant>
        <vt:lpwstr>http://www.pharmaguideline.com/2013/03/preparation-of-annual-product-review.html</vt:lpwstr>
      </vt:variant>
      <vt:variant>
        <vt:lpwstr/>
      </vt:variant>
      <vt:variant>
        <vt:i4>4259932</vt:i4>
      </vt:variant>
      <vt:variant>
        <vt:i4>0</vt:i4>
      </vt:variant>
      <vt:variant>
        <vt:i4>0</vt:i4>
      </vt:variant>
      <vt:variant>
        <vt:i4>5</vt:i4>
      </vt:variant>
      <vt:variant>
        <vt:lpwstr>http://www.pharmaguideline.com/2011/01/deviation-control.html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MR MICHAEL OMOSEBI</dc:creator>
  <cp:lastModifiedBy>Guest</cp:lastModifiedBy>
  <cp:revision>25</cp:revision>
  <cp:lastPrinted>2019-08-22T11:44:00Z</cp:lastPrinted>
  <dcterms:created xsi:type="dcterms:W3CDTF">2019-06-25T21:04:00Z</dcterms:created>
  <dcterms:modified xsi:type="dcterms:W3CDTF">2023-05-06T13:17:00Z</dcterms:modified>
</cp:coreProperties>
</file>