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712" w:rsidRPr="00144848" w:rsidRDefault="00864712" w:rsidP="004D6237">
      <w:pPr>
        <w:spacing w:after="0" w:line="240" w:lineRule="auto"/>
        <w:rPr>
          <w:rFonts w:cs="Times New Roman"/>
          <w:b/>
        </w:rPr>
      </w:pPr>
    </w:p>
    <w:p w:rsidR="00144848" w:rsidRPr="00144848" w:rsidRDefault="002D02C6" w:rsidP="00144848">
      <w:pPr>
        <w:pStyle w:val="ListParagraph"/>
      </w:pPr>
      <w:r w:rsidRPr="00144848">
        <w:rPr>
          <w:rFonts w:cs="Times New Roman"/>
          <w:b/>
        </w:rPr>
        <w:t>1.0</w:t>
      </w:r>
      <w:r w:rsidR="00144848" w:rsidRPr="00144848">
        <w:rPr>
          <w:b/>
        </w:rPr>
        <w:t xml:space="preserve">1.0 PURPOSE: </w:t>
      </w:r>
      <w:r w:rsidR="00144848" w:rsidRPr="00144848">
        <w:t>To provide written guidelines for Effluent treatment plant.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rPr>
          <w:b/>
        </w:rPr>
        <w:t>2.0 SCOPE:</w:t>
      </w:r>
      <w:r w:rsidRPr="00144848">
        <w:t xml:space="preserve"> This SOP covers the written procedure for Effluent treatment plant.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rPr>
          <w:b/>
        </w:rPr>
        <w:t>3.0 RESPONSIBILITY:</w:t>
      </w:r>
      <w:r w:rsidRPr="00144848">
        <w:t xml:space="preserve"> Water treatment officer, Engineering Officer, Quality Control Officer, Quality Assurance Manager, Superintendent Pharmacist/Factory Manager.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rPr>
          <w:b/>
        </w:rPr>
        <w:t>4.0 PROCEDURE</w:t>
      </w:r>
    </w:p>
    <w:p w:rsidR="00144848" w:rsidRPr="00144848" w:rsidRDefault="00144848" w:rsidP="00144848">
      <w:pPr>
        <w:pStyle w:val="ListParagraph"/>
        <w:numPr>
          <w:ilvl w:val="1"/>
          <w:numId w:val="15"/>
        </w:numPr>
        <w:rPr>
          <w:b/>
        </w:rPr>
      </w:pPr>
      <w:r w:rsidRPr="00144848">
        <w:rPr>
          <w:b/>
        </w:rPr>
        <w:t>Domestic Effluent:</w:t>
      </w:r>
    </w:p>
    <w:p w:rsidR="00144848" w:rsidRPr="00144848" w:rsidRDefault="00144848" w:rsidP="00144848">
      <w:pPr>
        <w:pStyle w:val="ListParagraph"/>
        <w:numPr>
          <w:ilvl w:val="0"/>
          <w:numId w:val="16"/>
        </w:numPr>
      </w:pPr>
      <w:r w:rsidRPr="00144848">
        <w:t>Domestic effluent from the toilets and urinals is received to the septic tank collection tank by a registered contractor.</w:t>
      </w:r>
    </w:p>
    <w:p w:rsidR="00144848" w:rsidRPr="00144848" w:rsidRDefault="00144848" w:rsidP="00144848">
      <w:pPr>
        <w:rPr>
          <w:b/>
        </w:rPr>
      </w:pPr>
      <w:r w:rsidRPr="00144848">
        <w:rPr>
          <w:b/>
        </w:rPr>
        <w:t xml:space="preserve">            4.2 Industrial Effluent: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 xml:space="preserve">Check the raw effluent </w:t>
      </w:r>
      <w:proofErr w:type="spellStart"/>
      <w:r w:rsidRPr="00144848">
        <w:t>Ph</w:t>
      </w:r>
      <w:proofErr w:type="spellEnd"/>
      <w:r w:rsidRPr="00144848">
        <w:t xml:space="preserve"> from the equalization tank and add the neutralizing chemical, Sodium Hydroxide (</w:t>
      </w:r>
      <w:proofErr w:type="spellStart"/>
      <w:r w:rsidRPr="00144848">
        <w:t>NaOH</w:t>
      </w:r>
      <w:proofErr w:type="spellEnd"/>
      <w:r w:rsidRPr="00144848">
        <w:t xml:space="preserve">)/ citric Acid till the </w:t>
      </w:r>
      <w:proofErr w:type="spellStart"/>
      <w:r w:rsidRPr="00144848">
        <w:t>ph</w:t>
      </w:r>
      <w:proofErr w:type="spellEnd"/>
      <w:r w:rsidRPr="00144848">
        <w:t xml:space="preserve"> 6.5-9.0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>Switch “ON” the raw effluent pump and allow the effluent to mix with in the Equalization tank continuously.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>Take sample</w:t>
      </w:r>
      <w:r w:rsidR="00E047B6">
        <w:t xml:space="preserve"> from the chamber of the tank an</w:t>
      </w:r>
      <w:r w:rsidRPr="00144848">
        <w:t>d check the PH if it is within the specifications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 xml:space="preserve">Add </w:t>
      </w:r>
      <w:proofErr w:type="spellStart"/>
      <w:r w:rsidRPr="00144848">
        <w:t>NaOH</w:t>
      </w:r>
      <w:proofErr w:type="spellEnd"/>
      <w:r w:rsidRPr="00144848">
        <w:t xml:space="preserve"> if the effluent sample is low </w:t>
      </w:r>
      <w:proofErr w:type="spellStart"/>
      <w:r w:rsidRPr="00144848">
        <w:t>i.e</w:t>
      </w:r>
      <w:proofErr w:type="spellEnd"/>
      <w:r w:rsidRPr="00144848">
        <w:t xml:space="preserve"> &lt;6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 xml:space="preserve">Add citric acid if the effluent sample has a high </w:t>
      </w:r>
      <w:proofErr w:type="spellStart"/>
      <w:r w:rsidRPr="00144848">
        <w:t>Ph</w:t>
      </w:r>
      <w:proofErr w:type="spellEnd"/>
      <w:r w:rsidRPr="00144848">
        <w:t xml:space="preserve"> &gt;9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>Switch the pump on and mix again</w:t>
      </w:r>
    </w:p>
    <w:p w:rsidR="00144848" w:rsidRPr="00144848" w:rsidRDefault="00144848" w:rsidP="00144848">
      <w:pPr>
        <w:rPr>
          <w:b/>
        </w:rPr>
      </w:pPr>
      <w:r w:rsidRPr="00144848">
        <w:rPr>
          <w:b/>
        </w:rPr>
        <w:t xml:space="preserve">            4.3 </w:t>
      </w:r>
      <w:proofErr w:type="spellStart"/>
      <w:r w:rsidRPr="00144848">
        <w:rPr>
          <w:b/>
        </w:rPr>
        <w:t>Physio</w:t>
      </w:r>
      <w:proofErr w:type="spellEnd"/>
      <w:r w:rsidRPr="00144848">
        <w:rPr>
          <w:b/>
        </w:rPr>
        <w:t>-Chemical Treatment: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 xml:space="preserve">The </w:t>
      </w:r>
      <w:proofErr w:type="spellStart"/>
      <w:r w:rsidRPr="00144848">
        <w:t>physio</w:t>
      </w:r>
      <w:proofErr w:type="spellEnd"/>
      <w:r w:rsidRPr="00144848">
        <w:t>-chemical treatment process includes neutralizing, chemical coagulation and precipitation.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</w:pPr>
      <w:r w:rsidRPr="00144848">
        <w:t>Chemical Preparation.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>Prepare the 1% alum in the tank.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 xml:space="preserve">1% Alum: 1kg of alum dissolved per 100 </w:t>
      </w:r>
      <w:proofErr w:type="spellStart"/>
      <w:r w:rsidRPr="00144848">
        <w:t>litres</w:t>
      </w:r>
      <w:proofErr w:type="spellEnd"/>
      <w:r w:rsidRPr="00144848">
        <w:t xml:space="preserve"> of Solvent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>Operate the Dosing pump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>Dose the prepared Alum into the effluent tank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>The effluent after adjusting PH, allowed to settle then the settled sludge at the bottom shall be evacuated by the registered contractor (Sludge handling system).</w:t>
      </w:r>
    </w:p>
    <w:p w:rsidR="00144848" w:rsidRPr="00144848" w:rsidRDefault="00144848" w:rsidP="00144848">
      <w:pPr>
        <w:spacing w:line="360" w:lineRule="auto"/>
      </w:pP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lastRenderedPageBreak/>
        <w:t>Collect the effluent water and check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 xml:space="preserve">Parameters like PH, TSS, TDS, COD, BOD, Oil and grease </w:t>
      </w:r>
      <w:proofErr w:type="spellStart"/>
      <w:r w:rsidRPr="00144848">
        <w:t>etc</w:t>
      </w:r>
      <w:proofErr w:type="spellEnd"/>
      <w:r w:rsidRPr="00144848">
        <w:t xml:space="preserve"> shall be analyzed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>The effluent water shall meet the following parameter,</w:t>
      </w:r>
    </w:p>
    <w:p w:rsidR="00144848" w:rsidRPr="00144848" w:rsidRDefault="00144848" w:rsidP="00144848">
      <w:pPr>
        <w:pStyle w:val="ListParagraph"/>
        <w:numPr>
          <w:ilvl w:val="0"/>
          <w:numId w:val="17"/>
        </w:numPr>
        <w:spacing w:line="360" w:lineRule="auto"/>
        <w:rPr>
          <w:b/>
        </w:rPr>
      </w:pPr>
      <w:r w:rsidRPr="00144848">
        <w:rPr>
          <w:b/>
        </w:rPr>
        <w:t>Materials, Equipment, Apparatus and Reagents</w:t>
      </w:r>
    </w:p>
    <w:p w:rsidR="00144848" w:rsidRPr="00144848" w:rsidRDefault="00144848" w:rsidP="00144848">
      <w:pPr>
        <w:spacing w:line="360" w:lineRule="auto"/>
        <w:ind w:left="360"/>
      </w:pPr>
      <w:r w:rsidRPr="00144848">
        <w:t xml:space="preserve">          NAOH - Sodium Hydroxide</w:t>
      </w:r>
    </w:p>
    <w:p w:rsidR="00144848" w:rsidRPr="00144848" w:rsidRDefault="00144848" w:rsidP="00144848">
      <w:pPr>
        <w:spacing w:line="360" w:lineRule="auto"/>
        <w:ind w:left="360"/>
        <w:rPr>
          <w:b/>
        </w:rPr>
      </w:pPr>
      <w:r w:rsidRPr="00144848">
        <w:rPr>
          <w:b/>
        </w:rPr>
        <w:t>6.0 Reference Documents</w:t>
      </w:r>
    </w:p>
    <w:p w:rsidR="00144848" w:rsidRPr="00144848" w:rsidRDefault="00144848" w:rsidP="00E047B6">
      <w:pPr>
        <w:pStyle w:val="ListParagraph"/>
        <w:spacing w:after="0" w:line="360" w:lineRule="auto"/>
      </w:pPr>
      <w:r w:rsidRPr="00144848">
        <w:t>N/A</w:t>
      </w:r>
    </w:p>
    <w:p w:rsidR="00144848" w:rsidRPr="00144848" w:rsidRDefault="00144848" w:rsidP="00E047B6">
      <w:pPr>
        <w:spacing w:after="0" w:line="360" w:lineRule="auto"/>
        <w:ind w:left="360"/>
        <w:rPr>
          <w:b/>
        </w:rPr>
      </w:pPr>
      <w:r w:rsidRPr="00144848">
        <w:rPr>
          <w:b/>
        </w:rPr>
        <w:t>7.0 Definitions and Abbreviation</w:t>
      </w:r>
    </w:p>
    <w:p w:rsidR="00144848" w:rsidRPr="00144848" w:rsidRDefault="00144848" w:rsidP="00144848">
      <w:pPr>
        <w:pStyle w:val="ListParagraph"/>
        <w:spacing w:line="360" w:lineRule="auto"/>
      </w:pPr>
      <w:r w:rsidRPr="00144848">
        <w:t>PH: Potential of Hydrogen</w:t>
      </w:r>
    </w:p>
    <w:p w:rsidR="00144848" w:rsidRPr="00144848" w:rsidRDefault="00144848" w:rsidP="00144848">
      <w:pPr>
        <w:pStyle w:val="ListParagraph"/>
        <w:spacing w:line="360" w:lineRule="auto"/>
      </w:pPr>
      <w:r w:rsidRPr="00144848">
        <w:t>TSS: Total suspended solid</w:t>
      </w:r>
    </w:p>
    <w:p w:rsidR="00144848" w:rsidRPr="00144848" w:rsidRDefault="00144848" w:rsidP="00144848">
      <w:pPr>
        <w:pStyle w:val="ListParagraph"/>
        <w:spacing w:line="360" w:lineRule="auto"/>
      </w:pPr>
      <w:r w:rsidRPr="00144848">
        <w:t>TSD: Total Dissolved solved</w:t>
      </w:r>
    </w:p>
    <w:p w:rsidR="00144848" w:rsidRPr="00144848" w:rsidRDefault="00144848" w:rsidP="00144848">
      <w:pPr>
        <w:pStyle w:val="ListParagraph"/>
        <w:spacing w:line="360" w:lineRule="auto"/>
      </w:pPr>
      <w:r w:rsidRPr="00144848">
        <w:t>BOD: Biochemical Oxygen Demand</w:t>
      </w:r>
    </w:p>
    <w:p w:rsidR="00144848" w:rsidRPr="00144848" w:rsidRDefault="00144848" w:rsidP="00144848">
      <w:pPr>
        <w:pStyle w:val="ListParagraph"/>
        <w:spacing w:line="360" w:lineRule="auto"/>
      </w:pPr>
      <w:r w:rsidRPr="00144848">
        <w:t>COD: Chemical Oxygen Demand</w:t>
      </w:r>
    </w:p>
    <w:p w:rsidR="00144848" w:rsidRPr="00144848" w:rsidRDefault="00144848" w:rsidP="00144848">
      <w:pPr>
        <w:spacing w:line="360" w:lineRule="auto"/>
        <w:ind w:left="360"/>
        <w:rPr>
          <w:b/>
        </w:rPr>
      </w:pPr>
      <w:r w:rsidRPr="00144848">
        <w:rPr>
          <w:b/>
        </w:rPr>
        <w:t>8.0 Training Requirement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>On relevant SOP’s</w:t>
      </w:r>
    </w:p>
    <w:p w:rsidR="00144848" w:rsidRPr="00144848" w:rsidRDefault="00144848" w:rsidP="00144848">
      <w:pPr>
        <w:pStyle w:val="ListParagraph"/>
        <w:numPr>
          <w:ilvl w:val="0"/>
          <w:numId w:val="14"/>
        </w:numPr>
        <w:spacing w:line="360" w:lineRule="auto"/>
      </w:pPr>
      <w:r w:rsidRPr="00144848">
        <w:t xml:space="preserve">On </w:t>
      </w:r>
      <w:proofErr w:type="spellStart"/>
      <w:r w:rsidRPr="00144848">
        <w:t>Cgmp</w:t>
      </w:r>
      <w:proofErr w:type="spellEnd"/>
    </w:p>
    <w:p w:rsidR="00144848" w:rsidRDefault="00144848" w:rsidP="00E047B6">
      <w:pPr>
        <w:spacing w:after="0" w:line="360" w:lineRule="auto"/>
        <w:ind w:left="360"/>
        <w:rPr>
          <w:b/>
        </w:rPr>
      </w:pPr>
      <w:r w:rsidRPr="00144848">
        <w:rPr>
          <w:b/>
        </w:rPr>
        <w:t>9.0 Distribution:</w:t>
      </w:r>
    </w:p>
    <w:p w:rsidR="00E047B6" w:rsidRPr="00E047B6" w:rsidRDefault="00E047B6" w:rsidP="00E047B6">
      <w:pPr>
        <w:pStyle w:val="ListParagraph"/>
        <w:numPr>
          <w:ilvl w:val="0"/>
          <w:numId w:val="18"/>
        </w:numPr>
        <w:spacing w:line="240" w:lineRule="auto"/>
      </w:pPr>
      <w:r w:rsidRPr="00E047B6">
        <w:t>QA</w:t>
      </w:r>
    </w:p>
    <w:p w:rsidR="00E047B6" w:rsidRPr="00E047B6" w:rsidRDefault="00E047B6" w:rsidP="00E047B6">
      <w:pPr>
        <w:pStyle w:val="ListParagraph"/>
        <w:numPr>
          <w:ilvl w:val="0"/>
          <w:numId w:val="18"/>
        </w:numPr>
        <w:spacing w:line="240" w:lineRule="auto"/>
      </w:pPr>
      <w:r w:rsidRPr="00E047B6">
        <w:t>Controlled copy</w:t>
      </w:r>
    </w:p>
    <w:p w:rsidR="00E047B6" w:rsidRPr="00E047B6" w:rsidRDefault="00E047B6" w:rsidP="00E047B6">
      <w:pPr>
        <w:pStyle w:val="ListParagraph"/>
        <w:numPr>
          <w:ilvl w:val="0"/>
          <w:numId w:val="18"/>
        </w:numPr>
        <w:spacing w:line="240" w:lineRule="auto"/>
      </w:pPr>
      <w:r w:rsidRPr="00E047B6">
        <w:t>Master copy</w:t>
      </w:r>
    </w:p>
    <w:p w:rsidR="00144848" w:rsidRDefault="00144848" w:rsidP="00144848"/>
    <w:p w:rsidR="00931E78" w:rsidRDefault="00931E78" w:rsidP="00144848"/>
    <w:p w:rsidR="00931E78" w:rsidRDefault="00931E78" w:rsidP="00144848"/>
    <w:p w:rsidR="00931E78" w:rsidRPr="00144848" w:rsidRDefault="00931E78" w:rsidP="00144848"/>
    <w:p w:rsidR="00144848" w:rsidRPr="00144848" w:rsidRDefault="00144848" w:rsidP="00144848">
      <w:r w:rsidRPr="00144848">
        <w:t>Annexure i</w:t>
      </w:r>
    </w:p>
    <w:p w:rsidR="00144848" w:rsidRPr="00144848" w:rsidRDefault="00144848" w:rsidP="00144848">
      <w:pPr>
        <w:rPr>
          <w:b/>
        </w:rPr>
      </w:pPr>
      <w:r w:rsidRPr="00144848">
        <w:rPr>
          <w:b/>
        </w:rPr>
        <w:t xml:space="preserve">  Effluent Water Parameter</w:t>
      </w:r>
    </w:p>
    <w:tbl>
      <w:tblPr>
        <w:tblStyle w:val="TableGrid"/>
        <w:tblW w:w="5565" w:type="dxa"/>
        <w:tblLook w:val="04A0" w:firstRow="1" w:lastRow="0" w:firstColumn="1" w:lastColumn="0" w:noHBand="0" w:noVBand="1"/>
      </w:tblPr>
      <w:tblGrid>
        <w:gridCol w:w="911"/>
        <w:gridCol w:w="1525"/>
        <w:gridCol w:w="1291"/>
        <w:gridCol w:w="1838"/>
      </w:tblGrid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proofErr w:type="spellStart"/>
            <w:r w:rsidRPr="00E047B6">
              <w:t>Sr.No</w:t>
            </w:r>
            <w:proofErr w:type="spellEnd"/>
            <w:r w:rsidRPr="00E047B6">
              <w:t>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 xml:space="preserve"> Parameter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Unit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Concentration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1.</w:t>
            </w:r>
          </w:p>
        </w:tc>
        <w:tc>
          <w:tcPr>
            <w:tcW w:w="1525" w:type="dxa"/>
          </w:tcPr>
          <w:p w:rsidR="00E047B6" w:rsidRPr="00E047B6" w:rsidRDefault="00E047B6" w:rsidP="005C2B62">
            <w:proofErr w:type="spellStart"/>
            <w:r w:rsidRPr="00E047B6">
              <w:t>Ph</w:t>
            </w:r>
            <w:proofErr w:type="spellEnd"/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-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6.0 to 9.0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2.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TDS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&lt;100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3.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TSS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&lt;100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4.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BOD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&lt;20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5.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COD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&lt;40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6.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Oil and Grease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&lt;10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7.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Chloride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&lt;5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8.</w:t>
            </w:r>
          </w:p>
        </w:tc>
        <w:tc>
          <w:tcPr>
            <w:tcW w:w="1525" w:type="dxa"/>
          </w:tcPr>
          <w:p w:rsidR="00E047B6" w:rsidRPr="00E047B6" w:rsidRDefault="00E047B6" w:rsidP="005C2B62">
            <w:proofErr w:type="spellStart"/>
            <w:r w:rsidRPr="00E047B6">
              <w:t>Sulphates</w:t>
            </w:r>
            <w:proofErr w:type="spellEnd"/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&lt;100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9.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Heavy metal ( lead )</w:t>
            </w:r>
          </w:p>
        </w:tc>
        <w:tc>
          <w:tcPr>
            <w:tcW w:w="1291" w:type="dxa"/>
          </w:tcPr>
          <w:p w:rsidR="00E047B6" w:rsidRPr="00E047B6" w:rsidRDefault="00E047B6" w:rsidP="005C2B62">
            <w:r w:rsidRPr="00E047B6">
              <w:t>mg/l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&lt;0.1</w:t>
            </w:r>
          </w:p>
        </w:tc>
      </w:tr>
      <w:tr w:rsidR="00E047B6" w:rsidRPr="00144848" w:rsidTr="00E047B6">
        <w:trPr>
          <w:trHeight w:val="538"/>
        </w:trPr>
        <w:tc>
          <w:tcPr>
            <w:tcW w:w="911" w:type="dxa"/>
          </w:tcPr>
          <w:p w:rsidR="00E047B6" w:rsidRPr="00E047B6" w:rsidRDefault="00E047B6" w:rsidP="005C2B62">
            <w:r w:rsidRPr="00E047B6">
              <w:t>10.</w:t>
            </w:r>
          </w:p>
        </w:tc>
        <w:tc>
          <w:tcPr>
            <w:tcW w:w="1525" w:type="dxa"/>
          </w:tcPr>
          <w:p w:rsidR="00E047B6" w:rsidRPr="00E047B6" w:rsidRDefault="00E047B6" w:rsidP="005C2B62">
            <w:proofErr w:type="spellStart"/>
            <w:r w:rsidRPr="00E047B6">
              <w:t>Feacal</w:t>
            </w:r>
            <w:proofErr w:type="spellEnd"/>
            <w:r w:rsidRPr="00E047B6">
              <w:t xml:space="preserve"> coliform</w:t>
            </w:r>
          </w:p>
        </w:tc>
        <w:tc>
          <w:tcPr>
            <w:tcW w:w="1291" w:type="dxa"/>
          </w:tcPr>
          <w:p w:rsidR="00E047B6" w:rsidRPr="00E047B6" w:rsidRDefault="00E047B6" w:rsidP="005C2B62">
            <w:proofErr w:type="spellStart"/>
            <w:r w:rsidRPr="00E047B6">
              <w:t>Cfu</w:t>
            </w:r>
            <w:proofErr w:type="spellEnd"/>
            <w:r w:rsidRPr="00E047B6">
              <w:t>/ml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r w:rsidRPr="00E047B6">
              <w:t>Must be absent</w:t>
            </w:r>
          </w:p>
        </w:tc>
      </w:tr>
      <w:tr w:rsidR="00E047B6" w:rsidRPr="00144848" w:rsidTr="00E047B6">
        <w:trPr>
          <w:trHeight w:val="606"/>
        </w:trPr>
        <w:tc>
          <w:tcPr>
            <w:tcW w:w="911" w:type="dxa"/>
          </w:tcPr>
          <w:p w:rsidR="00E047B6" w:rsidRPr="00E047B6" w:rsidRDefault="00E047B6" w:rsidP="005C2B62">
            <w:r w:rsidRPr="00E047B6">
              <w:t>11.</w:t>
            </w:r>
          </w:p>
        </w:tc>
        <w:tc>
          <w:tcPr>
            <w:tcW w:w="1525" w:type="dxa"/>
          </w:tcPr>
          <w:p w:rsidR="00E047B6" w:rsidRPr="00E047B6" w:rsidRDefault="00E047B6" w:rsidP="005C2B62">
            <w:r w:rsidRPr="00E047B6">
              <w:t>Total plate count</w:t>
            </w:r>
          </w:p>
        </w:tc>
        <w:tc>
          <w:tcPr>
            <w:tcW w:w="1291" w:type="dxa"/>
          </w:tcPr>
          <w:p w:rsidR="00E047B6" w:rsidRPr="00E047B6" w:rsidRDefault="00E047B6" w:rsidP="005C2B62">
            <w:proofErr w:type="spellStart"/>
            <w:r w:rsidRPr="00E047B6">
              <w:t>Cfu</w:t>
            </w:r>
            <w:proofErr w:type="spellEnd"/>
            <w:r w:rsidRPr="00E047B6">
              <w:t>/ml</w:t>
            </w:r>
          </w:p>
        </w:tc>
        <w:tc>
          <w:tcPr>
            <w:tcW w:w="1838" w:type="dxa"/>
            <w:tcBorders>
              <w:right w:val="single" w:sz="4" w:space="0" w:color="auto"/>
            </w:tcBorders>
          </w:tcPr>
          <w:p w:rsidR="00E047B6" w:rsidRPr="00E047B6" w:rsidRDefault="00E047B6" w:rsidP="005C2B62">
            <w:pPr>
              <w:rPr>
                <w:vertAlign w:val="superscript"/>
              </w:rPr>
            </w:pPr>
            <w:r w:rsidRPr="00E047B6">
              <w:t>Max 10</w:t>
            </w:r>
            <w:r w:rsidRPr="00E047B6">
              <w:rPr>
                <w:vertAlign w:val="superscript"/>
              </w:rPr>
              <w:t>2</w:t>
            </w:r>
          </w:p>
        </w:tc>
      </w:tr>
    </w:tbl>
    <w:p w:rsidR="00BD02A0" w:rsidRPr="00144848" w:rsidRDefault="00BD02A0" w:rsidP="00144848">
      <w:pPr>
        <w:spacing w:after="0" w:line="360" w:lineRule="auto"/>
      </w:pPr>
    </w:p>
    <w:sectPr w:rsidR="00BD02A0" w:rsidRPr="00144848" w:rsidSect="00E047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DBB" w:rsidRDefault="00BB1DBB" w:rsidP="00CB5A87">
      <w:pPr>
        <w:spacing w:after="0" w:line="240" w:lineRule="auto"/>
      </w:pPr>
      <w:r>
        <w:separator/>
      </w:r>
    </w:p>
  </w:endnote>
  <w:endnote w:type="continuationSeparator" w:id="0">
    <w:p w:rsidR="00BB1DBB" w:rsidRDefault="00BB1DBB" w:rsidP="00CB5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E78" w:rsidRDefault="00931E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17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52"/>
      <w:gridCol w:w="2977"/>
      <w:gridCol w:w="4488"/>
    </w:tblGrid>
    <w:tr w:rsidR="00076337" w:rsidTr="00076337">
      <w:tc>
        <w:tcPr>
          <w:tcW w:w="10017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076337" w:rsidRPr="00330C9F" w:rsidRDefault="00076337">
          <w:pPr>
            <w:pStyle w:val="Footer"/>
            <w:jc w:val="center"/>
            <w:rPr>
              <w:rFonts w:ascii="Calibri" w:eastAsia="Calibri" w:hAnsi="Calibri"/>
              <w:sz w:val="20"/>
              <w:szCs w:val="20"/>
            </w:rPr>
          </w:pPr>
          <w:r w:rsidRPr="00330C9F">
            <w:rPr>
              <w:rFonts w:ascii="Calibri" w:eastAsia="Calibri" w:hAnsi="Calibri"/>
              <w:sz w:val="20"/>
              <w:szCs w:val="20"/>
            </w:rPr>
            <w:t xml:space="preserve">Change History/ Rationale </w:t>
          </w:r>
        </w:p>
      </w:tc>
    </w:tr>
    <w:tr w:rsidR="004774A7" w:rsidTr="004774A7">
      <w:trPr>
        <w:trHeight w:val="158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:rsidR="004774A7" w:rsidRPr="00330C9F" w:rsidRDefault="006034A7" w:rsidP="00E047B6">
          <w:pPr>
            <w:pStyle w:val="Footer"/>
            <w:rPr>
              <w:rFonts w:ascii="Calibri" w:eastAsia="Calibri" w:hAnsi="Calibri"/>
              <w:sz w:val="20"/>
              <w:szCs w:val="20"/>
            </w:rPr>
          </w:pPr>
          <w:r>
            <w:rPr>
              <w:rFonts w:ascii="Calibri" w:eastAsia="Calibri" w:hAnsi="Calibri"/>
              <w:sz w:val="20"/>
              <w:szCs w:val="20"/>
            </w:rPr>
            <w:t xml:space="preserve">Date: </w:t>
          </w:r>
          <w:r w:rsidR="00653A30">
            <w:rPr>
              <w:rFonts w:ascii="Calibri" w:eastAsia="Calibri" w:hAnsi="Calibri"/>
              <w:sz w:val="20"/>
              <w:szCs w:val="20"/>
            </w:rPr>
            <w:t xml:space="preserve">April, </w:t>
          </w:r>
          <w:r w:rsidR="00653A30">
            <w:rPr>
              <w:rFonts w:ascii="Calibri" w:eastAsia="Calibri" w:hAnsi="Calibri"/>
              <w:sz w:val="20"/>
              <w:szCs w:val="20"/>
            </w:rPr>
            <w:t>2023</w:t>
          </w:r>
          <w:bookmarkStart w:id="0" w:name="_GoBack"/>
          <w:bookmarkEnd w:id="0"/>
        </w:p>
      </w:tc>
      <w:tc>
        <w:tcPr>
          <w:tcW w:w="2977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4774A7" w:rsidRPr="00330C9F" w:rsidRDefault="004774A7">
          <w:pPr>
            <w:pStyle w:val="Footer"/>
            <w:rPr>
              <w:rFonts w:ascii="Calibri" w:eastAsia="Calibri" w:hAnsi="Calibri"/>
              <w:sz w:val="20"/>
              <w:szCs w:val="20"/>
            </w:rPr>
          </w:pPr>
          <w:r w:rsidRPr="00330C9F">
            <w:rPr>
              <w:rFonts w:ascii="Calibri" w:eastAsia="Calibri" w:hAnsi="Calibri"/>
              <w:sz w:val="20"/>
              <w:szCs w:val="20"/>
            </w:rPr>
            <w:t>SOP Ref: NA</w:t>
          </w:r>
        </w:p>
      </w:tc>
      <w:tc>
        <w:tcPr>
          <w:tcW w:w="4488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000000"/>
          </w:tcBorders>
          <w:hideMark/>
        </w:tcPr>
        <w:p w:rsidR="004774A7" w:rsidRPr="00330C9F" w:rsidRDefault="00E047B6" w:rsidP="004774A7">
          <w:pPr>
            <w:pStyle w:val="Footer"/>
            <w:rPr>
              <w:rFonts w:ascii="Calibri" w:eastAsia="Calibri" w:hAnsi="Calibri"/>
              <w:sz w:val="20"/>
              <w:szCs w:val="20"/>
            </w:rPr>
          </w:pPr>
          <w:r>
            <w:rPr>
              <w:rFonts w:ascii="Calibri" w:eastAsia="Calibri" w:hAnsi="Calibri"/>
              <w:sz w:val="20"/>
              <w:szCs w:val="20"/>
            </w:rPr>
            <w:t>Reason for Review :To update</w:t>
          </w:r>
        </w:p>
      </w:tc>
    </w:tr>
  </w:tbl>
  <w:p w:rsidR="00076337" w:rsidRPr="00BD7969" w:rsidRDefault="00076337" w:rsidP="00076337">
    <w:pPr>
      <w:pStyle w:val="Footer"/>
      <w:tabs>
        <w:tab w:val="left" w:pos="720"/>
      </w:tabs>
      <w:rPr>
        <w:snapToGrid w:val="0"/>
        <w:sz w:val="20"/>
        <w:szCs w:val="20"/>
      </w:rPr>
    </w:pPr>
    <w:r w:rsidRPr="00BD7969">
      <w:rPr>
        <w:snapToGrid w:val="0"/>
        <w:sz w:val="20"/>
        <w:szCs w:val="20"/>
      </w:rPr>
      <w:t xml:space="preserve">DISCLAIMER: Soft Copy with the Server and Hard Copy with the Controlled Document Stamp and Signature of Quality Assurance Manager only are ‘Controlled Documents’, all other forms are ‘Uncontrolled and Invalid’. </w:t>
    </w:r>
  </w:p>
  <w:p w:rsidR="00076337" w:rsidRDefault="00076337" w:rsidP="00076337">
    <w:pPr>
      <w:pStyle w:val="Footer"/>
      <w:tabs>
        <w:tab w:val="left" w:pos="720"/>
      </w:tabs>
      <w:jc w:val="center"/>
      <w:rPr>
        <w:snapToGrid w:val="0"/>
      </w:rPr>
    </w:pPr>
  </w:p>
  <w:sdt>
    <w:sdtPr>
      <w:id w:val="-166886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76337" w:rsidRDefault="00076337">
            <w:pPr>
              <w:pStyle w:val="Footer"/>
              <w:jc w:val="right"/>
            </w:pPr>
            <w:r>
              <w:t xml:space="preserve">Page </w:t>
            </w:r>
            <w:r w:rsidR="00FE722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FE7224">
              <w:rPr>
                <w:b/>
                <w:bCs/>
                <w:sz w:val="24"/>
                <w:szCs w:val="24"/>
              </w:rPr>
              <w:fldChar w:fldCharType="separate"/>
            </w:r>
            <w:r w:rsidR="00653A30">
              <w:rPr>
                <w:b/>
                <w:bCs/>
                <w:noProof/>
              </w:rPr>
              <w:t>1</w:t>
            </w:r>
            <w:r w:rsidR="00FE7224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FE722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FE7224">
              <w:rPr>
                <w:b/>
                <w:bCs/>
                <w:sz w:val="24"/>
                <w:szCs w:val="24"/>
              </w:rPr>
              <w:fldChar w:fldCharType="separate"/>
            </w:r>
            <w:r w:rsidR="00653A30">
              <w:rPr>
                <w:b/>
                <w:bCs/>
                <w:noProof/>
              </w:rPr>
              <w:t>3</w:t>
            </w:r>
            <w:r w:rsidR="00FE722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B5A87" w:rsidRPr="00076337" w:rsidRDefault="00CB5A87" w:rsidP="0007633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E78" w:rsidRDefault="00931E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DBB" w:rsidRDefault="00BB1DBB" w:rsidP="00CB5A87">
      <w:pPr>
        <w:spacing w:after="0" w:line="240" w:lineRule="auto"/>
      </w:pPr>
      <w:r>
        <w:separator/>
      </w:r>
    </w:p>
  </w:footnote>
  <w:footnote w:type="continuationSeparator" w:id="0">
    <w:p w:rsidR="00BB1DBB" w:rsidRDefault="00BB1DBB" w:rsidP="00CB5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4848" w:rsidRDefault="00BB1DB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4824" o:spid="_x0000_s2050" type="#_x0000_t136" style="position:absolute;margin-left:0;margin-top:0;width:561.35pt;height:74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491291" w:rsidRDefault="0049129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884"/>
      <w:tblW w:w="10963" w:type="dxa"/>
      <w:tblLayout w:type="fixed"/>
      <w:tblLook w:val="04A0" w:firstRow="1" w:lastRow="0" w:firstColumn="1" w:lastColumn="0" w:noHBand="0" w:noVBand="1"/>
    </w:tblPr>
    <w:tblGrid>
      <w:gridCol w:w="2009"/>
      <w:gridCol w:w="1559"/>
      <w:gridCol w:w="1792"/>
      <w:gridCol w:w="1411"/>
      <w:gridCol w:w="1694"/>
      <w:gridCol w:w="2498"/>
    </w:tblGrid>
    <w:tr w:rsidR="002D02C6" w:rsidRPr="000D5035" w:rsidTr="00E047B6">
      <w:trPr>
        <w:trHeight w:val="294"/>
      </w:trPr>
      <w:tc>
        <w:tcPr>
          <w:tcW w:w="2009" w:type="dxa"/>
          <w:vMerge w:val="restart"/>
        </w:tcPr>
        <w:p w:rsidR="002D02C6" w:rsidRPr="000D5035" w:rsidRDefault="00BB1DBB" w:rsidP="00AA4CA7"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764825" o:spid="_x0000_s2051" type="#_x0000_t136" style="position:absolute;margin-left:0;margin-top:0;width:561.35pt;height:74.85pt;rotation:315;z-index:-25165107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Times New Roman&quot;;font-size:1pt" string="BIOMEDICAL LTD"/>
                <w10:wrap anchorx="margin" anchory="margin"/>
              </v:shape>
            </w:pict>
          </w:r>
          <w:r w:rsidR="004B5756" w:rsidRPr="004B5756">
            <w:rPr>
              <w:noProof/>
              <w:lang w:val="en-GB" w:eastAsia="en-GB"/>
            </w:rPr>
            <w:drawing>
              <wp:anchor distT="0" distB="0" distL="114300" distR="114300" simplePos="0" relativeHeight="251661824" behindDoc="0" locked="0" layoutInCell="1" allowOverlap="1" wp14:anchorId="39D0BA7D" wp14:editId="178F2CB9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1192530" cy="1181100"/>
                <wp:effectExtent l="19050" t="0" r="7620" b="0"/>
                <wp:wrapSquare wrapText="bothSides"/>
                <wp:docPr id="1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530" cy="117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54" w:type="dxa"/>
          <w:gridSpan w:val="5"/>
        </w:tcPr>
        <w:p w:rsidR="002D02C6" w:rsidRPr="000D5035" w:rsidRDefault="002D02C6" w:rsidP="00AA4CA7">
          <w:pPr>
            <w:jc w:val="center"/>
          </w:pPr>
          <w:r w:rsidRPr="000D5035">
            <w:t xml:space="preserve">Biomedical Limited, No 1 </w:t>
          </w:r>
          <w:proofErr w:type="spellStart"/>
          <w:r w:rsidRPr="000D5035">
            <w:t>Ohimege</w:t>
          </w:r>
          <w:proofErr w:type="spellEnd"/>
          <w:r w:rsidRPr="000D5035">
            <w:t xml:space="preserve"> Road, Industrial Estate, Ilorin </w:t>
          </w:r>
          <w:proofErr w:type="spellStart"/>
          <w:r w:rsidRPr="000D5035">
            <w:t>Kwara</w:t>
          </w:r>
          <w:proofErr w:type="spellEnd"/>
          <w:r w:rsidRPr="000D5035">
            <w:t xml:space="preserve"> State, PMB 1449</w:t>
          </w:r>
        </w:p>
      </w:tc>
    </w:tr>
    <w:tr w:rsidR="002D02C6" w:rsidRPr="000D5035" w:rsidTr="00E047B6">
      <w:trPr>
        <w:trHeight w:val="403"/>
      </w:trPr>
      <w:tc>
        <w:tcPr>
          <w:tcW w:w="2009" w:type="dxa"/>
          <w:vMerge/>
        </w:tcPr>
        <w:p w:rsidR="002D02C6" w:rsidRPr="000D5035" w:rsidRDefault="002D02C6" w:rsidP="00AA4CA7"/>
      </w:tc>
      <w:tc>
        <w:tcPr>
          <w:tcW w:w="6456" w:type="dxa"/>
          <w:gridSpan w:val="4"/>
          <w:tcBorders>
            <w:right w:val="single" w:sz="4" w:space="0" w:color="auto"/>
          </w:tcBorders>
          <w:vAlign w:val="center"/>
        </w:tcPr>
        <w:p w:rsidR="002D02C6" w:rsidRPr="00BD7969" w:rsidRDefault="002D02C6" w:rsidP="00BD7969">
          <w:pPr>
            <w:jc w:val="center"/>
            <w:rPr>
              <w:rFonts w:cs="Times New Roman"/>
              <w:b/>
              <w:sz w:val="24"/>
            </w:rPr>
          </w:pPr>
          <w:r w:rsidRPr="000D5035">
            <w:rPr>
              <w:rFonts w:cs="Times New Roman"/>
              <w:b/>
            </w:rPr>
            <w:t xml:space="preserve">Standard Operating Procedure for </w:t>
          </w:r>
          <w:r w:rsidR="00E047B6">
            <w:rPr>
              <w:rFonts w:cs="Times New Roman"/>
              <w:b/>
            </w:rPr>
            <w:t>Effluent treatment</w:t>
          </w:r>
        </w:p>
        <w:p w:rsidR="002D02C6" w:rsidRPr="00F351B4" w:rsidRDefault="002D02C6" w:rsidP="002D02C6">
          <w:pPr>
            <w:tabs>
              <w:tab w:val="left" w:pos="180"/>
            </w:tabs>
            <w:spacing w:line="312" w:lineRule="auto"/>
            <w:jc w:val="center"/>
            <w:rPr>
              <w:b/>
              <w:sz w:val="2"/>
            </w:rPr>
          </w:pPr>
        </w:p>
      </w:tc>
      <w:tc>
        <w:tcPr>
          <w:tcW w:w="2498" w:type="dxa"/>
          <w:tcBorders>
            <w:left w:val="single" w:sz="4" w:space="0" w:color="auto"/>
          </w:tcBorders>
        </w:tcPr>
        <w:p w:rsidR="002D02C6" w:rsidRPr="000D5035" w:rsidRDefault="00E047B6" w:rsidP="00AA4CA7">
          <w:r>
            <w:t xml:space="preserve">SOP No.: </w:t>
          </w:r>
          <w:r w:rsidR="005343AB">
            <w:t>BML -QA-0</w:t>
          </w:r>
          <w:r>
            <w:t>87</w:t>
          </w:r>
        </w:p>
      </w:tc>
    </w:tr>
    <w:tr w:rsidR="002D02C6" w:rsidRPr="002E671E" w:rsidTr="00E047B6">
      <w:trPr>
        <w:trHeight w:val="103"/>
      </w:trPr>
      <w:tc>
        <w:tcPr>
          <w:tcW w:w="2009" w:type="dxa"/>
          <w:vMerge/>
        </w:tcPr>
        <w:p w:rsidR="002D02C6" w:rsidRPr="000D5035" w:rsidRDefault="002D02C6" w:rsidP="00AA4CA7"/>
      </w:tc>
      <w:tc>
        <w:tcPr>
          <w:tcW w:w="1559" w:type="dxa"/>
          <w:vMerge w:val="restart"/>
          <w:tcBorders>
            <w:right w:val="single" w:sz="4" w:space="0" w:color="auto"/>
          </w:tcBorders>
        </w:tcPr>
        <w:p w:rsidR="00931E78" w:rsidRDefault="00931E78" w:rsidP="00AA4CA7">
          <w:pPr>
            <w:rPr>
              <w:b/>
              <w:sz w:val="20"/>
            </w:rPr>
          </w:pPr>
        </w:p>
        <w:p w:rsidR="002D02C6" w:rsidRPr="00001402" w:rsidRDefault="002D02C6" w:rsidP="00AA4CA7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Prepared By</w:t>
          </w:r>
        </w:p>
      </w:tc>
      <w:tc>
        <w:tcPr>
          <w:tcW w:w="179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jc w:val="center"/>
            <w:rPr>
              <w:sz w:val="20"/>
            </w:rPr>
          </w:pPr>
          <w:r>
            <w:rPr>
              <w:sz w:val="20"/>
            </w:rPr>
            <w:t>Name</w:t>
          </w:r>
        </w:p>
      </w:tc>
      <w:tc>
        <w:tcPr>
          <w:tcW w:w="141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jc w:val="center"/>
            <w:rPr>
              <w:sz w:val="20"/>
            </w:rPr>
          </w:pPr>
          <w:r>
            <w:rPr>
              <w:sz w:val="20"/>
            </w:rPr>
            <w:t xml:space="preserve">Title </w:t>
          </w:r>
        </w:p>
      </w:tc>
      <w:tc>
        <w:tcPr>
          <w:tcW w:w="169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jc w:val="center"/>
            <w:rPr>
              <w:sz w:val="20"/>
            </w:rPr>
          </w:pPr>
          <w:r>
            <w:rPr>
              <w:sz w:val="20"/>
            </w:rPr>
            <w:t>Signature</w:t>
          </w:r>
          <w:r w:rsidR="00E047B6">
            <w:rPr>
              <w:sz w:val="20"/>
            </w:rPr>
            <w:t>/ Date</w:t>
          </w:r>
        </w:p>
      </w:tc>
      <w:tc>
        <w:tcPr>
          <w:tcW w:w="2498" w:type="dxa"/>
          <w:vMerge w:val="restart"/>
          <w:tcBorders>
            <w:lef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  <w:r w:rsidRPr="00001402">
            <w:rPr>
              <w:b/>
              <w:sz w:val="20"/>
            </w:rPr>
            <w:t>Originating Department:</w:t>
          </w:r>
          <w:r>
            <w:rPr>
              <w:sz w:val="20"/>
            </w:rPr>
            <w:t xml:space="preserve"> Quality Assurance</w:t>
          </w:r>
        </w:p>
      </w:tc>
    </w:tr>
    <w:tr w:rsidR="002D02C6" w:rsidRPr="002E671E" w:rsidTr="00E047B6">
      <w:trPr>
        <w:trHeight w:val="190"/>
      </w:trPr>
      <w:tc>
        <w:tcPr>
          <w:tcW w:w="2009" w:type="dxa"/>
          <w:vMerge/>
        </w:tcPr>
        <w:p w:rsidR="002D02C6" w:rsidRPr="000D5035" w:rsidRDefault="002D02C6" w:rsidP="00AA4CA7"/>
      </w:tc>
      <w:tc>
        <w:tcPr>
          <w:tcW w:w="1559" w:type="dxa"/>
          <w:vMerge/>
          <w:tcBorders>
            <w:bottom w:val="single" w:sz="4" w:space="0" w:color="auto"/>
            <w:right w:val="single" w:sz="4" w:space="0" w:color="auto"/>
          </w:tcBorders>
        </w:tcPr>
        <w:p w:rsidR="002D02C6" w:rsidRPr="00001402" w:rsidRDefault="002D02C6" w:rsidP="00AA4CA7">
          <w:pPr>
            <w:rPr>
              <w:b/>
              <w:sz w:val="20"/>
            </w:rPr>
          </w:pPr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</w:p>
      </w:tc>
      <w:tc>
        <w:tcPr>
          <w:tcW w:w="1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D02C6" w:rsidRPr="002E671E" w:rsidRDefault="002D02C6" w:rsidP="00AA4CA7">
          <w:pPr>
            <w:rPr>
              <w:sz w:val="20"/>
            </w:rPr>
          </w:pPr>
        </w:p>
      </w:tc>
      <w:tc>
        <w:tcPr>
          <w:tcW w:w="2498" w:type="dxa"/>
          <w:vMerge/>
          <w:tcBorders>
            <w:left w:val="single" w:sz="4" w:space="0" w:color="auto"/>
            <w:bottom w:val="single" w:sz="4" w:space="0" w:color="auto"/>
          </w:tcBorders>
        </w:tcPr>
        <w:p w:rsidR="002D02C6" w:rsidRPr="002E671E" w:rsidRDefault="002D02C6" w:rsidP="00AA4CA7">
          <w:pPr>
            <w:spacing w:line="360" w:lineRule="auto"/>
            <w:rPr>
              <w:sz w:val="20"/>
            </w:rPr>
          </w:pPr>
        </w:p>
      </w:tc>
    </w:tr>
    <w:tr w:rsidR="00863015" w:rsidRPr="002E671E" w:rsidTr="00E047B6">
      <w:trPr>
        <w:trHeight w:val="191"/>
      </w:trPr>
      <w:tc>
        <w:tcPr>
          <w:tcW w:w="2009" w:type="dxa"/>
          <w:vMerge/>
        </w:tcPr>
        <w:p w:rsidR="00863015" w:rsidRPr="000D5035" w:rsidRDefault="00863015" w:rsidP="00863015"/>
      </w:tc>
      <w:tc>
        <w:tcPr>
          <w:tcW w:w="155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863015" w:rsidRPr="00001402" w:rsidRDefault="00863015" w:rsidP="00863015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Checked By</w:t>
          </w:r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24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863015" w:rsidRPr="005A6224" w:rsidRDefault="00863015" w:rsidP="00E047B6">
          <w:pPr>
            <w:spacing w:line="360" w:lineRule="auto"/>
            <w:rPr>
              <w:rFonts w:ascii="Calibri" w:eastAsia="Calibri" w:hAnsi="Calibri" w:cs="Times New Roman"/>
              <w:b/>
              <w:sz w:val="20"/>
            </w:rPr>
          </w:pPr>
          <w:r w:rsidRPr="005A6224">
            <w:rPr>
              <w:rFonts w:ascii="Calibri" w:eastAsia="Calibri" w:hAnsi="Calibri" w:cs="Times New Roman"/>
              <w:b/>
              <w:sz w:val="20"/>
            </w:rPr>
            <w:t>Effective Date:</w:t>
          </w:r>
          <w:r>
            <w:rPr>
              <w:rFonts w:ascii="Calibri" w:eastAsia="Calibri" w:hAnsi="Calibri" w:cs="Times New Roman"/>
              <w:b/>
              <w:sz w:val="20"/>
            </w:rPr>
            <w:t xml:space="preserve"> </w:t>
          </w:r>
          <w:r w:rsidR="00653A30">
            <w:rPr>
              <w:rFonts w:ascii="Calibri" w:eastAsia="Calibri" w:hAnsi="Calibri" w:cs="Times New Roman"/>
              <w:b/>
              <w:sz w:val="20"/>
            </w:rPr>
            <w:t>April, 2023</w:t>
          </w:r>
        </w:p>
      </w:tc>
    </w:tr>
    <w:tr w:rsidR="00863015" w:rsidRPr="002E671E" w:rsidTr="00E047B6">
      <w:trPr>
        <w:trHeight w:val="103"/>
      </w:trPr>
      <w:tc>
        <w:tcPr>
          <w:tcW w:w="2009" w:type="dxa"/>
          <w:vMerge/>
        </w:tcPr>
        <w:p w:rsidR="00863015" w:rsidRPr="000D5035" w:rsidRDefault="00863015" w:rsidP="00863015"/>
      </w:tc>
      <w:tc>
        <w:tcPr>
          <w:tcW w:w="155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863015" w:rsidRPr="00001402" w:rsidRDefault="00863015" w:rsidP="00863015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Approved By</w:t>
          </w:r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Pr="002E671E" w:rsidRDefault="00863015" w:rsidP="00863015">
          <w:pPr>
            <w:rPr>
              <w:sz w:val="20"/>
            </w:rPr>
          </w:pPr>
        </w:p>
      </w:tc>
      <w:tc>
        <w:tcPr>
          <w:tcW w:w="24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863015" w:rsidRPr="005A6224" w:rsidRDefault="00863015" w:rsidP="00E047B6">
          <w:pPr>
            <w:spacing w:line="360" w:lineRule="auto"/>
            <w:rPr>
              <w:rFonts w:ascii="Calibri" w:eastAsia="Calibri" w:hAnsi="Calibri" w:cs="Times New Roman"/>
              <w:b/>
              <w:sz w:val="20"/>
            </w:rPr>
          </w:pPr>
          <w:r>
            <w:rPr>
              <w:rFonts w:ascii="Calibri" w:eastAsia="Calibri" w:hAnsi="Calibri" w:cs="Times New Roman"/>
              <w:b/>
              <w:sz w:val="20"/>
            </w:rPr>
            <w:t xml:space="preserve">Review Date: </w:t>
          </w:r>
          <w:r w:rsidR="00BE44A0">
            <w:rPr>
              <w:rFonts w:ascii="Calibri" w:eastAsia="Calibri" w:hAnsi="Calibri" w:cs="Times New Roman"/>
              <w:b/>
              <w:sz w:val="20"/>
            </w:rPr>
            <w:t xml:space="preserve">March, </w:t>
          </w:r>
          <w:r w:rsidR="00653A30">
            <w:rPr>
              <w:rFonts w:ascii="Calibri" w:eastAsia="Calibri" w:hAnsi="Calibri" w:cs="Times New Roman"/>
              <w:b/>
              <w:sz w:val="20"/>
            </w:rPr>
            <w:t>2025</w:t>
          </w:r>
        </w:p>
      </w:tc>
    </w:tr>
    <w:tr w:rsidR="00863015" w:rsidRPr="002E671E" w:rsidTr="00E047B6">
      <w:trPr>
        <w:trHeight w:val="70"/>
      </w:trPr>
      <w:tc>
        <w:tcPr>
          <w:tcW w:w="2009" w:type="dxa"/>
          <w:vMerge/>
          <w:tcBorders>
            <w:bottom w:val="single" w:sz="4" w:space="0" w:color="auto"/>
          </w:tcBorders>
        </w:tcPr>
        <w:p w:rsidR="00863015" w:rsidRPr="000D5035" w:rsidRDefault="00863015" w:rsidP="00863015"/>
      </w:tc>
      <w:tc>
        <w:tcPr>
          <w:tcW w:w="155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:rsidR="00863015" w:rsidRPr="00001402" w:rsidRDefault="00863015" w:rsidP="00863015">
          <w:pPr>
            <w:rPr>
              <w:b/>
              <w:sz w:val="20"/>
            </w:rPr>
          </w:pPr>
          <w:r w:rsidRPr="00001402">
            <w:rPr>
              <w:b/>
              <w:sz w:val="20"/>
            </w:rPr>
            <w:t>Authorized By</w:t>
          </w:r>
        </w:p>
      </w:tc>
      <w:tc>
        <w:tcPr>
          <w:tcW w:w="1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Default="00863015" w:rsidP="00863015">
          <w:pPr>
            <w:rPr>
              <w:sz w:val="20"/>
            </w:rPr>
          </w:pPr>
        </w:p>
      </w:tc>
      <w:tc>
        <w:tcPr>
          <w:tcW w:w="1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Default="00863015" w:rsidP="00863015">
          <w:pPr>
            <w:rPr>
              <w:sz w:val="20"/>
            </w:rPr>
          </w:pP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63015" w:rsidRDefault="00863015" w:rsidP="00863015">
          <w:pPr>
            <w:rPr>
              <w:sz w:val="20"/>
            </w:rPr>
          </w:pPr>
        </w:p>
      </w:tc>
      <w:tc>
        <w:tcPr>
          <w:tcW w:w="249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:rsidR="00863015" w:rsidRPr="005A6224" w:rsidRDefault="00863015" w:rsidP="00863015">
          <w:pPr>
            <w:spacing w:line="360" w:lineRule="auto"/>
            <w:rPr>
              <w:rFonts w:ascii="Calibri" w:eastAsia="Calibri" w:hAnsi="Calibri" w:cs="Times New Roman"/>
              <w:sz w:val="20"/>
            </w:rPr>
          </w:pPr>
          <w:r w:rsidRPr="005A6224">
            <w:rPr>
              <w:rFonts w:ascii="Calibri" w:eastAsia="Calibri" w:hAnsi="Calibri" w:cs="Times New Roman"/>
              <w:b/>
              <w:sz w:val="20"/>
            </w:rPr>
            <w:t>Rev.:</w:t>
          </w:r>
          <w:r w:rsidR="00653A30">
            <w:rPr>
              <w:rFonts w:ascii="Calibri" w:eastAsia="Calibri" w:hAnsi="Calibri"/>
              <w:sz w:val="20"/>
            </w:rPr>
            <w:t xml:space="preserve"> 05</w:t>
          </w:r>
        </w:p>
      </w:tc>
    </w:tr>
  </w:tbl>
  <w:p w:rsidR="00914CEA" w:rsidRDefault="00914CE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E78" w:rsidRDefault="00BB1DB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4823" o:spid="_x0000_s2049" type="#_x0000_t136" style="position:absolute;margin-left:0;margin-top:0;width:561.35pt;height:74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C11FE"/>
    <w:multiLevelType w:val="multilevel"/>
    <w:tmpl w:val="F9E08C7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1">
    <w:nsid w:val="0A481844"/>
    <w:multiLevelType w:val="hybridMultilevel"/>
    <w:tmpl w:val="54745F3E"/>
    <w:lvl w:ilvl="0" w:tplc="87A2C0F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D5D4C"/>
    <w:multiLevelType w:val="hybridMultilevel"/>
    <w:tmpl w:val="03B0FA72"/>
    <w:lvl w:ilvl="0" w:tplc="F2A08C76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A7617C"/>
    <w:multiLevelType w:val="hybridMultilevel"/>
    <w:tmpl w:val="92DEFAEE"/>
    <w:lvl w:ilvl="0" w:tplc="F2A08C76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16893948"/>
    <w:multiLevelType w:val="hybridMultilevel"/>
    <w:tmpl w:val="A7E0CC82"/>
    <w:lvl w:ilvl="0" w:tplc="08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>
    <w:nsid w:val="1A3171DA"/>
    <w:multiLevelType w:val="hybridMultilevel"/>
    <w:tmpl w:val="68AE539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AF15294"/>
    <w:multiLevelType w:val="multilevel"/>
    <w:tmpl w:val="69320028"/>
    <w:lvl w:ilvl="0">
      <w:start w:val="10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ED13A3"/>
    <w:multiLevelType w:val="hybridMultilevel"/>
    <w:tmpl w:val="5C78F54A"/>
    <w:lvl w:ilvl="0" w:tplc="21A2BF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945EDA"/>
    <w:multiLevelType w:val="hybridMultilevel"/>
    <w:tmpl w:val="AC4A16B4"/>
    <w:lvl w:ilvl="0" w:tplc="AE241FEA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67F6D9C"/>
    <w:multiLevelType w:val="multilevel"/>
    <w:tmpl w:val="A99C58A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>
    <w:nsid w:val="4437441E"/>
    <w:multiLevelType w:val="multilevel"/>
    <w:tmpl w:val="019E50E4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4F0240B4"/>
    <w:multiLevelType w:val="hybridMultilevel"/>
    <w:tmpl w:val="EA545AC6"/>
    <w:lvl w:ilvl="0" w:tplc="F2A08C76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>
    <w:nsid w:val="512A72FD"/>
    <w:multiLevelType w:val="multilevel"/>
    <w:tmpl w:val="46E6595C"/>
    <w:lvl w:ilvl="0">
      <w:start w:val="5"/>
      <w:numFmt w:val="decimal"/>
      <w:lvlText w:val="%1.0"/>
      <w:lvlJc w:val="left"/>
      <w:pPr>
        <w:ind w:left="73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4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072BCC"/>
    <w:multiLevelType w:val="hybridMultilevel"/>
    <w:tmpl w:val="325A2D72"/>
    <w:lvl w:ilvl="0" w:tplc="9F5AC60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44225D"/>
    <w:multiLevelType w:val="hybridMultilevel"/>
    <w:tmpl w:val="C8B66FD0"/>
    <w:lvl w:ilvl="0" w:tplc="B948A4E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E96393"/>
    <w:multiLevelType w:val="hybridMultilevel"/>
    <w:tmpl w:val="A6D8190A"/>
    <w:lvl w:ilvl="0" w:tplc="9F5AC602">
      <w:start w:val="8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"/>
  </w:num>
  <w:num w:numId="4">
    <w:abstractNumId w:val="5"/>
  </w:num>
  <w:num w:numId="5">
    <w:abstractNumId w:val="14"/>
  </w:num>
  <w:num w:numId="6">
    <w:abstractNumId w:val="11"/>
  </w:num>
  <w:num w:numId="7">
    <w:abstractNumId w:val="3"/>
  </w:num>
  <w:num w:numId="8">
    <w:abstractNumId w:val="6"/>
  </w:num>
  <w:num w:numId="9">
    <w:abstractNumId w:val="12"/>
  </w:num>
  <w:num w:numId="10">
    <w:abstractNumId w:val="9"/>
  </w:num>
  <w:num w:numId="11">
    <w:abstractNumId w:val="4"/>
  </w:num>
  <w:num w:numId="12">
    <w:abstractNumId w:val="10"/>
  </w:num>
  <w:num w:numId="13">
    <w:abstractNumId w:val="7"/>
  </w:num>
  <w:num w:numId="14">
    <w:abstractNumId w:val="15"/>
  </w:num>
  <w:num w:numId="15">
    <w:abstractNumId w:val="0"/>
  </w:num>
  <w:num w:numId="16">
    <w:abstractNumId w:val="17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5A87"/>
    <w:rsid w:val="00026FAA"/>
    <w:rsid w:val="00054404"/>
    <w:rsid w:val="00075651"/>
    <w:rsid w:val="00076337"/>
    <w:rsid w:val="000A4E89"/>
    <w:rsid w:val="000D5035"/>
    <w:rsid w:val="000F24CD"/>
    <w:rsid w:val="000F2BAE"/>
    <w:rsid w:val="00140930"/>
    <w:rsid w:val="00144848"/>
    <w:rsid w:val="0019669D"/>
    <w:rsid w:val="001B6DEB"/>
    <w:rsid w:val="001D40AE"/>
    <w:rsid w:val="002046F5"/>
    <w:rsid w:val="002504AF"/>
    <w:rsid w:val="00257B33"/>
    <w:rsid w:val="00277605"/>
    <w:rsid w:val="00285374"/>
    <w:rsid w:val="002B5B91"/>
    <w:rsid w:val="002D02C6"/>
    <w:rsid w:val="002F1E57"/>
    <w:rsid w:val="002F757D"/>
    <w:rsid w:val="0032550F"/>
    <w:rsid w:val="00330C9F"/>
    <w:rsid w:val="003343A4"/>
    <w:rsid w:val="00344639"/>
    <w:rsid w:val="003846A7"/>
    <w:rsid w:val="00417C0A"/>
    <w:rsid w:val="0042586E"/>
    <w:rsid w:val="004774A7"/>
    <w:rsid w:val="00491291"/>
    <w:rsid w:val="004A0FC8"/>
    <w:rsid w:val="004B5756"/>
    <w:rsid w:val="004C1F89"/>
    <w:rsid w:val="004D6237"/>
    <w:rsid w:val="004E6630"/>
    <w:rsid w:val="005343AB"/>
    <w:rsid w:val="00536C6C"/>
    <w:rsid w:val="0054477B"/>
    <w:rsid w:val="00553B68"/>
    <w:rsid w:val="0059746F"/>
    <w:rsid w:val="006034A7"/>
    <w:rsid w:val="00612440"/>
    <w:rsid w:val="00653A30"/>
    <w:rsid w:val="006C6DF7"/>
    <w:rsid w:val="006C7667"/>
    <w:rsid w:val="006F70BA"/>
    <w:rsid w:val="0077303F"/>
    <w:rsid w:val="007A52C5"/>
    <w:rsid w:val="007B6E20"/>
    <w:rsid w:val="007C633F"/>
    <w:rsid w:val="007F56F6"/>
    <w:rsid w:val="0080721F"/>
    <w:rsid w:val="00811D83"/>
    <w:rsid w:val="00821F16"/>
    <w:rsid w:val="00863015"/>
    <w:rsid w:val="00864712"/>
    <w:rsid w:val="00893DE5"/>
    <w:rsid w:val="00897849"/>
    <w:rsid w:val="00914CEA"/>
    <w:rsid w:val="00931E78"/>
    <w:rsid w:val="00943C74"/>
    <w:rsid w:val="00957D09"/>
    <w:rsid w:val="00980B28"/>
    <w:rsid w:val="00995ACD"/>
    <w:rsid w:val="009D34F2"/>
    <w:rsid w:val="009F524C"/>
    <w:rsid w:val="009F788D"/>
    <w:rsid w:val="00A002CD"/>
    <w:rsid w:val="00A01B0D"/>
    <w:rsid w:val="00A47729"/>
    <w:rsid w:val="00A67449"/>
    <w:rsid w:val="00AA07AC"/>
    <w:rsid w:val="00B05CCF"/>
    <w:rsid w:val="00B51AED"/>
    <w:rsid w:val="00B56CD4"/>
    <w:rsid w:val="00B56EE7"/>
    <w:rsid w:val="00BB1DBB"/>
    <w:rsid w:val="00BD02A0"/>
    <w:rsid w:val="00BD7969"/>
    <w:rsid w:val="00BE44A0"/>
    <w:rsid w:val="00C04F20"/>
    <w:rsid w:val="00C1246D"/>
    <w:rsid w:val="00C40769"/>
    <w:rsid w:val="00C52798"/>
    <w:rsid w:val="00C52FFE"/>
    <w:rsid w:val="00C76867"/>
    <w:rsid w:val="00CA6694"/>
    <w:rsid w:val="00CB5A87"/>
    <w:rsid w:val="00CC1B10"/>
    <w:rsid w:val="00CD7B9C"/>
    <w:rsid w:val="00D14CC5"/>
    <w:rsid w:val="00D25750"/>
    <w:rsid w:val="00D53966"/>
    <w:rsid w:val="00D626C2"/>
    <w:rsid w:val="00D63B3C"/>
    <w:rsid w:val="00D76642"/>
    <w:rsid w:val="00D77ADD"/>
    <w:rsid w:val="00DF5B21"/>
    <w:rsid w:val="00E047B6"/>
    <w:rsid w:val="00EB25F5"/>
    <w:rsid w:val="00F15D74"/>
    <w:rsid w:val="00F37E65"/>
    <w:rsid w:val="00F76F2C"/>
    <w:rsid w:val="00F81677"/>
    <w:rsid w:val="00F856CE"/>
    <w:rsid w:val="00FA2C0B"/>
    <w:rsid w:val="00FB5893"/>
    <w:rsid w:val="00FE0C22"/>
    <w:rsid w:val="00FE13D1"/>
    <w:rsid w:val="00FE72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848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5A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5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A87"/>
  </w:style>
  <w:style w:type="paragraph" w:styleId="Footer">
    <w:name w:val="footer"/>
    <w:basedOn w:val="Normal"/>
    <w:link w:val="FooterChar"/>
    <w:uiPriority w:val="99"/>
    <w:unhideWhenUsed/>
    <w:rsid w:val="00CB5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A87"/>
  </w:style>
  <w:style w:type="paragraph" w:styleId="ListParagraph">
    <w:name w:val="List Paragraph"/>
    <w:basedOn w:val="Normal"/>
    <w:uiPriority w:val="34"/>
    <w:qFormat/>
    <w:rsid w:val="00CB5A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Tahirah A</dc:creator>
  <cp:lastModifiedBy>Guest</cp:lastModifiedBy>
  <cp:revision>6</cp:revision>
  <cp:lastPrinted>2019-08-27T16:44:00Z</cp:lastPrinted>
  <dcterms:created xsi:type="dcterms:W3CDTF">2019-08-20T14:21:00Z</dcterms:created>
  <dcterms:modified xsi:type="dcterms:W3CDTF">2023-05-06T14:10:00Z</dcterms:modified>
</cp:coreProperties>
</file>