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338BD6" w14:textId="77777777" w:rsidR="00CA2C12" w:rsidRPr="00FE2C55" w:rsidRDefault="00CA2C12" w:rsidP="00FE2C5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Hlk193799354"/>
      <w:r w:rsidRPr="00FE2C55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71D5A7D" w14:textId="71858E5D" w:rsidR="00CA2C12" w:rsidRPr="00FE2C55" w:rsidRDefault="00CA2C12" w:rsidP="00FE2C55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This SOP describes the process of validating disinfectants and cleaning solutions used in Cleaning process</w:t>
      </w:r>
      <w:r w:rsidR="0099523A" w:rsidRPr="0099523A">
        <w:t xml:space="preserve"> </w:t>
      </w:r>
      <w:r w:rsidR="0099523A" w:rsidRPr="0099523A">
        <w:rPr>
          <w:rFonts w:ascii="Calibri" w:hAnsi="Calibri" w:cs="Calibri"/>
          <w:sz w:val="22"/>
          <w:szCs w:val="22"/>
        </w:rPr>
        <w:t>to assess the effectiveness of these solutions in eliminating or reducing microbial contamination</w:t>
      </w:r>
      <w:r w:rsidRPr="00FE2C55">
        <w:rPr>
          <w:rFonts w:ascii="Calibri" w:hAnsi="Calibri" w:cs="Calibri"/>
          <w:sz w:val="22"/>
          <w:szCs w:val="22"/>
        </w:rPr>
        <w:t>.</w:t>
      </w:r>
    </w:p>
    <w:p w14:paraId="40CFBA6D" w14:textId="77777777" w:rsidR="00CA2C12" w:rsidRPr="00FE2C55" w:rsidRDefault="00CA2C12" w:rsidP="00FE2C55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C2FAC9A" w14:textId="77777777" w:rsidR="00CA2C12" w:rsidRPr="00FE2C55" w:rsidRDefault="00CA2C12" w:rsidP="00FE2C55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SCOPE:</w:t>
      </w:r>
    </w:p>
    <w:p w14:paraId="69A7227E" w14:textId="77777777" w:rsidR="00CA2C12" w:rsidRPr="00FE2C55" w:rsidRDefault="00CA2C12" w:rsidP="00FE2C55">
      <w:pPr>
        <w:pStyle w:val="ListParagraph"/>
        <w:tabs>
          <w:tab w:val="left" w:pos="1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To provide written guidelines for validating efficacy of disinfectant and cleaning solutions</w:t>
      </w:r>
    </w:p>
    <w:p w14:paraId="5B3C2035" w14:textId="77777777" w:rsidR="00CA2C12" w:rsidRPr="00FE2C55" w:rsidRDefault="00CA2C12" w:rsidP="00FE2C55">
      <w:pPr>
        <w:pStyle w:val="ListParagraph"/>
        <w:spacing w:after="16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2CAC6A6C" w14:textId="77777777" w:rsidR="00CA2C12" w:rsidRPr="00FE2C55" w:rsidRDefault="00CA2C12" w:rsidP="00FE2C5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4CF38D87" w14:textId="669DB73E" w:rsidR="0099523A" w:rsidRPr="0099523A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9523A">
        <w:rPr>
          <w:rFonts w:ascii="Calibri" w:hAnsi="Calibri" w:cs="Calibri"/>
          <w:sz w:val="22"/>
          <w:szCs w:val="22"/>
        </w:rPr>
        <w:t>Microbiologist/</w:t>
      </w:r>
      <w:r w:rsidR="00D35DF1">
        <w:rPr>
          <w:rFonts w:ascii="Calibri" w:hAnsi="Calibri" w:cs="Calibri"/>
          <w:sz w:val="22"/>
          <w:szCs w:val="22"/>
        </w:rPr>
        <w:t>Lab Assistant</w:t>
      </w:r>
      <w:r w:rsidRPr="0099523A">
        <w:rPr>
          <w:rFonts w:ascii="Calibri" w:hAnsi="Calibri" w:cs="Calibri"/>
          <w:sz w:val="22"/>
          <w:szCs w:val="22"/>
        </w:rPr>
        <w:t>: Responsible for preparing solutions, performing tests, and documenting results.</w:t>
      </w:r>
    </w:p>
    <w:p w14:paraId="36894EB5" w14:textId="573A14BE" w:rsidR="0099523A" w:rsidRPr="0099523A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99523A">
        <w:rPr>
          <w:rFonts w:ascii="Calibri" w:hAnsi="Calibri" w:cs="Calibri"/>
          <w:sz w:val="22"/>
          <w:szCs w:val="22"/>
        </w:rPr>
        <w:t>Quality Assurance (QA): Responsible for reviewing and approving the validation report.</w:t>
      </w:r>
    </w:p>
    <w:p w14:paraId="32B3A1B4" w14:textId="27E7485D" w:rsidR="00CA2C12" w:rsidRDefault="0099523A" w:rsidP="0099523A">
      <w:pPr>
        <w:pStyle w:val="ListParagraph"/>
        <w:numPr>
          <w:ilvl w:val="0"/>
          <w:numId w:val="1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Quality Control</w:t>
      </w:r>
      <w:r w:rsidRPr="0099523A">
        <w:rPr>
          <w:rFonts w:ascii="Calibri" w:hAnsi="Calibri" w:cs="Calibri"/>
          <w:sz w:val="22"/>
          <w:szCs w:val="22"/>
        </w:rPr>
        <w:t xml:space="preserve"> Manager/Supervisor: Responsible for overall approval of the validation process.</w:t>
      </w:r>
      <w:r w:rsidR="00CA2C12" w:rsidRPr="00FE2C55">
        <w:rPr>
          <w:rFonts w:ascii="Calibri" w:hAnsi="Calibri" w:cs="Calibri"/>
          <w:sz w:val="22"/>
          <w:szCs w:val="22"/>
        </w:rPr>
        <w:t xml:space="preserve"> </w:t>
      </w:r>
      <w:r w:rsidR="00CA2C12" w:rsidRPr="00FE2C55">
        <w:rPr>
          <w:rFonts w:ascii="Calibri" w:hAnsi="Calibri" w:cs="Calibri"/>
          <w:b/>
          <w:sz w:val="22"/>
          <w:szCs w:val="22"/>
        </w:rPr>
        <w:t xml:space="preserve"> </w:t>
      </w:r>
    </w:p>
    <w:p w14:paraId="6ECFE08A" w14:textId="77777777" w:rsidR="0099523A" w:rsidRPr="00FE2C55" w:rsidRDefault="0099523A" w:rsidP="0099523A">
      <w:pPr>
        <w:pStyle w:val="ListParagraph"/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4F413F" w14:textId="77777777" w:rsidR="00CA2C12" w:rsidRPr="00FE2C55" w:rsidRDefault="00CA2C12" w:rsidP="00FE2C55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ABBREVIATION AND DEFINITIONS</w:t>
      </w:r>
    </w:p>
    <w:p w14:paraId="6BB3AD7A" w14:textId="77777777" w:rsidR="00CA2C12" w:rsidRDefault="00CA2C12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proofErr w:type="spellStart"/>
      <w:r w:rsidRPr="00FE2C55">
        <w:rPr>
          <w:rFonts w:ascii="Calibri" w:hAnsi="Calibri" w:cs="Calibri"/>
          <w:sz w:val="22"/>
          <w:szCs w:val="22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</w:rPr>
        <w:t xml:space="preserve"> – colony forming unit</w:t>
      </w:r>
    </w:p>
    <w:p w14:paraId="687FCCCD" w14:textId="47927AD4" w:rsidR="00E0297F" w:rsidRDefault="00E0297F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TMC- Total Microbial Count</w:t>
      </w:r>
    </w:p>
    <w:p w14:paraId="779FC697" w14:textId="5D934D97" w:rsidR="00E0297F" w:rsidRPr="00FE2C55" w:rsidRDefault="00E0297F" w:rsidP="00FE2C55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Conc. - Concentration</w:t>
      </w:r>
    </w:p>
    <w:p w14:paraId="2E586011" w14:textId="77777777" w:rsidR="00CA2C12" w:rsidRPr="00FE2C55" w:rsidRDefault="00CA2C12" w:rsidP="00FE2C55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F6A3C47" w14:textId="77777777" w:rsidR="00CA2C12" w:rsidRDefault="00CA2C12" w:rsidP="00FE2C55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PROCEDURES</w:t>
      </w:r>
    </w:p>
    <w:p w14:paraId="79AF3558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-</w:t>
      </w:r>
      <w:r w:rsidRPr="00BE67C9">
        <w:rPr>
          <w:rFonts w:ascii="Calibri" w:hAnsi="Calibri" w:cs="Calibri"/>
          <w:b/>
          <w:sz w:val="22"/>
          <w:szCs w:val="22"/>
        </w:rPr>
        <w:tab/>
      </w:r>
      <w:r w:rsidRPr="00BE67C9">
        <w:rPr>
          <w:rFonts w:ascii="Calibri" w:hAnsi="Calibri" w:cs="Calibri"/>
          <w:sz w:val="22"/>
          <w:szCs w:val="22"/>
        </w:rPr>
        <w:t xml:space="preserve">Prepare the disinfectant solution according to the manufacturer's instructions and SOP guidelines. </w:t>
      </w:r>
    </w:p>
    <w:p w14:paraId="519E79C9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Remove visible dirt’s and clean surfaces with a detergent and water. </w:t>
      </w:r>
    </w:p>
    <w:p w14:paraId="47B307E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Prepare a suspension of the test microorganism at a specific concentration. </w:t>
      </w:r>
    </w:p>
    <w:p w14:paraId="3A443597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Apply the disinfectant to the surface or material to be tested. </w:t>
      </w:r>
    </w:p>
    <w:p w14:paraId="65C8AC8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Allow the disinfectant to remain on the surface for a specified contact time (e.g., 5, 10, or 15 minutes). </w:t>
      </w:r>
    </w:p>
    <w:p w14:paraId="5E90C775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Collect samples from the treated surface after the contact time. </w:t>
      </w:r>
    </w:p>
    <w:p w14:paraId="7340C7B7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Perform microbial analysis by plating the samples on appropriate culture media and incubating them.</w:t>
      </w:r>
    </w:p>
    <w:p w14:paraId="173AAD1F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Count the number of colonies after incubation to determine the effectiveness of the disinfectant. </w:t>
      </w:r>
    </w:p>
    <w:p w14:paraId="411038A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Include control samples for comparison. </w:t>
      </w:r>
    </w:p>
    <w:p w14:paraId="26596570" w14:textId="77777777" w:rsidR="00BE67C9" w:rsidRPr="00BE67C9" w:rsidRDefault="00BE67C9" w:rsidP="00D35DF1">
      <w:pPr>
        <w:pStyle w:val="ListParagraph"/>
        <w:spacing w:after="12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Record all data in a logbook or checklist, including the date, time, disinfectant, and microorganism, contact time, and results. </w:t>
      </w:r>
    </w:p>
    <w:p w14:paraId="4E953135" w14:textId="77777777" w:rsidR="00BE67C9" w:rsidRPr="00D35DF1" w:rsidRDefault="00BE67C9" w:rsidP="00D35DF1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35DF1">
        <w:rPr>
          <w:rFonts w:ascii="Calibri" w:hAnsi="Calibri" w:cs="Calibri"/>
          <w:b/>
          <w:sz w:val="22"/>
          <w:szCs w:val="22"/>
        </w:rPr>
        <w:t>Evaluation and Reporting:</w:t>
      </w:r>
    </w:p>
    <w:p w14:paraId="4C8DAEF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Analyze the results to determine if the disinfectant meets the predefined efficacy criteria.</w:t>
      </w:r>
    </w:p>
    <w:p w14:paraId="727D5AF2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Prepare a validation report that includes the materials, procedure, results, and conclusions.</w:t>
      </w:r>
    </w:p>
    <w:p w14:paraId="4E16D85F" w14:textId="39085703" w:rsidR="00BE67C9" w:rsidRPr="00D35DF1" w:rsidRDefault="00BE67C9" w:rsidP="00D35DF1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D35DF1">
        <w:rPr>
          <w:rFonts w:ascii="Calibri" w:hAnsi="Calibri" w:cs="Calibri"/>
          <w:b/>
          <w:sz w:val="22"/>
          <w:szCs w:val="22"/>
        </w:rPr>
        <w:t>Deviations:</w:t>
      </w:r>
      <w:r w:rsidRPr="00D35DF1">
        <w:rPr>
          <w:rFonts w:ascii="Calibri" w:hAnsi="Calibri" w:cs="Calibri"/>
          <w:sz w:val="22"/>
          <w:szCs w:val="22"/>
        </w:rPr>
        <w:t xml:space="preserve"> Identify and document any deviations from the procedure. </w:t>
      </w:r>
    </w:p>
    <w:p w14:paraId="5D778210" w14:textId="77777777" w:rsidR="00BE67C9" w:rsidRPr="005D7FA1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5D7FA1">
        <w:rPr>
          <w:rFonts w:ascii="Calibri" w:hAnsi="Calibri" w:cs="Calibri"/>
          <w:b/>
          <w:sz w:val="22"/>
          <w:szCs w:val="22"/>
        </w:rPr>
        <w:lastRenderedPageBreak/>
        <w:t>Frequency:</w:t>
      </w:r>
    </w:p>
    <w:p w14:paraId="4CC57993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>The frequency of validation should be determined based on the risk assessment of the area or material being disinfected.</w:t>
      </w:r>
    </w:p>
    <w:p w14:paraId="4ED5ED78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-</w:t>
      </w:r>
      <w:r w:rsidRPr="00BE67C9">
        <w:rPr>
          <w:rFonts w:ascii="Calibri" w:hAnsi="Calibri" w:cs="Calibri"/>
          <w:sz w:val="22"/>
          <w:szCs w:val="22"/>
        </w:rPr>
        <w:tab/>
        <w:t xml:space="preserve">Regular validation is recommended for high-risk areas, after changes to the disinfectant or cleaning procedures, or as required by regulatory bodies. </w:t>
      </w:r>
    </w:p>
    <w:p w14:paraId="0003F21C" w14:textId="77777777" w:rsidR="00BE67C9" w:rsidRPr="00BE67C9" w:rsidRDefault="00BE67C9" w:rsidP="00BE67C9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Safety Precautions:</w:t>
      </w:r>
    </w:p>
    <w:p w14:paraId="626FB268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Always wear appropriate PPE.</w:t>
      </w:r>
    </w:p>
    <w:p w14:paraId="41F1D46F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Avoid mixing disinfectants.</w:t>
      </w:r>
    </w:p>
    <w:p w14:paraId="74B338CD" w14:textId="77777777" w:rsidR="00BE67C9" w:rsidRDefault="00BE67C9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Store chemicals in labeled, secure containers.</w:t>
      </w:r>
    </w:p>
    <w:p w14:paraId="325F7FD0" w14:textId="77777777" w:rsidR="00BE67C9" w:rsidRDefault="00CA2C12" w:rsidP="00BE67C9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Check for the name, active ingredient and expiry date of the disinfectant/cleaning solution.</w:t>
      </w:r>
    </w:p>
    <w:p w14:paraId="3F9C7A2D" w14:textId="14B713E0" w:rsidR="00CA2C12" w:rsidRDefault="00CA2C12" w:rsidP="00D35DF1">
      <w:pPr>
        <w:pStyle w:val="ListParagraph"/>
        <w:numPr>
          <w:ilvl w:val="0"/>
          <w:numId w:val="14"/>
        </w:numPr>
        <w:spacing w:after="240" w:line="259" w:lineRule="auto"/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</w:rPr>
        <w:t>Note the above details in the record sheet.</w:t>
      </w:r>
    </w:p>
    <w:p w14:paraId="4E822C86" w14:textId="01411F8B" w:rsidR="00BE67C9" w:rsidRPr="00BE67C9" w:rsidRDefault="00BE67C9" w:rsidP="005D7FA1">
      <w:pPr>
        <w:spacing w:after="120" w:line="259" w:lineRule="auto"/>
        <w:ind w:left="180"/>
        <w:jc w:val="both"/>
        <w:rPr>
          <w:rFonts w:ascii="Calibri" w:hAnsi="Calibri" w:cs="Calibri"/>
          <w:b/>
          <w:sz w:val="22"/>
          <w:szCs w:val="22"/>
        </w:rPr>
      </w:pPr>
      <w:r w:rsidRPr="00BE67C9">
        <w:rPr>
          <w:rFonts w:ascii="Calibri" w:hAnsi="Calibri" w:cs="Calibri"/>
          <w:b/>
          <w:sz w:val="22"/>
          <w:szCs w:val="22"/>
        </w:rPr>
        <w:t>Method</w:t>
      </w:r>
    </w:p>
    <w:p w14:paraId="7107D9DA" w14:textId="77777777" w:rsidR="00CA2C12" w:rsidRPr="00FE2C55" w:rsidRDefault="00CA2C12" w:rsidP="00FE2C55">
      <w:pPr>
        <w:pStyle w:val="ListParagraph"/>
        <w:numPr>
          <w:ilvl w:val="0"/>
          <w:numId w:val="9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Prior to cleaning, take swab of different locations in an area or section with the disinfectant/ cleaning solution under test.</w:t>
      </w:r>
    </w:p>
    <w:p w14:paraId="553D614D" w14:textId="77777777" w:rsidR="00CA2C12" w:rsidRPr="00FE2C55" w:rsidRDefault="00CA2C12" w:rsidP="00FE2C55">
      <w:pPr>
        <w:pStyle w:val="ListParagraph"/>
        <w:numPr>
          <w:ilvl w:val="0"/>
          <w:numId w:val="9"/>
        </w:numPr>
        <w:spacing w:after="20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Repeat the same process above after cleaning the area or section with the disinfectant/ cleaning solution.</w:t>
      </w:r>
    </w:p>
    <w:p w14:paraId="65D63F7C" w14:textId="77777777" w:rsidR="00BE67C9" w:rsidRDefault="00CA2C12" w:rsidP="00BE67C9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Inoculate the swab taken from both sample (before and after cleaning) using appropriate media and incubate in the incubators.</w:t>
      </w:r>
    </w:p>
    <w:p w14:paraId="500C6972" w14:textId="674E7720" w:rsidR="00CA2C12" w:rsidRPr="00E0297F" w:rsidRDefault="00CA2C12" w:rsidP="00BE67C9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BE67C9">
        <w:rPr>
          <w:rFonts w:ascii="Calibri" w:hAnsi="Calibri" w:cs="Calibri"/>
          <w:sz w:val="22"/>
          <w:szCs w:val="22"/>
          <w:lang w:val="en" w:eastAsia="en-GB"/>
        </w:rPr>
        <w:t>The known concentration of microorganisms is mixed with the disinfectant of respective concentration. And the recovery of the microorganisms is checked at 5 minutes, 10 minutes, and 15 minutes.</w:t>
      </w:r>
    </w:p>
    <w:p w14:paraId="77149064" w14:textId="77777777" w:rsidR="00E0297F" w:rsidRPr="00BE67C9" w:rsidRDefault="00E0297F" w:rsidP="00E0297F">
      <w:pPr>
        <w:pStyle w:val="ListParagraph"/>
        <w:ind w:left="540"/>
        <w:jc w:val="both"/>
        <w:rPr>
          <w:rFonts w:ascii="Calibri" w:hAnsi="Calibri" w:cs="Calibri"/>
          <w:sz w:val="22"/>
          <w:szCs w:val="22"/>
        </w:rPr>
      </w:pPr>
    </w:p>
    <w:p w14:paraId="073609D8" w14:textId="19DBC075" w:rsidR="00CA2C12" w:rsidRPr="00FE2C55" w:rsidRDefault="00BE67C9" w:rsidP="00FE2C55">
      <w:pPr>
        <w:jc w:val="both"/>
        <w:rPr>
          <w:rFonts w:ascii="Calibri" w:hAnsi="Calibri" w:cs="Calibri"/>
          <w:sz w:val="22"/>
          <w:szCs w:val="22"/>
          <w:lang w:val="en" w:eastAsia="en-GB"/>
        </w:rPr>
      </w:pPr>
      <w:r>
        <w:rPr>
          <w:rFonts w:ascii="Calibri" w:hAnsi="Calibri" w:cs="Calibri"/>
          <w:sz w:val="22"/>
          <w:szCs w:val="22"/>
          <w:lang w:val="en" w:eastAsia="en-GB"/>
        </w:rPr>
        <w:t xml:space="preserve"> </w:t>
      </w:r>
      <w:r w:rsidR="00CA2C12" w:rsidRPr="00FE2C55">
        <w:rPr>
          <w:rFonts w:ascii="Calibri" w:hAnsi="Calibri" w:cs="Calibri"/>
          <w:sz w:val="22"/>
          <w:szCs w:val="22"/>
          <w:lang w:val="en" w:eastAsia="en-GB"/>
        </w:rPr>
        <w:t xml:space="preserve"> </w:t>
      </w:r>
      <w:r w:rsidR="00CA2C12" w:rsidRPr="00FE2C55">
        <w:rPr>
          <w:rFonts w:ascii="Calibri" w:hAnsi="Calibri" w:cs="Calibri"/>
          <w:b/>
          <w:bCs/>
          <w:sz w:val="22"/>
          <w:szCs w:val="22"/>
          <w:lang w:val="en" w:eastAsia="en-GB"/>
        </w:rPr>
        <w:t>Requirements</w:t>
      </w:r>
    </w:p>
    <w:p w14:paraId="3F24454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Disinfectant solution </w:t>
      </w:r>
    </w:p>
    <w:p w14:paraId="6D81F21B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Normal saline. </w:t>
      </w:r>
    </w:p>
    <w:p w14:paraId="2D31DCB0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SCDA &amp; SDA </w:t>
      </w:r>
    </w:p>
    <w:p w14:paraId="6CEC0E8C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Sterile purified water </w:t>
      </w:r>
    </w:p>
    <w:p w14:paraId="19EE41AE" w14:textId="2E3F4ECE" w:rsidR="00912326" w:rsidRPr="00FE2C55" w:rsidRDefault="00912326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>
        <w:rPr>
          <w:rFonts w:ascii="Calibri" w:hAnsi="Calibri" w:cs="Calibri"/>
          <w:sz w:val="22"/>
          <w:szCs w:val="22"/>
          <w:lang w:val="en" w:eastAsia="en-GB"/>
        </w:rPr>
        <w:t xml:space="preserve">Saline </w:t>
      </w:r>
    </w:p>
    <w:p w14:paraId="7157036E" w14:textId="77777777" w:rsidR="00912326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Microbial culture suspen</w:t>
      </w:r>
      <w:r w:rsidR="00912326">
        <w:rPr>
          <w:rFonts w:ascii="Calibri" w:hAnsi="Calibri" w:cs="Calibri"/>
          <w:sz w:val="22"/>
          <w:szCs w:val="22"/>
          <w:lang w:val="en" w:eastAsia="en-GB"/>
        </w:rPr>
        <w:t>sion of Environmental Isolate</w:t>
      </w:r>
    </w:p>
    <w:p w14:paraId="59606B6A" w14:textId="77777777" w:rsidR="00885D52" w:rsidRDefault="00CA2C1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Staphylococcus aureus ATCC 6538 </w:t>
      </w:r>
    </w:p>
    <w:p w14:paraId="6992B216" w14:textId="77777777" w:rsidR="00885D52" w:rsidRDefault="00885D5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val="en" w:eastAsia="en-GB"/>
        </w:rPr>
      </w:pPr>
      <w:r w:rsidRPr="00885D52">
        <w:rPr>
          <w:rFonts w:ascii="Calibri" w:hAnsi="Calibri" w:cs="Calibri"/>
          <w:sz w:val="22"/>
          <w:szCs w:val="22"/>
          <w:lang w:val="en" w:eastAsia="en-GB"/>
        </w:rPr>
        <w:t xml:space="preserve">Escherichia coli ATCC 8739 </w:t>
      </w:r>
    </w:p>
    <w:p w14:paraId="2653396E" w14:textId="3BC6F299" w:rsidR="00885D52" w:rsidRPr="00885D52" w:rsidRDefault="00885D52" w:rsidP="00885D52">
      <w:pPr>
        <w:numPr>
          <w:ilvl w:val="0"/>
          <w:numId w:val="11"/>
        </w:numPr>
        <w:rPr>
          <w:rFonts w:ascii="Calibri" w:hAnsi="Calibri" w:cs="Calibri"/>
          <w:sz w:val="22"/>
          <w:szCs w:val="22"/>
          <w:lang w:val="en" w:eastAsia="en-GB"/>
        </w:rPr>
      </w:pPr>
      <w:r w:rsidRPr="00885D52">
        <w:rPr>
          <w:rFonts w:ascii="Calibri" w:hAnsi="Calibri" w:cs="Calibri"/>
          <w:sz w:val="22"/>
          <w:szCs w:val="22"/>
          <w:lang w:val="en" w:eastAsia="en-GB"/>
        </w:rPr>
        <w:t>Pseudomonas aeruginosa ATCC 9027</w:t>
      </w:r>
    </w:p>
    <w:p w14:paraId="5A55B40B" w14:textId="77777777" w:rsidR="00885D52" w:rsidRDefault="00885D52" w:rsidP="005D7FA1">
      <w:pPr>
        <w:jc w:val="both"/>
        <w:rPr>
          <w:rFonts w:ascii="Calibri" w:hAnsi="Calibri" w:cs="Calibri"/>
          <w:b/>
          <w:bCs/>
          <w:sz w:val="22"/>
          <w:szCs w:val="22"/>
          <w:lang w:val="en" w:eastAsia="en-GB"/>
        </w:rPr>
      </w:pPr>
    </w:p>
    <w:p w14:paraId="3C56E704" w14:textId="77777777" w:rsidR="00CA2C12" w:rsidRPr="00FE2C55" w:rsidRDefault="00CA2C12" w:rsidP="005D7FA1">
      <w:p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val="en" w:eastAsia="en-GB"/>
        </w:rPr>
        <w:t>SET-1: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Prepare the 100 ml of the disinfectant solution of the respective concentration.</w:t>
      </w:r>
    </w:p>
    <w:p w14:paraId="6CE951A0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Distribute the diluted disinfectant solution in 20 ml quantities in 4 different sterile test tubes, one tube for each microorganism. </w:t>
      </w:r>
    </w:p>
    <w:p w14:paraId="21A6FBAF" w14:textId="77777777" w:rsidR="00D35DF1" w:rsidRPr="00FE2C55" w:rsidRDefault="00D35DF1" w:rsidP="00D35DF1">
      <w:pPr>
        <w:ind w:left="360"/>
        <w:jc w:val="both"/>
        <w:rPr>
          <w:rFonts w:ascii="Calibri" w:hAnsi="Calibri" w:cs="Calibri"/>
          <w:sz w:val="22"/>
          <w:szCs w:val="22"/>
          <w:lang w:val="en" w:eastAsia="en-GB"/>
        </w:rPr>
      </w:pPr>
    </w:p>
    <w:p w14:paraId="4DED6AC6" w14:textId="77777777" w:rsidR="00CA2C12" w:rsidRPr="00FE2C55" w:rsidRDefault="00CA2C12" w:rsidP="005D7FA1">
      <w:p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val="en" w:eastAsia="en-GB"/>
        </w:rPr>
        <w:lastRenderedPageBreak/>
        <w:t>SET-2: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Prepare another set of 4 tubes using the 20 ml of sterile purified water, one tube for each microorganism. </w:t>
      </w:r>
    </w:p>
    <w:p w14:paraId="28260D51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To the set 2 add the 0.1 ml of the suspension of the respective microorganism to the respective tube which will give the final concentration of 1x10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5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/ml </w:t>
      </w:r>
      <w:proofErr w:type="gramStart"/>
      <w:r w:rsidRPr="00FE2C55">
        <w:rPr>
          <w:rFonts w:ascii="Calibri" w:hAnsi="Calibri" w:cs="Calibri"/>
          <w:sz w:val="22"/>
          <w:szCs w:val="22"/>
          <w:lang w:val="en" w:eastAsia="en-GB"/>
        </w:rPr>
        <w:t>to 1x10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6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>/ml</w:t>
      </w:r>
      <w:proofErr w:type="gram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. </w:t>
      </w:r>
    </w:p>
    <w:p w14:paraId="56D998AB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Carry out the10 fold serial dilution of each microorganism up to 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-6 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using 9 ml normal saline. </w:t>
      </w:r>
    </w:p>
    <w:p w14:paraId="74C2B375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And then plate out1 ml of each dilution. </w:t>
      </w:r>
    </w:p>
    <w:p w14:paraId="6C6B797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To this add 20 ml of sterile molten cooled at 45° C Soybean casein digest agar  for bacterial cultures and 20 ml of sterile molten cooled at 45° C 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dextrose agar for fungi. </w:t>
      </w:r>
    </w:p>
    <w:p w14:paraId="721F2AFC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To the set 1 add the 0.1 ml of the suspension of respective Microorganism to the respective tube which will give the final concentration of 1x10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5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>/ml to 1x10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6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> 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cfu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/ml same as the set2. </w:t>
      </w:r>
    </w:p>
    <w:p w14:paraId="30C0E947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Carry out the10 fold serial dilution of each microorganism from the respective tube of set 1 up to 10</w:t>
      </w:r>
      <w:r w:rsidRPr="00FE2C55">
        <w:rPr>
          <w:rFonts w:ascii="Calibri" w:hAnsi="Calibri" w:cs="Calibri"/>
          <w:sz w:val="22"/>
          <w:szCs w:val="22"/>
          <w:vertAlign w:val="superscript"/>
          <w:lang w:val="en" w:eastAsia="en-GB"/>
        </w:rPr>
        <w:t>-6 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using 9 ml normal saline after 5 minutes, 10 minutes and after 15 minutes. </w:t>
      </w:r>
    </w:p>
    <w:p w14:paraId="73C219A3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And then plate out 1 ml of each dilution. </w:t>
      </w:r>
    </w:p>
    <w:p w14:paraId="785E820A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>To this add 20 ml of sterile molten cooled at 45°C Soybean casein digest agar for bacterial cultures and 20 ml of sterile molten cooled at 45° C 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dextrose agar for fungi. </w:t>
      </w:r>
    </w:p>
    <w:p w14:paraId="5CAFB557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Incubate the Soybean casein digest agar plates at 30-35° C for 5 days and </w:t>
      </w:r>
      <w:proofErr w:type="spellStart"/>
      <w:r w:rsidRPr="00FE2C55">
        <w:rPr>
          <w:rFonts w:ascii="Calibri" w:hAnsi="Calibri" w:cs="Calibri"/>
          <w:sz w:val="22"/>
          <w:szCs w:val="22"/>
          <w:lang w:val="en" w:eastAsia="en-GB"/>
        </w:rPr>
        <w:t>Sabouraud</w:t>
      </w:r>
      <w:proofErr w:type="spellEnd"/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dextrose agar plates at 20-25° C for 5 days. </w:t>
      </w:r>
    </w:p>
    <w:p w14:paraId="5BCCA03F" w14:textId="77777777" w:rsidR="00CA2C12" w:rsidRPr="00FE2C55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After incubation observe the plates and record the count in the annexure, calculate the % reduction for each Microorganism, record the same. </w:t>
      </w:r>
    </w:p>
    <w:p w14:paraId="542C8254" w14:textId="77777777" w:rsidR="00CA2C12" w:rsidRDefault="00CA2C12" w:rsidP="00FE2C55">
      <w:pPr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  <w:lang w:val="en" w:eastAsia="en-GB"/>
        </w:rPr>
      </w:pPr>
      <w:r w:rsidRPr="00FE2C55">
        <w:rPr>
          <w:rFonts w:ascii="Calibri" w:hAnsi="Calibri" w:cs="Calibri"/>
          <w:b/>
          <w:bCs/>
          <w:sz w:val="22"/>
          <w:szCs w:val="22"/>
          <w:lang w:val="en" w:eastAsia="en-GB"/>
        </w:rPr>
        <w:t>Acceptance criteria:</w:t>
      </w:r>
      <w:r w:rsidRPr="00FE2C55">
        <w:rPr>
          <w:rFonts w:ascii="Calibri" w:hAnsi="Calibri" w:cs="Calibri"/>
          <w:sz w:val="22"/>
          <w:szCs w:val="22"/>
          <w:lang w:val="en" w:eastAsia="en-GB"/>
        </w:rPr>
        <w:t xml:space="preserve"> The respective disinfectant should show the 90 % reduction in microbial population within 15 minutes.</w:t>
      </w:r>
    </w:p>
    <w:p w14:paraId="24E8E962" w14:textId="77777777" w:rsidR="00885D52" w:rsidRPr="00FE2C55" w:rsidRDefault="00885D52" w:rsidP="00885D52">
      <w:pPr>
        <w:ind w:left="360"/>
        <w:jc w:val="both"/>
        <w:rPr>
          <w:rFonts w:ascii="Calibri" w:hAnsi="Calibri" w:cs="Calibri"/>
          <w:sz w:val="22"/>
          <w:szCs w:val="22"/>
          <w:lang w:val="en" w:eastAsia="en-GB"/>
        </w:rPr>
      </w:pPr>
    </w:p>
    <w:p w14:paraId="2AC10060" w14:textId="77777777" w:rsidR="00CA2C12" w:rsidRPr="00FE2C55" w:rsidRDefault="00CA2C12" w:rsidP="00FE2C55">
      <w:pPr>
        <w:jc w:val="both"/>
        <w:rPr>
          <w:rFonts w:ascii="Calibri" w:hAnsi="Calibri" w:cs="Calibri"/>
          <w:b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45D9F5AE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Disinfectants</w:t>
      </w:r>
      <w:r w:rsidRPr="00912326">
        <w:rPr>
          <w:rFonts w:ascii="Calibri" w:hAnsi="Calibri" w:cs="Calibri"/>
          <w:sz w:val="22"/>
          <w:szCs w:val="22"/>
        </w:rPr>
        <w:t xml:space="preserve">: Include the specific disinfectants to be validated, potentially including different brands or formulations. </w:t>
      </w:r>
    </w:p>
    <w:p w14:paraId="210EA985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Cleaning Agents</w:t>
      </w:r>
      <w:r w:rsidRPr="00912326">
        <w:rPr>
          <w:rFonts w:ascii="Calibri" w:hAnsi="Calibri" w:cs="Calibri"/>
          <w:sz w:val="22"/>
          <w:szCs w:val="22"/>
        </w:rPr>
        <w:t>: Detergents and cleaning solutions used for pre-cleaning.</w:t>
      </w:r>
    </w:p>
    <w:p w14:paraId="518F9EA4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Microorganisms:</w:t>
      </w:r>
      <w:r w:rsidRPr="00912326">
        <w:rPr>
          <w:rFonts w:ascii="Calibri" w:hAnsi="Calibri" w:cs="Calibri"/>
          <w:sz w:val="22"/>
          <w:szCs w:val="22"/>
        </w:rPr>
        <w:t xml:space="preserve"> Test microorganisms (bacteria, fungi, etc.) relevant to the setting. </w:t>
      </w:r>
    </w:p>
    <w:p w14:paraId="7771D620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Culture Media:</w:t>
      </w:r>
      <w:r w:rsidRPr="00912326">
        <w:rPr>
          <w:rFonts w:ascii="Calibri" w:hAnsi="Calibri" w:cs="Calibri"/>
          <w:sz w:val="22"/>
          <w:szCs w:val="22"/>
        </w:rPr>
        <w:t xml:space="preserve"> Media for growing and culturing microorganisms (e.g., Soybean Casein Digest Agar). </w:t>
      </w:r>
    </w:p>
    <w:p w14:paraId="45CA5983" w14:textId="7CEF5CE2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Sterile Solutions</w:t>
      </w:r>
      <w:r w:rsidRPr="00912326">
        <w:rPr>
          <w:rFonts w:ascii="Calibri" w:hAnsi="Calibri" w:cs="Calibri"/>
          <w:sz w:val="22"/>
          <w:szCs w:val="22"/>
        </w:rPr>
        <w:t xml:space="preserve">: Distilled water, saline, </w:t>
      </w:r>
      <w:r>
        <w:rPr>
          <w:rFonts w:ascii="Calibri" w:hAnsi="Calibri" w:cs="Calibri"/>
          <w:sz w:val="22"/>
          <w:szCs w:val="22"/>
        </w:rPr>
        <w:t xml:space="preserve">for </w:t>
      </w:r>
      <w:r w:rsidRPr="00912326">
        <w:rPr>
          <w:rFonts w:ascii="Calibri" w:hAnsi="Calibri" w:cs="Calibri"/>
          <w:sz w:val="22"/>
          <w:szCs w:val="22"/>
        </w:rPr>
        <w:t xml:space="preserve">preparing dilutions and washing. </w:t>
      </w:r>
    </w:p>
    <w:p w14:paraId="2B3559AB" w14:textId="5D261B32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Sterile </w:t>
      </w:r>
      <w:r w:rsidRPr="00912326">
        <w:rPr>
          <w:rFonts w:ascii="Calibri" w:hAnsi="Calibri" w:cs="Calibri"/>
          <w:b/>
          <w:sz w:val="22"/>
          <w:szCs w:val="22"/>
        </w:rPr>
        <w:t>Petri Dishes and Test Tubes</w:t>
      </w:r>
      <w:r w:rsidRPr="00912326">
        <w:rPr>
          <w:rFonts w:ascii="Calibri" w:hAnsi="Calibri" w:cs="Calibri"/>
          <w:sz w:val="22"/>
          <w:szCs w:val="22"/>
        </w:rPr>
        <w:t xml:space="preserve">: For culturing and dilution. </w:t>
      </w:r>
    </w:p>
    <w:p w14:paraId="68F6A543" w14:textId="77777777" w:rsidR="00912326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b/>
          <w:sz w:val="22"/>
          <w:szCs w:val="22"/>
        </w:rPr>
        <w:t>Personal Protective Equipment (PPE)</w:t>
      </w:r>
      <w:r w:rsidRPr="00912326">
        <w:rPr>
          <w:rFonts w:ascii="Calibri" w:hAnsi="Calibri" w:cs="Calibri"/>
          <w:sz w:val="22"/>
          <w:szCs w:val="22"/>
        </w:rPr>
        <w:t xml:space="preserve">: Gloves, lab coats, etc. </w:t>
      </w:r>
    </w:p>
    <w:p w14:paraId="4F637AA5" w14:textId="592EFAF1" w:rsidR="00CA2C12" w:rsidRDefault="00912326" w:rsidP="00912326">
      <w:pPr>
        <w:pStyle w:val="ListParagraph"/>
        <w:numPr>
          <w:ilvl w:val="0"/>
          <w:numId w:val="11"/>
        </w:num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912326">
        <w:rPr>
          <w:rFonts w:ascii="Calibri" w:hAnsi="Calibri" w:cs="Calibri"/>
          <w:sz w:val="22"/>
          <w:szCs w:val="22"/>
        </w:rPr>
        <w:t>Other: Cleaning cloths, mops, spray bottles, waste disposal bags.</w:t>
      </w:r>
    </w:p>
    <w:p w14:paraId="2D1FAFD0" w14:textId="77777777" w:rsidR="00FC67B1" w:rsidRPr="00E0297F" w:rsidRDefault="00FC67B1" w:rsidP="00E0297F">
      <w:pPr>
        <w:tabs>
          <w:tab w:val="left" w:pos="252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664DDFD" w14:textId="77777777" w:rsidR="00CA2C12" w:rsidRPr="00FE2C55" w:rsidRDefault="00CA2C12" w:rsidP="00FE2C55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b/>
          <w:sz w:val="22"/>
          <w:szCs w:val="22"/>
        </w:rPr>
        <w:t>REFERENCE AND ENCLOSURE</w:t>
      </w:r>
    </w:p>
    <w:p w14:paraId="56A508C7" w14:textId="4BE909CE" w:rsidR="00CA2C12" w:rsidRDefault="00CA2C12" w:rsidP="00FE2C55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FE2C55">
        <w:rPr>
          <w:rFonts w:ascii="Calibri" w:hAnsi="Calibri" w:cs="Calibri"/>
          <w:sz w:val="22"/>
          <w:szCs w:val="22"/>
        </w:rPr>
        <w:t>NIL</w:t>
      </w:r>
    </w:p>
    <w:p w14:paraId="33A88D8A" w14:textId="77777777" w:rsidR="00FC67B1" w:rsidRDefault="00FC67B1" w:rsidP="00FE2C55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CD7D5F8" w14:textId="77777777" w:rsidR="00885D52" w:rsidRDefault="00885D52" w:rsidP="00885D52">
      <w:pPr>
        <w:pStyle w:val="ListParagraph"/>
        <w:numPr>
          <w:ilvl w:val="0"/>
          <w:numId w:val="4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ANNEXURES</w:t>
      </w:r>
    </w:p>
    <w:p w14:paraId="580F6E05" w14:textId="0B35A87B" w:rsidR="00885D52" w:rsidRPr="00FC14A0" w:rsidRDefault="00FC14A0" w:rsidP="00FC14A0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 Testing Report - - BML/QA/FO3</w:t>
      </w:r>
    </w:p>
    <w:p w14:paraId="144E9A47" w14:textId="77777777" w:rsidR="00CA2C12" w:rsidRPr="00FE2C55" w:rsidRDefault="00CA2C12" w:rsidP="00FE2C55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681636C" w14:textId="21E537A2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A2C12" w:rsidRPr="00FE2C55" w14:paraId="36D9E8B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4CCFE09A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DE860E4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CA2C12" w:rsidRPr="00FE2C55" w14:paraId="521E35E3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60C17ECF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A2AAC3A" w14:textId="77777777" w:rsidR="00CA2C12" w:rsidRPr="00FE2C55" w:rsidRDefault="00CA2C12" w:rsidP="00FE2C55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E2C5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4FB85E2" w14:textId="77777777" w:rsidR="005D7FA1" w:rsidRPr="00FE2C55" w:rsidRDefault="005D7FA1" w:rsidP="00E0297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5D41801" w14:textId="77777777" w:rsidR="00CA2C12" w:rsidRPr="00FE2C55" w:rsidRDefault="00CA2C12" w:rsidP="00FE2C55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74A9A937" w14:textId="6FA8ADA1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A2C12" w:rsidRPr="00FE2C55" w14:paraId="64A98BCD" w14:textId="77777777" w:rsidTr="00C242CB">
        <w:tc>
          <w:tcPr>
            <w:tcW w:w="2610" w:type="dxa"/>
            <w:shd w:val="clear" w:color="auto" w:fill="auto"/>
          </w:tcPr>
          <w:p w14:paraId="2BCD8E6E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DDD7B9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CA2C12" w:rsidRPr="00FE2C55" w14:paraId="7E1FD52B" w14:textId="77777777" w:rsidTr="00C242CB">
        <w:tc>
          <w:tcPr>
            <w:tcW w:w="2610" w:type="dxa"/>
            <w:shd w:val="clear" w:color="auto" w:fill="auto"/>
          </w:tcPr>
          <w:p w14:paraId="57652F22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CE0843" w14:textId="77777777" w:rsidR="00CA2C12" w:rsidRPr="00FE2C55" w:rsidRDefault="00CA2C12" w:rsidP="00FE2C55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2641C2DE" w14:textId="77777777" w:rsidR="00CA2C12" w:rsidRPr="00FE2C55" w:rsidRDefault="00CA2C12" w:rsidP="00FE2C5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43DD7605" w14:textId="446AE852" w:rsidR="00CA2C12" w:rsidRPr="00885D52" w:rsidRDefault="00CA2C12" w:rsidP="00885D5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85D52">
        <w:rPr>
          <w:rFonts w:ascii="Calibri" w:hAnsi="Calibri" w:cs="Calibri"/>
          <w:b/>
          <w:sz w:val="22"/>
          <w:szCs w:val="22"/>
        </w:rPr>
        <w:t>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A2C12" w:rsidRPr="00FE2C55" w14:paraId="4DB51A03" w14:textId="77777777" w:rsidTr="00C242CB">
        <w:tc>
          <w:tcPr>
            <w:tcW w:w="2376" w:type="dxa"/>
            <w:shd w:val="clear" w:color="auto" w:fill="auto"/>
          </w:tcPr>
          <w:p w14:paraId="22058093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8224A50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689C0C4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A2C12" w:rsidRPr="00FE2C55" w14:paraId="74993809" w14:textId="77777777" w:rsidTr="00C242CB">
        <w:tc>
          <w:tcPr>
            <w:tcW w:w="2376" w:type="dxa"/>
            <w:shd w:val="clear" w:color="auto" w:fill="auto"/>
          </w:tcPr>
          <w:p w14:paraId="37B3B3C4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4043568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0818A09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A2C12" w:rsidRPr="00FE2C55" w14:paraId="2A794860" w14:textId="77777777" w:rsidTr="00C242CB">
        <w:tc>
          <w:tcPr>
            <w:tcW w:w="2376" w:type="dxa"/>
            <w:shd w:val="clear" w:color="auto" w:fill="auto"/>
          </w:tcPr>
          <w:p w14:paraId="35079706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F398E6D" w14:textId="77777777" w:rsidR="00CA2C12" w:rsidRPr="00FE2C55" w:rsidRDefault="00CA2C12" w:rsidP="00FE2C5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E19F637" w14:textId="77777777" w:rsidR="00CA2C12" w:rsidRPr="00FE2C55" w:rsidRDefault="00CA2C12" w:rsidP="00FE2C5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5077752" w14:textId="77777777" w:rsidR="00CA2C12" w:rsidRPr="00FE2C55" w:rsidRDefault="00CA2C12" w:rsidP="00FE2C5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E2C55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9DA5E93" w14:textId="77777777" w:rsidR="00CA2C12" w:rsidRPr="00FE2C55" w:rsidRDefault="00CA2C12" w:rsidP="00FE2C5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96ADCC2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33A3D086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2E837A8D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05012CD9" w14:textId="77777777" w:rsidR="00CA2C12" w:rsidRPr="00FE2C55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19222819" w14:textId="77777777" w:rsidR="00CA2C12" w:rsidRDefault="00CA2C12" w:rsidP="00FE2C55">
      <w:pPr>
        <w:jc w:val="both"/>
        <w:rPr>
          <w:rFonts w:ascii="Calibri" w:hAnsi="Calibri" w:cs="Calibri"/>
          <w:sz w:val="22"/>
          <w:szCs w:val="22"/>
        </w:rPr>
      </w:pPr>
    </w:p>
    <w:p w14:paraId="248D3361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57F8C8A8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7E36CC9D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17549F58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2471B3A2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39051E53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14693324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22DBAF84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60E920B6" w14:textId="77777777" w:rsidR="00FC14A0" w:rsidRDefault="00FC14A0" w:rsidP="00FE2C55">
      <w:pPr>
        <w:jc w:val="both"/>
        <w:rPr>
          <w:rFonts w:ascii="Calibri" w:hAnsi="Calibri" w:cs="Calibri"/>
          <w:sz w:val="22"/>
          <w:szCs w:val="22"/>
        </w:rPr>
      </w:pPr>
    </w:p>
    <w:p w14:paraId="0C45975C" w14:textId="77777777" w:rsidR="00E0297F" w:rsidRPr="00FE2C55" w:rsidRDefault="00E0297F" w:rsidP="00FE2C55">
      <w:pPr>
        <w:jc w:val="both"/>
        <w:rPr>
          <w:rFonts w:ascii="Calibri" w:hAnsi="Calibri" w:cs="Calibri"/>
          <w:sz w:val="22"/>
          <w:szCs w:val="22"/>
        </w:rPr>
      </w:pPr>
    </w:p>
    <w:p w14:paraId="4E690173" w14:textId="1FAF469A" w:rsidR="00CA2C12" w:rsidRDefault="00FC67B1" w:rsidP="00E0297F">
      <w:pPr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ANNEXURE 1</w:t>
      </w:r>
    </w:p>
    <w:p w14:paraId="644AABD7" w14:textId="3DDFC3E9" w:rsidR="00FC67B1" w:rsidRDefault="00FC67B1" w:rsidP="00E0297F">
      <w:pPr>
        <w:spacing w:after="12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 EFFICACY TESTING REPORT</w:t>
      </w:r>
    </w:p>
    <w:tbl>
      <w:tblPr>
        <w:tblStyle w:val="TableGrid"/>
        <w:tblW w:w="0" w:type="auto"/>
        <w:tblInd w:w="-702" w:type="dxa"/>
        <w:tblLook w:val="04A0" w:firstRow="1" w:lastRow="0" w:firstColumn="1" w:lastColumn="0" w:noHBand="0" w:noVBand="1"/>
      </w:tblPr>
      <w:tblGrid>
        <w:gridCol w:w="1681"/>
        <w:gridCol w:w="1034"/>
        <w:gridCol w:w="1034"/>
        <w:gridCol w:w="990"/>
        <w:gridCol w:w="1021"/>
        <w:gridCol w:w="1021"/>
        <w:gridCol w:w="1021"/>
        <w:gridCol w:w="1021"/>
        <w:gridCol w:w="1061"/>
        <w:gridCol w:w="1114"/>
      </w:tblGrid>
      <w:tr w:rsidR="00FC67B1" w14:paraId="66F49994" w14:textId="77777777" w:rsidTr="00CC3306">
        <w:tc>
          <w:tcPr>
            <w:tcW w:w="10998" w:type="dxa"/>
            <w:gridSpan w:val="10"/>
          </w:tcPr>
          <w:p w14:paraId="663A36B4" w14:textId="29F39431" w:rsidR="00FC67B1" w:rsidRDefault="00FC67B1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 of the disinfectant:                                                                      Date of Testing:</w:t>
            </w:r>
          </w:p>
          <w:p w14:paraId="392366B8" w14:textId="776FA89A" w:rsidR="00FC67B1" w:rsidRDefault="00FC67B1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Disinfectant code:                                                     </w:t>
            </w:r>
            <w:r w:rsidR="00CB715A">
              <w:rPr>
                <w:rFonts w:ascii="Calibri" w:hAnsi="Calibri" w:cs="Calibri"/>
                <w:sz w:val="22"/>
                <w:szCs w:val="22"/>
              </w:rPr>
              <w:t xml:space="preserve">                              D</w:t>
            </w:r>
            <w:r>
              <w:rPr>
                <w:rFonts w:ascii="Calibri" w:hAnsi="Calibri" w:cs="Calibri"/>
                <w:sz w:val="22"/>
                <w:szCs w:val="22"/>
              </w:rPr>
              <w:t>ate of reporting</w:t>
            </w:r>
          </w:p>
          <w:p w14:paraId="3374FBFB" w14:textId="79A68E08" w:rsidR="00FC67B1" w:rsidRDefault="00FC67B1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Media used:                                                               </w:t>
            </w:r>
            <w:r w:rsidR="00CB715A">
              <w:rPr>
                <w:rFonts w:ascii="Calibri" w:hAnsi="Calibri" w:cs="Calibri"/>
                <w:sz w:val="22"/>
                <w:szCs w:val="22"/>
              </w:rPr>
              <w:t xml:space="preserve">                               </w:t>
            </w:r>
            <w:r>
              <w:rPr>
                <w:rFonts w:ascii="Calibri" w:hAnsi="Calibri" w:cs="Calibri"/>
                <w:sz w:val="22"/>
                <w:szCs w:val="22"/>
              </w:rPr>
              <w:t>Incubator used</w:t>
            </w:r>
          </w:p>
          <w:p w14:paraId="7522F728" w14:textId="6003CDAF" w:rsidR="00FC67B1" w:rsidRDefault="00FC67B1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Area:                                                                            </w:t>
            </w:r>
            <w:r w:rsidR="00CB715A">
              <w:rPr>
                <w:rFonts w:ascii="Calibri" w:hAnsi="Calibri" w:cs="Calibri"/>
                <w:sz w:val="22"/>
                <w:szCs w:val="22"/>
              </w:rPr>
              <w:t xml:space="preserve">                               </w:t>
            </w:r>
            <w:r>
              <w:rPr>
                <w:rFonts w:ascii="Calibri" w:hAnsi="Calibri" w:cs="Calibri"/>
                <w:sz w:val="22"/>
                <w:szCs w:val="22"/>
              </w:rPr>
              <w:t>Incubation Temperature</w:t>
            </w:r>
            <w:r w:rsidR="00CB715A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59BDF1DD" w14:textId="6DB6FF2A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Sampling method used:                                                                          Incubation period</w:t>
            </w:r>
          </w:p>
        </w:tc>
      </w:tr>
      <w:tr w:rsidR="00FC67B1" w14:paraId="3A743AAD" w14:textId="77777777" w:rsidTr="00CB715A">
        <w:tc>
          <w:tcPr>
            <w:tcW w:w="1681" w:type="dxa"/>
          </w:tcPr>
          <w:p w14:paraId="16E96898" w14:textId="53F4B877" w:rsidR="00FC67B1" w:rsidRDefault="00CB715A" w:rsidP="00CB715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Conc. Of disinfectant</w:t>
            </w:r>
          </w:p>
        </w:tc>
        <w:tc>
          <w:tcPr>
            <w:tcW w:w="1034" w:type="dxa"/>
          </w:tcPr>
          <w:p w14:paraId="135E43AC" w14:textId="6F441DF4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Sampling plan</w:t>
            </w:r>
          </w:p>
        </w:tc>
        <w:tc>
          <w:tcPr>
            <w:tcW w:w="1034" w:type="dxa"/>
          </w:tcPr>
          <w:p w14:paraId="2256D6A8" w14:textId="57713615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Sampling time </w:t>
            </w:r>
          </w:p>
        </w:tc>
        <w:tc>
          <w:tcPr>
            <w:tcW w:w="990" w:type="dxa"/>
          </w:tcPr>
          <w:p w14:paraId="7875B535" w14:textId="5C115095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Plate no.</w:t>
            </w:r>
          </w:p>
        </w:tc>
        <w:tc>
          <w:tcPr>
            <w:tcW w:w="1021" w:type="dxa"/>
          </w:tcPr>
          <w:p w14:paraId="56B5ABB6" w14:textId="457934D6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24hours</w:t>
            </w:r>
          </w:p>
        </w:tc>
        <w:tc>
          <w:tcPr>
            <w:tcW w:w="1021" w:type="dxa"/>
          </w:tcPr>
          <w:p w14:paraId="12894FE5" w14:textId="545AE4BD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48hours </w:t>
            </w:r>
          </w:p>
        </w:tc>
        <w:tc>
          <w:tcPr>
            <w:tcW w:w="1021" w:type="dxa"/>
          </w:tcPr>
          <w:p w14:paraId="38CAB173" w14:textId="6C120A44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72hours </w:t>
            </w:r>
          </w:p>
        </w:tc>
        <w:tc>
          <w:tcPr>
            <w:tcW w:w="1021" w:type="dxa"/>
          </w:tcPr>
          <w:p w14:paraId="53065787" w14:textId="211ABDE1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96</w:t>
            </w:r>
            <w:r w:rsidRPr="00CB715A">
              <w:rPr>
                <w:rFonts w:ascii="Calibri" w:hAnsi="Calibri" w:cs="Calibri"/>
                <w:sz w:val="22"/>
                <w:szCs w:val="22"/>
              </w:rPr>
              <w:t>hours</w:t>
            </w:r>
          </w:p>
        </w:tc>
        <w:tc>
          <w:tcPr>
            <w:tcW w:w="1061" w:type="dxa"/>
          </w:tcPr>
          <w:p w14:paraId="3558AC36" w14:textId="4D375E87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After 120</w:t>
            </w:r>
            <w:r w:rsidRPr="00CB715A">
              <w:rPr>
                <w:rFonts w:ascii="Calibri" w:hAnsi="Calibri" w:cs="Calibri"/>
                <w:sz w:val="22"/>
                <w:szCs w:val="22"/>
              </w:rPr>
              <w:t>hours</w:t>
            </w:r>
          </w:p>
        </w:tc>
        <w:tc>
          <w:tcPr>
            <w:tcW w:w="1114" w:type="dxa"/>
          </w:tcPr>
          <w:p w14:paraId="25D3691D" w14:textId="30906482" w:rsidR="00FC67B1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Average CFU/Plate</w:t>
            </w:r>
          </w:p>
        </w:tc>
      </w:tr>
      <w:tr w:rsidR="00CB715A" w14:paraId="5D726230" w14:textId="77777777" w:rsidTr="00CB715A">
        <w:trPr>
          <w:trHeight w:val="240"/>
        </w:trPr>
        <w:tc>
          <w:tcPr>
            <w:tcW w:w="1681" w:type="dxa"/>
            <w:vMerge w:val="restart"/>
          </w:tcPr>
          <w:p w14:paraId="60952BB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55BAC852" w14:textId="3352761D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14:paraId="79A3DE82" w14:textId="64AD7B3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990" w:type="dxa"/>
          </w:tcPr>
          <w:p w14:paraId="1E9C1093" w14:textId="220047C9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21" w:type="dxa"/>
          </w:tcPr>
          <w:p w14:paraId="643487E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E4DB09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57C28E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73A31E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6E9890A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6DF14F0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239E2A72" w14:textId="77777777" w:rsidTr="00CB715A">
        <w:trPr>
          <w:trHeight w:val="300"/>
        </w:trPr>
        <w:tc>
          <w:tcPr>
            <w:tcW w:w="1681" w:type="dxa"/>
            <w:vMerge/>
          </w:tcPr>
          <w:p w14:paraId="7C52F0F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14F23D3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2C227384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40B66C50" w14:textId="7FCEA4F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21" w:type="dxa"/>
          </w:tcPr>
          <w:p w14:paraId="31661F5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5CD241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9EF991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7D113C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4AF0558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010E7B5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3C1A6761" w14:textId="77777777" w:rsidTr="00CB715A">
        <w:trPr>
          <w:trHeight w:val="300"/>
        </w:trPr>
        <w:tc>
          <w:tcPr>
            <w:tcW w:w="1681" w:type="dxa"/>
            <w:vMerge w:val="restart"/>
          </w:tcPr>
          <w:p w14:paraId="5E92C7C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4007D6CB" w14:textId="0B934485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14:paraId="07C802FD" w14:textId="6E5D87AF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0hours</w:t>
            </w:r>
          </w:p>
        </w:tc>
        <w:tc>
          <w:tcPr>
            <w:tcW w:w="990" w:type="dxa"/>
          </w:tcPr>
          <w:p w14:paraId="1F276433" w14:textId="4AFB5CB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1A</w:t>
            </w:r>
          </w:p>
        </w:tc>
        <w:tc>
          <w:tcPr>
            <w:tcW w:w="1021" w:type="dxa"/>
          </w:tcPr>
          <w:p w14:paraId="453BCC8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221FBE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CC9DB3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6EB579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7D8D40A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2EF65B5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7603A294" w14:textId="77777777" w:rsidTr="00CB715A">
        <w:trPr>
          <w:trHeight w:val="240"/>
        </w:trPr>
        <w:tc>
          <w:tcPr>
            <w:tcW w:w="1681" w:type="dxa"/>
            <w:vMerge/>
          </w:tcPr>
          <w:p w14:paraId="7C85710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264D52A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7F68FDD3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79DE7F16" w14:textId="368943D0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2A</w:t>
            </w:r>
          </w:p>
        </w:tc>
        <w:tc>
          <w:tcPr>
            <w:tcW w:w="1021" w:type="dxa"/>
          </w:tcPr>
          <w:p w14:paraId="67BE5D8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D16416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9D906C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5E6F19E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07CFF9A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50A8C7BE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4CAA4401" w14:textId="77777777" w:rsidTr="00CB715A">
        <w:trPr>
          <w:trHeight w:val="293"/>
        </w:trPr>
        <w:tc>
          <w:tcPr>
            <w:tcW w:w="1681" w:type="dxa"/>
            <w:vMerge w:val="restart"/>
          </w:tcPr>
          <w:p w14:paraId="3A48633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06122379" w14:textId="38ACFE69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14:paraId="00E7962D" w14:textId="152B2B14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1hours</w:t>
            </w:r>
          </w:p>
        </w:tc>
        <w:tc>
          <w:tcPr>
            <w:tcW w:w="990" w:type="dxa"/>
          </w:tcPr>
          <w:p w14:paraId="4F78FF2F" w14:textId="28202C9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1B</w:t>
            </w:r>
          </w:p>
        </w:tc>
        <w:tc>
          <w:tcPr>
            <w:tcW w:w="1021" w:type="dxa"/>
          </w:tcPr>
          <w:p w14:paraId="6FE288D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0A7779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3A3C89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D529EC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35A0DC1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7727CB2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1663046D" w14:textId="77777777" w:rsidTr="00CB715A">
        <w:trPr>
          <w:trHeight w:val="180"/>
        </w:trPr>
        <w:tc>
          <w:tcPr>
            <w:tcW w:w="1681" w:type="dxa"/>
            <w:vMerge/>
          </w:tcPr>
          <w:p w14:paraId="0EC709A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04CAB15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6F018C93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7AD1EC" w14:textId="755ACC4E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2B</w:t>
            </w:r>
          </w:p>
        </w:tc>
        <w:tc>
          <w:tcPr>
            <w:tcW w:w="1021" w:type="dxa"/>
          </w:tcPr>
          <w:p w14:paraId="67D4219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018F23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8123FA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F21425D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59FBA8F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268D50D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3C7CAC41" w14:textId="77777777" w:rsidTr="00CB715A">
        <w:trPr>
          <w:trHeight w:val="225"/>
        </w:trPr>
        <w:tc>
          <w:tcPr>
            <w:tcW w:w="1681" w:type="dxa"/>
            <w:vMerge w:val="restart"/>
          </w:tcPr>
          <w:p w14:paraId="603550F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78707556" w14:textId="5FA8D251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14:paraId="0D526160" w14:textId="3420645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2hours</w:t>
            </w:r>
          </w:p>
        </w:tc>
        <w:tc>
          <w:tcPr>
            <w:tcW w:w="990" w:type="dxa"/>
          </w:tcPr>
          <w:p w14:paraId="2C6E608A" w14:textId="375CC26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1C</w:t>
            </w:r>
          </w:p>
        </w:tc>
        <w:tc>
          <w:tcPr>
            <w:tcW w:w="1021" w:type="dxa"/>
          </w:tcPr>
          <w:p w14:paraId="217A5E9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E8C3D4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518500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0C3A21E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4C2F36D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4A58673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582D5376" w14:textId="77777777" w:rsidTr="00CB715A">
        <w:trPr>
          <w:trHeight w:val="300"/>
        </w:trPr>
        <w:tc>
          <w:tcPr>
            <w:tcW w:w="1681" w:type="dxa"/>
            <w:vMerge/>
          </w:tcPr>
          <w:p w14:paraId="28FB4C2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4BA45C2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7B6F95DC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D50F63" w14:textId="7C9B8D4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2C</w:t>
            </w:r>
          </w:p>
        </w:tc>
        <w:tc>
          <w:tcPr>
            <w:tcW w:w="1021" w:type="dxa"/>
          </w:tcPr>
          <w:p w14:paraId="42BC032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1D3011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6DD7FC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A7B1C5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2FFB919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610D597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3D543054" w14:textId="77777777" w:rsidTr="00CB715A">
        <w:trPr>
          <w:trHeight w:val="338"/>
        </w:trPr>
        <w:tc>
          <w:tcPr>
            <w:tcW w:w="1681" w:type="dxa"/>
            <w:vMerge w:val="restart"/>
          </w:tcPr>
          <w:p w14:paraId="6E79832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46A88A50" w14:textId="73FCF65E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14:paraId="4ACF0CAF" w14:textId="59B5979F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3hours</w:t>
            </w:r>
          </w:p>
        </w:tc>
        <w:tc>
          <w:tcPr>
            <w:tcW w:w="990" w:type="dxa"/>
          </w:tcPr>
          <w:p w14:paraId="04266574" w14:textId="76872FF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1D</w:t>
            </w:r>
          </w:p>
        </w:tc>
        <w:tc>
          <w:tcPr>
            <w:tcW w:w="1021" w:type="dxa"/>
          </w:tcPr>
          <w:p w14:paraId="500EB86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FC445A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7B08DB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B39062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75AE2F9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3664350E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42ABE49D" w14:textId="77777777" w:rsidTr="00CB715A">
        <w:trPr>
          <w:trHeight w:val="225"/>
        </w:trPr>
        <w:tc>
          <w:tcPr>
            <w:tcW w:w="1681" w:type="dxa"/>
            <w:vMerge/>
          </w:tcPr>
          <w:p w14:paraId="62384A1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247F6E1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47AFF785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44B790DE" w14:textId="3B48BF1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2D</w:t>
            </w:r>
          </w:p>
        </w:tc>
        <w:tc>
          <w:tcPr>
            <w:tcW w:w="1021" w:type="dxa"/>
          </w:tcPr>
          <w:p w14:paraId="513D6F8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CECC14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1BF607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5E56EE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4DDB94E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7BECB36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4CB5BBB6" w14:textId="77777777" w:rsidTr="00CB715A">
        <w:trPr>
          <w:trHeight w:val="255"/>
        </w:trPr>
        <w:tc>
          <w:tcPr>
            <w:tcW w:w="1681" w:type="dxa"/>
            <w:vMerge w:val="restart"/>
          </w:tcPr>
          <w:p w14:paraId="6EA193D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47B12C4B" w14:textId="4A847001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14:paraId="72FD11E2" w14:textId="1432F69A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4hours</w:t>
            </w:r>
          </w:p>
        </w:tc>
        <w:tc>
          <w:tcPr>
            <w:tcW w:w="990" w:type="dxa"/>
          </w:tcPr>
          <w:p w14:paraId="71A406BB" w14:textId="70D6FE5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1E</w:t>
            </w:r>
          </w:p>
        </w:tc>
        <w:tc>
          <w:tcPr>
            <w:tcW w:w="1021" w:type="dxa"/>
          </w:tcPr>
          <w:p w14:paraId="3CA3290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A6A879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3E0FB6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919A42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57BBC1DD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5909169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00DF2C81" w14:textId="77777777" w:rsidTr="00CB715A">
        <w:trPr>
          <w:trHeight w:val="285"/>
        </w:trPr>
        <w:tc>
          <w:tcPr>
            <w:tcW w:w="1681" w:type="dxa"/>
            <w:vMerge/>
          </w:tcPr>
          <w:p w14:paraId="46DC50A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0D0F7D2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2640EA28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2363C1B9" w14:textId="02E9140D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</w:t>
            </w:r>
          </w:p>
        </w:tc>
        <w:tc>
          <w:tcPr>
            <w:tcW w:w="1021" w:type="dxa"/>
          </w:tcPr>
          <w:p w14:paraId="450B8AB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6D60E6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CF4A4BF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06106D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7550E6B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3BB098B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702A5FFF" w14:textId="77777777" w:rsidTr="00CB715A">
        <w:trPr>
          <w:trHeight w:val="221"/>
        </w:trPr>
        <w:tc>
          <w:tcPr>
            <w:tcW w:w="1681" w:type="dxa"/>
            <w:vMerge w:val="restart"/>
          </w:tcPr>
          <w:p w14:paraId="2059765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231D5DDE" w14:textId="611A3C78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Before cleaning </w:t>
            </w:r>
          </w:p>
        </w:tc>
        <w:tc>
          <w:tcPr>
            <w:tcW w:w="1034" w:type="dxa"/>
            <w:vMerge w:val="restart"/>
          </w:tcPr>
          <w:p w14:paraId="38A6CFF6" w14:textId="022B2054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5hours</w:t>
            </w:r>
          </w:p>
        </w:tc>
        <w:tc>
          <w:tcPr>
            <w:tcW w:w="990" w:type="dxa"/>
          </w:tcPr>
          <w:p w14:paraId="7284E0B0" w14:textId="42B2D751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</w:t>
            </w:r>
          </w:p>
        </w:tc>
        <w:tc>
          <w:tcPr>
            <w:tcW w:w="1021" w:type="dxa"/>
          </w:tcPr>
          <w:p w14:paraId="6EACB55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72B6097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C954CD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6B148F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2A481CE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2B8A354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107F6E25" w14:textId="77777777" w:rsidTr="00CB715A">
        <w:trPr>
          <w:trHeight w:val="165"/>
        </w:trPr>
        <w:tc>
          <w:tcPr>
            <w:tcW w:w="1681" w:type="dxa"/>
            <w:vMerge/>
          </w:tcPr>
          <w:p w14:paraId="04F54AB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513FF1B2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1D2821BE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27A334F7" w14:textId="61FB18CA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</w:t>
            </w:r>
          </w:p>
        </w:tc>
        <w:tc>
          <w:tcPr>
            <w:tcW w:w="1021" w:type="dxa"/>
          </w:tcPr>
          <w:p w14:paraId="3B33B16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928EBA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41E4FA2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085C67A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5C015D3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3B60ED61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38D37918" w14:textId="77777777" w:rsidTr="00CB715A">
        <w:trPr>
          <w:trHeight w:val="285"/>
        </w:trPr>
        <w:tc>
          <w:tcPr>
            <w:tcW w:w="1681" w:type="dxa"/>
            <w:vMerge w:val="restart"/>
          </w:tcPr>
          <w:p w14:paraId="378A8D6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 w:val="restart"/>
          </w:tcPr>
          <w:p w14:paraId="5960381B" w14:textId="468EA721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After cleaning </w:t>
            </w:r>
          </w:p>
        </w:tc>
        <w:tc>
          <w:tcPr>
            <w:tcW w:w="1034" w:type="dxa"/>
            <w:vMerge w:val="restart"/>
          </w:tcPr>
          <w:p w14:paraId="5B5555C6" w14:textId="4B83FAB3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6hours</w:t>
            </w:r>
          </w:p>
        </w:tc>
        <w:tc>
          <w:tcPr>
            <w:tcW w:w="990" w:type="dxa"/>
          </w:tcPr>
          <w:p w14:paraId="73C87155" w14:textId="78F2F078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1G</w:t>
            </w:r>
          </w:p>
        </w:tc>
        <w:tc>
          <w:tcPr>
            <w:tcW w:w="1021" w:type="dxa"/>
          </w:tcPr>
          <w:p w14:paraId="6BB0B30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74D0013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ACB31F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049616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6A2A393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70E2689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05E273F9" w14:textId="77777777" w:rsidTr="00CB715A">
        <w:trPr>
          <w:trHeight w:val="240"/>
        </w:trPr>
        <w:tc>
          <w:tcPr>
            <w:tcW w:w="1681" w:type="dxa"/>
            <w:vMerge/>
          </w:tcPr>
          <w:p w14:paraId="2B4AA6D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69EF25A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4" w:type="dxa"/>
            <w:vMerge/>
          </w:tcPr>
          <w:p w14:paraId="16843D34" w14:textId="77777777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0" w:type="dxa"/>
          </w:tcPr>
          <w:p w14:paraId="6A2CBCF2" w14:textId="1B002BCC" w:rsidR="00CB715A" w:rsidRDefault="00CB715A" w:rsidP="00CB71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2G</w:t>
            </w:r>
          </w:p>
        </w:tc>
        <w:tc>
          <w:tcPr>
            <w:tcW w:w="1021" w:type="dxa"/>
          </w:tcPr>
          <w:p w14:paraId="51596D9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ECD7C3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C222AD5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5D20EB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068B341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2559ECE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11F3D2E5" w14:textId="77777777" w:rsidTr="00C82682">
        <w:tc>
          <w:tcPr>
            <w:tcW w:w="4739" w:type="dxa"/>
            <w:gridSpan w:val="4"/>
          </w:tcPr>
          <w:p w14:paraId="142B04DE" w14:textId="5244F981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Positive control</w:t>
            </w:r>
          </w:p>
        </w:tc>
        <w:tc>
          <w:tcPr>
            <w:tcW w:w="1021" w:type="dxa"/>
          </w:tcPr>
          <w:p w14:paraId="516669F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0FB7D0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AF9132C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0614259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1E3B0F2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5ABFFA5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4B402BFA" w14:textId="77777777" w:rsidTr="00AD2978">
        <w:tc>
          <w:tcPr>
            <w:tcW w:w="4739" w:type="dxa"/>
            <w:gridSpan w:val="4"/>
          </w:tcPr>
          <w:p w14:paraId="65A10A0F" w14:textId="63E3A408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Negative control</w:t>
            </w:r>
          </w:p>
        </w:tc>
        <w:tc>
          <w:tcPr>
            <w:tcW w:w="1021" w:type="dxa"/>
          </w:tcPr>
          <w:p w14:paraId="6E0BD5F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571C298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6E717D3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12DCFBFA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42BB4F68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26E21B5B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B715A" w14:paraId="6C794270" w14:textId="77777777" w:rsidTr="00213265">
        <w:tc>
          <w:tcPr>
            <w:tcW w:w="4739" w:type="dxa"/>
            <w:gridSpan w:val="4"/>
          </w:tcPr>
          <w:p w14:paraId="146C8671" w14:textId="04E977CC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Checked by</w:t>
            </w:r>
          </w:p>
        </w:tc>
        <w:tc>
          <w:tcPr>
            <w:tcW w:w="1021" w:type="dxa"/>
          </w:tcPr>
          <w:p w14:paraId="226E635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7FE5A7C0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28618094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1" w:type="dxa"/>
          </w:tcPr>
          <w:p w14:paraId="3F8E6763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1" w:type="dxa"/>
          </w:tcPr>
          <w:p w14:paraId="55210E97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14" w:type="dxa"/>
          </w:tcPr>
          <w:p w14:paraId="70399796" w14:textId="77777777" w:rsidR="00CB715A" w:rsidRDefault="00CB715A" w:rsidP="00FE2C5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B72CAED" w14:textId="77777777" w:rsidR="00FC67B1" w:rsidRPr="00FE2C55" w:rsidRDefault="00FC67B1" w:rsidP="00FE2C55">
      <w:pPr>
        <w:jc w:val="both"/>
        <w:rPr>
          <w:rFonts w:ascii="Calibri" w:hAnsi="Calibri" w:cs="Calibri"/>
          <w:sz w:val="22"/>
          <w:szCs w:val="22"/>
        </w:rPr>
      </w:pPr>
    </w:p>
    <w:bookmarkEnd w:id="0"/>
    <w:p w14:paraId="2AE6B01F" w14:textId="65C8EED8" w:rsidR="00E0297F" w:rsidRPr="00E0297F" w:rsidRDefault="00CB715A" w:rsidP="00CB715A">
      <w:pPr>
        <w:jc w:val="both"/>
        <w:rPr>
          <w:rFonts w:ascii="Calibri" w:hAnsi="Calibri" w:cs="Calibri"/>
          <w:sz w:val="22"/>
          <w:szCs w:val="22"/>
          <w:u w:val="single"/>
        </w:rPr>
      </w:pPr>
      <w:r w:rsidRPr="00CB715A">
        <w:rPr>
          <w:rFonts w:ascii="Calibri" w:hAnsi="Calibri" w:cs="Calibri"/>
          <w:sz w:val="22"/>
          <w:szCs w:val="22"/>
        </w:rPr>
        <w:t xml:space="preserve">                  </w:t>
      </w:r>
      <w:r w:rsidR="00E0297F">
        <w:rPr>
          <w:rFonts w:ascii="Calibri" w:hAnsi="Calibri" w:cs="Calibri"/>
          <w:sz w:val="22"/>
          <w:szCs w:val="22"/>
        </w:rPr>
        <w:t>Efficiency % (</w:t>
      </w:r>
      <w:proofErr w:type="spellStart"/>
      <w:r w:rsidR="00E0297F">
        <w:rPr>
          <w:rFonts w:ascii="Calibri" w:hAnsi="Calibri" w:cs="Calibri"/>
          <w:sz w:val="22"/>
          <w:szCs w:val="22"/>
        </w:rPr>
        <w:t>Conc</w:t>
      </w:r>
      <w:proofErr w:type="spellEnd"/>
      <w:r w:rsidR="00E0297F">
        <w:rPr>
          <w:rFonts w:ascii="Calibri" w:hAnsi="Calibri" w:cs="Calibri"/>
          <w:sz w:val="22"/>
          <w:szCs w:val="22"/>
        </w:rPr>
        <w:t>) =</w:t>
      </w:r>
      <w:r w:rsidRPr="00CB715A">
        <w:rPr>
          <w:rFonts w:ascii="Calibri" w:hAnsi="Calibri" w:cs="Calibri"/>
          <w:sz w:val="22"/>
          <w:szCs w:val="22"/>
        </w:rPr>
        <w:t xml:space="preserve">       </w:t>
      </w:r>
      <w:r w:rsidRPr="00E0297F">
        <w:rPr>
          <w:rFonts w:ascii="Calibri" w:hAnsi="Calibri" w:cs="Calibri"/>
          <w:sz w:val="22"/>
          <w:szCs w:val="22"/>
          <w:u w:val="single"/>
        </w:rPr>
        <w:t xml:space="preserve"> (Initial TMC – TMC after cleaning) X 100  </w:t>
      </w:r>
    </w:p>
    <w:p w14:paraId="176B6772" w14:textId="4B23E277" w:rsidR="00E0297F" w:rsidRDefault="00E0297F" w:rsidP="00E0297F">
      <w:pPr>
        <w:tabs>
          <w:tab w:val="left" w:pos="423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Pr="00E0297F">
        <w:rPr>
          <w:rFonts w:ascii="Calibri" w:hAnsi="Calibri" w:cs="Calibri"/>
          <w:sz w:val="22"/>
          <w:szCs w:val="22"/>
        </w:rPr>
        <w:t>Initial TMC</w:t>
      </w:r>
    </w:p>
    <w:p w14:paraId="68D8BA72" w14:textId="1E1228F1" w:rsidR="00CB715A" w:rsidRPr="00E0297F" w:rsidRDefault="00E0297F" w:rsidP="00E0297F">
      <w:pPr>
        <w:tabs>
          <w:tab w:val="left" w:pos="1470"/>
        </w:tabs>
        <w:rPr>
          <w:rFonts w:ascii="Calibri" w:hAnsi="Calibri" w:cs="Calibri"/>
          <w:sz w:val="22"/>
          <w:szCs w:val="22"/>
        </w:rPr>
      </w:pPr>
      <w:bookmarkStart w:id="1" w:name="_GoBack"/>
      <w:bookmarkEnd w:id="1"/>
      <w:r>
        <w:rPr>
          <w:rFonts w:ascii="Calibri" w:hAnsi="Calibri" w:cs="Calibri"/>
          <w:sz w:val="22"/>
          <w:szCs w:val="22"/>
        </w:rPr>
        <w:t xml:space="preserve">                                 </w:t>
      </w:r>
    </w:p>
    <w:sectPr w:rsidR="00CB715A" w:rsidRPr="00E0297F" w:rsidSect="00CA2C12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6B9325" w14:textId="77777777" w:rsidR="00447313" w:rsidRDefault="00447313" w:rsidP="00CA2C12">
      <w:r>
        <w:separator/>
      </w:r>
    </w:p>
  </w:endnote>
  <w:endnote w:type="continuationSeparator" w:id="0">
    <w:p w14:paraId="5DB6BAE0" w14:textId="77777777" w:rsidR="00447313" w:rsidRDefault="00447313" w:rsidP="00CA2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859AC9" w14:textId="77777777" w:rsidR="005E5B6F" w:rsidRDefault="00A927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35DF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35DF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5A8FD26F" w14:textId="77777777" w:rsidR="005E5B6F" w:rsidRDefault="005E5B6F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1CAC3F" w14:textId="77777777" w:rsidR="00447313" w:rsidRDefault="00447313" w:rsidP="00CA2C12">
      <w:r>
        <w:separator/>
      </w:r>
    </w:p>
  </w:footnote>
  <w:footnote w:type="continuationSeparator" w:id="0">
    <w:p w14:paraId="5C0F7909" w14:textId="77777777" w:rsidR="00447313" w:rsidRDefault="00447313" w:rsidP="00CA2C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43AB0C" w14:textId="77777777" w:rsidR="005E5B6F" w:rsidRDefault="00447313">
    <w:pPr>
      <w:pStyle w:val="Header"/>
    </w:pPr>
    <w:r>
      <w:rPr>
        <w:noProof/>
      </w:rPr>
      <w:pict w14:anchorId="443BE8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F9295C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405CC64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B6AAC6F" wp14:editId="566605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D7EFAC9" w14:textId="77777777" w:rsidR="005E5B6F" w:rsidRPr="00B17339" w:rsidRDefault="00A927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67BE6B" w14:textId="77777777" w:rsidR="005E5B6F" w:rsidRPr="00B17339" w:rsidRDefault="00A927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6010110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F2CD1DF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588103D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FE3C934" w14:textId="26912C72" w:rsidR="005E5B6F" w:rsidRPr="00A30182" w:rsidRDefault="00A927B0" w:rsidP="00A30182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A30182">
            <w:rPr>
              <w:rFonts w:ascii="Calibri" w:eastAsia="Calibri" w:hAnsi="Calibri" w:cs="Calibri"/>
              <w:sz w:val="22"/>
              <w:szCs w:val="22"/>
            </w:rPr>
            <w:t xml:space="preserve">Title: </w:t>
          </w:r>
          <w:r w:rsidRPr="00A30182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A30182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A30182" w:rsidRPr="00A30182">
            <w:rPr>
              <w:rFonts w:asciiTheme="minorHAnsi" w:hAnsiTheme="minorHAnsi" w:cstheme="minorHAnsi"/>
              <w:b/>
              <w:sz w:val="22"/>
              <w:szCs w:val="22"/>
            </w:rPr>
            <w:t>Disinfectant Efficacy Testing</w:t>
          </w:r>
        </w:p>
      </w:tc>
      <w:tc>
        <w:tcPr>
          <w:tcW w:w="1541" w:type="dxa"/>
          <w:vMerge/>
          <w:shd w:val="clear" w:color="auto" w:fill="auto"/>
        </w:tcPr>
        <w:p w14:paraId="20AAAFF3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5B6CC4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57C34A1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08FBA516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8F8F0FE" w14:textId="77777777" w:rsidR="005E5B6F" w:rsidRPr="00B17339" w:rsidRDefault="005E5B6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1421C5C" w14:textId="5B6E6510" w:rsidR="005E5B6F" w:rsidRPr="00B17339" w:rsidRDefault="00A927B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CA2C12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2046D854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8E5DF5D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6EDACF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0C68871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B6D450B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9FEA9B6" w14:textId="77777777" w:rsidR="005E5B6F" w:rsidRPr="00B17339" w:rsidRDefault="005E5B6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C1888E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0A07678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51790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712461E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318CF6E" w14:textId="77777777" w:rsidR="005E5B6F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9DA8354" w14:textId="77777777" w:rsidR="005E5B6F" w:rsidRPr="00B17339" w:rsidRDefault="00A927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4EED1B96" w14:textId="77777777" w:rsidR="005E5B6F" w:rsidRPr="00B17339" w:rsidRDefault="005E5B6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9481CE2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E8910AC" w14:textId="77777777" w:rsidR="005E5B6F" w:rsidRPr="00B17339" w:rsidRDefault="00A927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EC3FE43" w14:textId="77777777" w:rsidTr="00B17339">
      <w:tc>
        <w:tcPr>
          <w:tcW w:w="3369" w:type="dxa"/>
          <w:gridSpan w:val="2"/>
          <w:shd w:val="clear" w:color="auto" w:fill="auto"/>
        </w:tcPr>
        <w:p w14:paraId="0F9C62D3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7D88005B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5829CBD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BFD1C5A" w14:textId="77777777" w:rsidTr="00B17339">
      <w:tc>
        <w:tcPr>
          <w:tcW w:w="3369" w:type="dxa"/>
          <w:gridSpan w:val="2"/>
          <w:shd w:val="clear" w:color="auto" w:fill="auto"/>
        </w:tcPr>
        <w:p w14:paraId="1FFE36FE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6908244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0E25C4C" w14:textId="77777777" w:rsidR="005E5B6F" w:rsidRPr="00B17339" w:rsidRDefault="00A927B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6FB912C" w14:textId="77777777" w:rsidR="005E5B6F" w:rsidRPr="00B17339" w:rsidRDefault="005E5B6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6ACE127" w14:textId="77777777" w:rsidR="005E5B6F" w:rsidRDefault="005E5B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1D3F"/>
    <w:multiLevelType w:val="hybridMultilevel"/>
    <w:tmpl w:val="6E8C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B1DAB"/>
    <w:multiLevelType w:val="hybridMultilevel"/>
    <w:tmpl w:val="168C5BCA"/>
    <w:lvl w:ilvl="0" w:tplc="2356E8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FE140A9"/>
    <w:multiLevelType w:val="hybridMultilevel"/>
    <w:tmpl w:val="8C4A58C6"/>
    <w:lvl w:ilvl="0" w:tplc="2356E81C"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27C615D6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7E7E706F"/>
    <w:multiLevelType w:val="hybridMultilevel"/>
    <w:tmpl w:val="62CE0F26"/>
    <w:lvl w:ilvl="0" w:tplc="B37AF0A2">
      <w:numFmt w:val="bullet"/>
      <w:lvlText w:val="-"/>
      <w:lvlJc w:val="left"/>
      <w:pPr>
        <w:ind w:left="90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2"/>
  </w:num>
  <w:num w:numId="5">
    <w:abstractNumId w:val="8"/>
  </w:num>
  <w:num w:numId="6">
    <w:abstractNumId w:val="11"/>
  </w:num>
  <w:num w:numId="7">
    <w:abstractNumId w:val="10"/>
  </w:num>
  <w:num w:numId="8">
    <w:abstractNumId w:val="15"/>
  </w:num>
  <w:num w:numId="9">
    <w:abstractNumId w:val="14"/>
  </w:num>
  <w:num w:numId="10">
    <w:abstractNumId w:val="2"/>
  </w:num>
  <w:num w:numId="11">
    <w:abstractNumId w:val="13"/>
  </w:num>
  <w:num w:numId="12">
    <w:abstractNumId w:val="3"/>
  </w:num>
  <w:num w:numId="13">
    <w:abstractNumId w:val="1"/>
  </w:num>
  <w:num w:numId="14">
    <w:abstractNumId w:val="7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C12"/>
    <w:rsid w:val="00141DDD"/>
    <w:rsid w:val="00253EF4"/>
    <w:rsid w:val="00447313"/>
    <w:rsid w:val="005D7FA1"/>
    <w:rsid w:val="005E5B6F"/>
    <w:rsid w:val="007676F2"/>
    <w:rsid w:val="00842594"/>
    <w:rsid w:val="00885D52"/>
    <w:rsid w:val="00912326"/>
    <w:rsid w:val="0099523A"/>
    <w:rsid w:val="00A30182"/>
    <w:rsid w:val="00A927B0"/>
    <w:rsid w:val="00BE67C9"/>
    <w:rsid w:val="00C304ED"/>
    <w:rsid w:val="00CA2C12"/>
    <w:rsid w:val="00CB715A"/>
    <w:rsid w:val="00D35DF1"/>
    <w:rsid w:val="00D92D46"/>
    <w:rsid w:val="00E0297F"/>
    <w:rsid w:val="00F62CB8"/>
    <w:rsid w:val="00F733AE"/>
    <w:rsid w:val="00FC14A0"/>
    <w:rsid w:val="00FC67B1"/>
    <w:rsid w:val="00FE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943B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C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23A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FC67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C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2C1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2C1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52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23A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FC67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7</cp:revision>
  <dcterms:created xsi:type="dcterms:W3CDTF">2025-03-25T11:38:00Z</dcterms:created>
  <dcterms:modified xsi:type="dcterms:W3CDTF">2025-08-20T10:10:00Z</dcterms:modified>
</cp:coreProperties>
</file>