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ABF" w:rsidRPr="00AB23AD" w:rsidRDefault="00A03ABF" w:rsidP="00AB23AD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A03ABF" w:rsidRPr="00AB23AD" w:rsidRDefault="00A03ABF" w:rsidP="00AB23AD">
      <w:pPr>
        <w:spacing w:after="120" w:line="360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The purpose of this SOP is to describe the procedure for batch numbering system for all</w:t>
      </w:r>
      <w:r w:rsidRPr="00AB23A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AB23AD">
        <w:rPr>
          <w:rFonts w:asciiTheme="minorHAnsi" w:hAnsiTheme="minorHAnsi" w:cstheme="minorHAnsi"/>
          <w:sz w:val="22"/>
          <w:szCs w:val="22"/>
        </w:rPr>
        <w:t>Products manufacture in Biomedical Limited Ilorin</w:t>
      </w:r>
    </w:p>
    <w:p w:rsidR="00A03ABF" w:rsidRPr="00AB23AD" w:rsidRDefault="00A03ABF" w:rsidP="00AB23AD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A03ABF" w:rsidRPr="00AB23AD" w:rsidRDefault="00A03ABF" w:rsidP="00AB23AD">
      <w:pPr>
        <w:spacing w:after="120" w:line="360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This SOP is applicable to the procedure for batch numbering system for all products</w:t>
      </w:r>
      <w:r w:rsidRPr="00AB23A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AB23AD">
        <w:rPr>
          <w:rFonts w:asciiTheme="minorHAnsi" w:hAnsiTheme="minorHAnsi" w:cstheme="minorHAnsi"/>
          <w:sz w:val="22"/>
          <w:szCs w:val="22"/>
        </w:rPr>
        <w:t>Manufactured in Biomedical Limited Ilorin</w:t>
      </w:r>
      <w:r w:rsidRPr="00AB23A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A03ABF" w:rsidRPr="00AB23AD" w:rsidRDefault="00A03ABF" w:rsidP="00AB23AD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A03ABF" w:rsidRPr="00AB23AD" w:rsidRDefault="005669C9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Documentation</w:t>
      </w:r>
      <w:r w:rsidR="002B765B" w:rsidRPr="00AB23AD">
        <w:rPr>
          <w:rFonts w:asciiTheme="minorHAnsi" w:hAnsiTheme="minorHAnsi" w:cstheme="minorHAnsi"/>
          <w:b/>
          <w:sz w:val="22"/>
          <w:szCs w:val="22"/>
        </w:rPr>
        <w:t xml:space="preserve"> officer:</w:t>
      </w:r>
      <w:r w:rsidR="002B765B" w:rsidRPr="00AB23AD">
        <w:rPr>
          <w:rFonts w:asciiTheme="minorHAnsi" w:hAnsiTheme="minorHAnsi" w:cstheme="minorHAnsi"/>
          <w:sz w:val="22"/>
          <w:szCs w:val="22"/>
        </w:rPr>
        <w:t xml:space="preserve"> allocation of product code for new product and allocation of </w:t>
      </w:r>
      <w:r w:rsidRPr="00AB23AD">
        <w:rPr>
          <w:rFonts w:asciiTheme="minorHAnsi" w:hAnsiTheme="minorHAnsi" w:cstheme="minorHAnsi"/>
          <w:sz w:val="22"/>
          <w:szCs w:val="22"/>
        </w:rPr>
        <w:t xml:space="preserve">batch </w:t>
      </w:r>
      <w:r w:rsidR="002B765B" w:rsidRPr="00AB23AD">
        <w:rPr>
          <w:rFonts w:asciiTheme="minorHAnsi" w:hAnsiTheme="minorHAnsi" w:cstheme="minorHAnsi"/>
          <w:sz w:val="22"/>
          <w:szCs w:val="22"/>
        </w:rPr>
        <w:t xml:space="preserve">manufacturing </w:t>
      </w:r>
      <w:r w:rsidRPr="00AB23AD">
        <w:rPr>
          <w:rFonts w:asciiTheme="minorHAnsi" w:hAnsiTheme="minorHAnsi" w:cstheme="minorHAnsi"/>
          <w:sz w:val="22"/>
          <w:szCs w:val="22"/>
        </w:rPr>
        <w:t>record to the production usage</w:t>
      </w:r>
      <w:r w:rsidR="006035DB" w:rsidRPr="00AB23AD">
        <w:rPr>
          <w:rFonts w:asciiTheme="minorHAnsi" w:hAnsiTheme="minorHAnsi" w:cstheme="minorHAnsi"/>
          <w:sz w:val="22"/>
          <w:szCs w:val="22"/>
        </w:rPr>
        <w:t>.</w:t>
      </w:r>
    </w:p>
    <w:p w:rsidR="006035DB" w:rsidRPr="00AB23AD" w:rsidRDefault="006035DB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Maintain a record of BMR/BPR issuance register which has got entries for batch number, manufacturing date and expiry date with product serial number of each product.</w:t>
      </w:r>
    </w:p>
    <w:p w:rsidR="005669C9" w:rsidRPr="00AB23AD" w:rsidRDefault="005669C9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Production supervisor/pharmacist</w:t>
      </w:r>
      <w:r w:rsidRPr="00AB23AD">
        <w:rPr>
          <w:rFonts w:asciiTheme="minorHAnsi" w:hAnsiTheme="minorHAnsi" w:cstheme="minorHAnsi"/>
          <w:sz w:val="22"/>
          <w:szCs w:val="22"/>
        </w:rPr>
        <w:t>: verification of the batch number, manufacturing date and expiry date while raising the request to Documentation unit for BMR and BPR</w:t>
      </w:r>
    </w:p>
    <w:p w:rsidR="005669C9" w:rsidRPr="00AB23AD" w:rsidRDefault="005669C9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IPQA Officer:</w:t>
      </w:r>
      <w:r w:rsidRPr="00AB23AD">
        <w:rPr>
          <w:rFonts w:asciiTheme="minorHAnsi" w:hAnsiTheme="minorHAnsi" w:cstheme="minorHAnsi"/>
          <w:sz w:val="22"/>
          <w:szCs w:val="22"/>
        </w:rPr>
        <w:t xml:space="preserve"> keeping track</w:t>
      </w:r>
      <w:r w:rsidR="006035DB" w:rsidRPr="00AB23AD">
        <w:rPr>
          <w:rFonts w:asciiTheme="minorHAnsi" w:hAnsiTheme="minorHAnsi" w:cstheme="minorHAnsi"/>
          <w:sz w:val="22"/>
          <w:szCs w:val="22"/>
        </w:rPr>
        <w:t xml:space="preserve"> and ensuring that correct batch number, manufacturing date and expiry date is allotted.</w:t>
      </w:r>
    </w:p>
    <w:p w:rsidR="006035DB" w:rsidRPr="00AB23AD" w:rsidRDefault="006035DB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Quality Assurance Manager:</w:t>
      </w:r>
      <w:r w:rsidRPr="00AB23AD">
        <w:rPr>
          <w:rFonts w:asciiTheme="minorHAnsi" w:hAnsiTheme="minorHAnsi" w:cstheme="minorHAnsi"/>
          <w:sz w:val="22"/>
          <w:szCs w:val="22"/>
        </w:rPr>
        <w:t xml:space="preserve"> ensure implementation</w:t>
      </w:r>
      <w:r w:rsidR="00AB23AD" w:rsidRPr="00AB23AD">
        <w:rPr>
          <w:rFonts w:asciiTheme="minorHAnsi" w:hAnsiTheme="minorHAnsi" w:cstheme="minorHAnsi"/>
          <w:sz w:val="22"/>
          <w:szCs w:val="22"/>
        </w:rPr>
        <w:t xml:space="preserve"> of the defined procedure.</w:t>
      </w:r>
    </w:p>
    <w:p w:rsidR="00A03ABF" w:rsidRDefault="00AB23AD" w:rsidP="00AB23AD">
      <w:pPr>
        <w:pStyle w:val="ListParagraph"/>
        <w:spacing w:after="120"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Supt. Pharmacist/Factory Manager</w:t>
      </w:r>
      <w:r w:rsidRPr="00AB23AD">
        <w:rPr>
          <w:rFonts w:asciiTheme="minorHAnsi" w:hAnsiTheme="minorHAnsi" w:cstheme="minorHAnsi"/>
          <w:sz w:val="22"/>
          <w:szCs w:val="22"/>
        </w:rPr>
        <w:t>: ensure implementation of the defined procedure.</w:t>
      </w:r>
    </w:p>
    <w:p w:rsidR="00AB23AD" w:rsidRPr="00AB23AD" w:rsidRDefault="00AB23AD" w:rsidP="00AB23AD">
      <w:pPr>
        <w:pStyle w:val="ListParagraph"/>
        <w:spacing w:after="120" w:line="360" w:lineRule="auto"/>
        <w:ind w:left="420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A03ABF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b/>
          <w:color w:val="000000"/>
          <w:sz w:val="22"/>
          <w:szCs w:val="22"/>
        </w:rPr>
        <w:t>Batch:</w:t>
      </w:r>
      <w:r w:rsidRPr="00AB23AD">
        <w:rPr>
          <w:rFonts w:asciiTheme="minorHAnsi" w:hAnsiTheme="minorHAnsi" w:cstheme="minorHAnsi"/>
          <w:color w:val="000000"/>
          <w:sz w:val="22"/>
          <w:szCs w:val="22"/>
        </w:rPr>
        <w:t xml:space="preserve"> a defined quantity of starting material, packaging material or product processed in one process or series of processes so that it could be expected to homogeneous.</w:t>
      </w:r>
    </w:p>
    <w:p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b/>
          <w:color w:val="000000"/>
          <w:sz w:val="22"/>
          <w:szCs w:val="22"/>
        </w:rPr>
        <w:t>Batch Number:</w:t>
      </w:r>
      <w:r w:rsidRPr="00AB23AD">
        <w:rPr>
          <w:rFonts w:asciiTheme="minorHAnsi" w:hAnsiTheme="minorHAnsi" w:cstheme="minorHAnsi"/>
          <w:color w:val="000000"/>
          <w:sz w:val="22"/>
          <w:szCs w:val="22"/>
        </w:rPr>
        <w:t xml:space="preserve"> a distinctive combination of numbers and /or letters which specifically identifies a batch.</w:t>
      </w:r>
    </w:p>
    <w:p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b/>
          <w:color w:val="000000"/>
          <w:sz w:val="22"/>
          <w:szCs w:val="22"/>
        </w:rPr>
        <w:t>Manufacturing date:</w:t>
      </w:r>
      <w:r w:rsidRPr="00AB23AD">
        <w:rPr>
          <w:rFonts w:asciiTheme="minorHAnsi" w:hAnsiTheme="minorHAnsi" w:cstheme="minorHAnsi"/>
          <w:color w:val="000000"/>
          <w:sz w:val="22"/>
          <w:szCs w:val="22"/>
        </w:rPr>
        <w:t xml:space="preserve"> the date given on the individual pack/container of the product, which indicates the date, manufacturing </w:t>
      </w:r>
      <w:proofErr w:type="gramStart"/>
      <w:r w:rsidRPr="00AB23AD">
        <w:rPr>
          <w:rFonts w:asciiTheme="minorHAnsi" w:hAnsiTheme="minorHAnsi" w:cstheme="minorHAnsi"/>
          <w:color w:val="000000"/>
          <w:sz w:val="22"/>
          <w:szCs w:val="22"/>
        </w:rPr>
        <w:t>activity</w:t>
      </w:r>
      <w:proofErr w:type="gramEnd"/>
      <w:r w:rsidRPr="00AB23AD">
        <w:rPr>
          <w:rFonts w:asciiTheme="minorHAnsi" w:hAnsiTheme="minorHAnsi" w:cstheme="minorHAnsi"/>
          <w:color w:val="000000"/>
          <w:sz w:val="22"/>
          <w:szCs w:val="22"/>
        </w:rPr>
        <w:t xml:space="preserve"> is started.</w:t>
      </w:r>
    </w:p>
    <w:p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Expiry date:</w:t>
      </w:r>
      <w:r w:rsidRPr="00AB23AD">
        <w:rPr>
          <w:rFonts w:asciiTheme="minorHAnsi" w:hAnsiTheme="minorHAnsi" w:cstheme="minorHAnsi"/>
          <w:color w:val="000000"/>
          <w:sz w:val="22"/>
          <w:szCs w:val="22"/>
        </w:rPr>
        <w:t xml:space="preserve"> the date given on the individual container (usually on the label/ primary package/monocartons) of a drug product up to and including which the product is expected to remain within specifications, if stored correctly.</w:t>
      </w:r>
    </w:p>
    <w:p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color w:val="000000"/>
          <w:sz w:val="22"/>
          <w:szCs w:val="22"/>
        </w:rPr>
        <w:t>BMR- Batch manufacturing record</w:t>
      </w:r>
    </w:p>
    <w:p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color w:val="000000"/>
          <w:sz w:val="22"/>
          <w:szCs w:val="22"/>
        </w:rPr>
        <w:t>BPR – Batch packing record</w:t>
      </w:r>
    </w:p>
    <w:p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color w:val="000000"/>
          <w:sz w:val="22"/>
          <w:szCs w:val="22"/>
        </w:rPr>
        <w:t>QA- Quality Assurance</w:t>
      </w:r>
    </w:p>
    <w:p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color w:val="000000"/>
          <w:sz w:val="22"/>
          <w:szCs w:val="22"/>
        </w:rPr>
        <w:t>SOP- Standard operating procedure</w:t>
      </w:r>
    </w:p>
    <w:p w:rsidR="00A03ABF" w:rsidRPr="00AB23AD" w:rsidRDefault="00A03ABF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All batches of product to be manufacture in Biomedical Limited Ilorin, must carry a batch number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Batch manufacturing records shall be issue by the QA. Department upon request by the product department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Record of BMR issue shall be kept in the BMR issue register</w:t>
      </w:r>
    </w:p>
    <w:p w:rsidR="00AB23AD" w:rsidRPr="00AB23AD" w:rsidRDefault="00AB23AD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Batch numbering system must be product specific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Each batch manufacturing record shall have its number and shall be duly authorized by the Superintendent Pharmacist for production use.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 xml:space="preserve">All batches shall Follow the same batch numbering system, which shall indicate each product code, month and year of production, as well as the serial number of the batch 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XX – Representing the product code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XX –XX – Representing the Year of Manufacture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XXX – Serial production number\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E.g. –DN 15001.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The batch numbering system shall remain coded on all product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Each product shall carry its manufacturing  year, the expiry month and year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lastRenderedPageBreak/>
        <w:t>The batch number of each batch of product shall be writing/ coded on the outer secondary carton of the product</w:t>
      </w:r>
    </w:p>
    <w:p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See attached enclosure for product code</w:t>
      </w:r>
    </w:p>
    <w:p w:rsidR="00A03ABF" w:rsidRPr="00AB23AD" w:rsidRDefault="00A03ABF" w:rsidP="00AB23AD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pStyle w:val="ListParagraph"/>
        <w:spacing w:line="360" w:lineRule="auto"/>
        <w:ind w:left="0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:rsidR="00A03ABF" w:rsidRPr="00AB23AD" w:rsidRDefault="00A03ABF" w:rsidP="00AB23A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Coding machines</w:t>
      </w:r>
    </w:p>
    <w:p w:rsidR="00A03ABF" w:rsidRPr="00AB23AD" w:rsidRDefault="00A03ABF" w:rsidP="00AB23AD">
      <w:pPr>
        <w:tabs>
          <w:tab w:val="left" w:pos="4257"/>
        </w:tabs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ab/>
      </w:r>
    </w:p>
    <w:p w:rsidR="00A03ABF" w:rsidRPr="00AB23AD" w:rsidRDefault="00A03ABF" w:rsidP="00AB23AD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A03ABF" w:rsidRPr="00AB23AD" w:rsidRDefault="00A03ABF" w:rsidP="00AB23AD">
      <w:p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ab/>
        <w:t>Enclosure 1 – PRODUCT LIST CODE- BML-QDG-QA-044-F01</w:t>
      </w:r>
    </w:p>
    <w:p w:rsidR="00A03ABF" w:rsidRPr="00AB23AD" w:rsidRDefault="00A03ABF" w:rsidP="00AB23AD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03ABF" w:rsidRPr="00AB23AD" w:rsidTr="00650970">
        <w:trPr>
          <w:trHeight w:val="261"/>
        </w:trPr>
        <w:tc>
          <w:tcPr>
            <w:tcW w:w="4644" w:type="dxa"/>
            <w:shd w:val="clear" w:color="auto" w:fill="FFFFFF"/>
          </w:tcPr>
          <w:p w:rsidR="00A03ABF" w:rsidRPr="00AB23AD" w:rsidRDefault="00A03ABF" w:rsidP="006F3B55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</w:t>
            </w:r>
            <w:r w:rsidR="006F3B5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Concerned</w:t>
            </w:r>
            <w:r w:rsidRPr="00AB23A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managers </w:t>
            </w:r>
          </w:p>
        </w:tc>
        <w:tc>
          <w:tcPr>
            <w:tcW w:w="4644" w:type="dxa"/>
            <w:shd w:val="clear" w:color="auto" w:fill="FFFFFF"/>
          </w:tcPr>
          <w:p w:rsidR="00A03ABF" w:rsidRPr="00AB23AD" w:rsidRDefault="00A03ABF" w:rsidP="006F3B55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6F3B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pharmacist/supervisor</w:t>
            </w:r>
          </w:p>
        </w:tc>
      </w:tr>
      <w:tr w:rsidR="00A03ABF" w:rsidRPr="00AB23AD" w:rsidTr="00650970">
        <w:trPr>
          <w:trHeight w:val="276"/>
        </w:trPr>
        <w:tc>
          <w:tcPr>
            <w:tcW w:w="4644" w:type="dxa"/>
            <w:shd w:val="clear" w:color="auto" w:fill="FFFFFF"/>
          </w:tcPr>
          <w:p w:rsidR="00A03ABF" w:rsidRPr="00AB23AD" w:rsidRDefault="00A03ABF" w:rsidP="00AB23AD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A03ABF" w:rsidRPr="00AB23AD" w:rsidRDefault="00A03ABF" w:rsidP="00AB23AD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6F3B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QA </w:t>
            </w:r>
            <w:bookmarkStart w:id="0" w:name="_GoBack"/>
            <w:bookmarkEnd w:id="0"/>
            <w:r w:rsidRPr="00AB23A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staff</w:t>
            </w:r>
          </w:p>
        </w:tc>
      </w:tr>
    </w:tbl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03ABF" w:rsidRPr="00AB23AD" w:rsidTr="00650970">
        <w:tc>
          <w:tcPr>
            <w:tcW w:w="2610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A03ABF" w:rsidRPr="00AB23AD" w:rsidTr="00650970">
        <w:tc>
          <w:tcPr>
            <w:tcW w:w="2610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03ABF" w:rsidRPr="00AB23AD" w:rsidTr="00650970">
        <w:tc>
          <w:tcPr>
            <w:tcW w:w="2376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03ABF" w:rsidRPr="00AB23AD" w:rsidTr="00650970">
        <w:tc>
          <w:tcPr>
            <w:tcW w:w="2376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A03ABF" w:rsidRPr="00AB23AD" w:rsidTr="00650970">
        <w:tc>
          <w:tcPr>
            <w:tcW w:w="2376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A03ABF" w:rsidRPr="00AB23AD" w:rsidRDefault="00A03ABF" w:rsidP="00AB23AD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A03ABF" w:rsidRPr="00AB23AD" w:rsidRDefault="00A03ABF" w:rsidP="00AB23AD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Inclusion of traceability of enclosures to parent SOP</w:t>
            </w:r>
          </w:p>
        </w:tc>
      </w:tr>
    </w:tbl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tabs>
          <w:tab w:val="left" w:pos="360"/>
          <w:tab w:val="left" w:pos="45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tabs>
          <w:tab w:val="left" w:pos="360"/>
          <w:tab w:val="left" w:pos="45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tabs>
          <w:tab w:val="left" w:pos="360"/>
          <w:tab w:val="left" w:pos="45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tabs>
          <w:tab w:val="left" w:pos="360"/>
          <w:tab w:val="left" w:pos="45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tabs>
          <w:tab w:val="left" w:pos="360"/>
          <w:tab w:val="left" w:pos="45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5D7DDD" w:rsidP="00AB23AD">
      <w:pPr>
        <w:spacing w:line="360" w:lineRule="auto"/>
        <w:ind w:firstLine="720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Enclosur</w:t>
      </w:r>
      <w:r w:rsidR="00A03ABF" w:rsidRPr="00AB23AD">
        <w:rPr>
          <w:rFonts w:asciiTheme="minorHAnsi" w:hAnsiTheme="minorHAnsi" w:cstheme="minorHAnsi"/>
          <w:b/>
          <w:sz w:val="22"/>
          <w:szCs w:val="22"/>
        </w:rPr>
        <w:t>e</w:t>
      </w:r>
      <w:r w:rsidRPr="00AB23AD">
        <w:rPr>
          <w:rFonts w:asciiTheme="minorHAnsi" w:hAnsiTheme="minorHAnsi" w:cstheme="minorHAnsi"/>
          <w:b/>
          <w:sz w:val="22"/>
          <w:szCs w:val="22"/>
        </w:rPr>
        <w:t xml:space="preserve"> 1</w:t>
      </w:r>
    </w:p>
    <w:p w:rsidR="00A03ABF" w:rsidRPr="00AB23AD" w:rsidRDefault="00A03ABF" w:rsidP="00AB23AD">
      <w:pPr>
        <w:spacing w:line="360" w:lineRule="auto"/>
        <w:ind w:firstLine="720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Product code Table</w:t>
      </w:r>
    </w:p>
    <w:p w:rsidR="00A03ABF" w:rsidRPr="00AB23AD" w:rsidRDefault="00A03ABF" w:rsidP="00AB23AD">
      <w:pPr>
        <w:spacing w:line="360" w:lineRule="auto"/>
        <w:ind w:firstLine="720"/>
        <w:rPr>
          <w:rFonts w:asciiTheme="minorHAnsi" w:hAnsiTheme="minorHAnsi" w:cstheme="minorHAnsi"/>
          <w:sz w:val="22"/>
          <w:szCs w:val="22"/>
        </w:rPr>
      </w:pPr>
    </w:p>
    <w:tbl>
      <w:tblPr>
        <w:tblW w:w="8506" w:type="dxa"/>
        <w:tblInd w:w="427" w:type="dxa"/>
        <w:tblLayout w:type="fixed"/>
        <w:tblLook w:val="04A0" w:firstRow="1" w:lastRow="0" w:firstColumn="1" w:lastColumn="0" w:noHBand="0" w:noVBand="1"/>
      </w:tblPr>
      <w:tblGrid>
        <w:gridCol w:w="1277"/>
        <w:gridCol w:w="3544"/>
        <w:gridCol w:w="1701"/>
        <w:gridCol w:w="1984"/>
      </w:tblGrid>
      <w:tr w:rsidR="00A03ABF" w:rsidRPr="00AB23AD" w:rsidTr="00650970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Serial Number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Product Name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Pack Size (ml)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Product Code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Normal Saline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02 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Normal Saline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NL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03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Dextrose Saline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04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Dextrose Saline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GL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05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Dextrose 5%</w:t>
            </w:r>
            <m:oMath>
              <m:r>
                <w:rPr>
                  <w:rFonts w:ascii="Cambria Math" w:hAnsi="Cambria Math" w:cstheme="minorHAnsi"/>
                  <w:color w:val="000000"/>
                  <w:sz w:val="22"/>
                  <w:szCs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w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v</m:t>
                  </m:r>
                </m:den>
              </m:f>
            </m:oMath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</w:t>
            </w:r>
          </w:p>
        </w:tc>
      </w:tr>
      <w:tr w:rsidR="00A03ABF" w:rsidRPr="00AB23AD" w:rsidTr="00650970">
        <w:trPr>
          <w:trHeight w:val="366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06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Dextrose 5% w/v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DL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 07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Dextrose 4.3% 0.18 Saline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4G</w:t>
            </w:r>
          </w:p>
        </w:tc>
      </w:tr>
      <w:tr w:rsidR="00A03ABF" w:rsidRPr="00AB23AD" w:rsidTr="00650970">
        <w:trPr>
          <w:trHeight w:val="554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08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Ringer Lactate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09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Dextrose 10%</w:t>
            </w:r>
            <m:oMath>
              <m:r>
                <w:rPr>
                  <w:rFonts w:ascii="Cambria Math" w:hAnsi="Cambria Math" w:cstheme="minorHAnsi"/>
                  <w:color w:val="000000"/>
                  <w:sz w:val="22"/>
                  <w:szCs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w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v</m:t>
                  </m:r>
                </m:den>
              </m:f>
            </m:oMath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10D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010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Dextrose 50%</w:t>
            </w:r>
            <m:oMath>
              <m:r>
                <w:rPr>
                  <w:rFonts w:ascii="Cambria Math" w:hAnsi="Cambria Math" w:cstheme="minorHAnsi"/>
                  <w:color w:val="000000"/>
                  <w:sz w:val="22"/>
                  <w:szCs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w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v</m:t>
                  </m:r>
                </m:den>
              </m:f>
            </m:oMath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50G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011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Metronidazole- </w:t>
            </w:r>
            <w:proofErr w:type="spellStart"/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Biogyl</w:t>
            </w:r>
            <w:proofErr w:type="spellEnd"/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A03ABF" w:rsidRPr="00AB23AD" w:rsidTr="00650970">
        <w:trPr>
          <w:trHeight w:val="294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012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Mannitol</w:t>
            </w:r>
            <w:proofErr w:type="spellEnd"/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10%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w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v</m:t>
                  </m:r>
                </m:den>
              </m:f>
            </m:oMath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1M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013 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Mannitol</w:t>
            </w:r>
            <w:proofErr w:type="spellEnd"/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20%</w:t>
            </w:r>
            <m:oMath>
              <m:r>
                <w:rPr>
                  <w:rFonts w:ascii="Cambria Math" w:hAnsi="Cambria Math" w:cstheme="minorHAnsi"/>
                  <w:color w:val="000000"/>
                  <w:sz w:val="22"/>
                  <w:szCs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w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</w:rPr>
                    <m:t>v</m:t>
                  </m:r>
                </m:den>
              </m:f>
            </m:oMath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2M</w:t>
            </w:r>
          </w:p>
        </w:tc>
      </w:tr>
      <w:tr w:rsidR="005D7DDD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Fluconazole Solution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FL</w:t>
            </w:r>
          </w:p>
        </w:tc>
      </w:tr>
      <w:tr w:rsidR="005D7DDD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Ciprofloxacin Solution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CP</w:t>
            </w:r>
          </w:p>
        </w:tc>
      </w:tr>
      <w:tr w:rsidR="005D7DDD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Peritoneal Dialysis 1.5% Solution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PD</w:t>
            </w:r>
          </w:p>
        </w:tc>
      </w:tr>
      <w:tr w:rsidR="005D7DDD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Peritoneal Dialysis 2.5% Solution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7DDD" w:rsidRPr="00AB23AD" w:rsidRDefault="005D7DDD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2PD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014 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Darrow’s Half Solution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DH</w:t>
            </w:r>
          </w:p>
        </w:tc>
      </w:tr>
      <w:tr w:rsidR="00A03ABF" w:rsidRPr="00AB23AD" w:rsidTr="00650970">
        <w:trPr>
          <w:trHeight w:val="305"/>
        </w:trPr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A03ABF" w:rsidRPr="00AB23AD" w:rsidTr="00650970">
        <w:trPr>
          <w:trHeight w:val="87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015 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Darrow’s Full Solution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3ABF" w:rsidRPr="00AB23AD" w:rsidRDefault="00A03ABF" w:rsidP="00AB23AD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DF</w:t>
            </w:r>
          </w:p>
        </w:tc>
      </w:tr>
    </w:tbl>
    <w:p w:rsidR="00A03ABF" w:rsidRPr="00AB23AD" w:rsidRDefault="00A03ABF" w:rsidP="00AB23AD">
      <w:pPr>
        <w:spacing w:line="360" w:lineRule="auto"/>
        <w:ind w:firstLine="720"/>
        <w:rPr>
          <w:rFonts w:asciiTheme="minorHAnsi" w:hAnsiTheme="minorHAnsi" w:cstheme="minorHAnsi"/>
          <w:sz w:val="22"/>
          <w:szCs w:val="22"/>
          <w:lang w:eastAsia="en-GB"/>
        </w:rPr>
      </w:pPr>
    </w:p>
    <w:p w:rsidR="00A03ABF" w:rsidRPr="00AB23AD" w:rsidRDefault="00A03ABF" w:rsidP="00AB23AD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E1B2E" w:rsidRPr="00AB23AD" w:rsidRDefault="00FE1B2E" w:rsidP="00AB23AD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sectPr w:rsidR="00FE1B2E" w:rsidRPr="00AB23AD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0291" w:rsidRDefault="00350291" w:rsidP="00A03ABF">
      <w:r>
        <w:separator/>
      </w:r>
    </w:p>
  </w:endnote>
  <w:endnote w:type="continuationSeparator" w:id="0">
    <w:p w:rsidR="00350291" w:rsidRDefault="00350291" w:rsidP="00A03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694DB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6F3B55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6F3B55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:rsidR="008A5C91" w:rsidRDefault="0035029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0291" w:rsidRDefault="00350291" w:rsidP="00A03ABF">
      <w:r>
        <w:separator/>
      </w:r>
    </w:p>
  </w:footnote>
  <w:footnote w:type="continuationSeparator" w:id="0">
    <w:p w:rsidR="00350291" w:rsidRDefault="00350291" w:rsidP="00A03A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35029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941B26B" wp14:editId="48668FA2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694DB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694DB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35029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694DBB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6F1471"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A03ABF">
            <w:rPr>
              <w:rFonts w:ascii="Calibri" w:eastAsia="Calibri" w:hAnsi="Calibri"/>
              <w:b/>
              <w:sz w:val="22"/>
              <w:szCs w:val="22"/>
            </w:rPr>
            <w:t>Batch Numbering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35029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35029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694DB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A03ABF">
            <w:rPr>
              <w:rFonts w:ascii="Calibri" w:eastAsia="Calibri" w:hAnsi="Calibri" w:cs="Calibri"/>
              <w:b/>
              <w:bCs/>
              <w:sz w:val="28"/>
              <w:szCs w:val="28"/>
            </w:rPr>
            <w:t>44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35029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35029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35029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694DB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35029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694DB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694DB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694DB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694DB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694DB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694DB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8A5C91" w:rsidRPr="00B17339" w:rsidRDefault="0035029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8A5C91" w:rsidRDefault="00350291">
    <w:pPr>
      <w:pStyle w:val="Header"/>
    </w:pPr>
  </w:p>
  <w:p w:rsidR="008A5C91" w:rsidRDefault="003502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7717D"/>
    <w:multiLevelType w:val="hybridMultilevel"/>
    <w:tmpl w:val="40AC7548"/>
    <w:lvl w:ilvl="0" w:tplc="0140573A">
      <w:start w:val="4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264433A"/>
    <w:multiLevelType w:val="multilevel"/>
    <w:tmpl w:val="FB7666AE"/>
    <w:lvl w:ilvl="0">
      <w:start w:val="4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isLgl/>
      <w:lvlText w:val="%1.%2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0" w:hanging="1800"/>
      </w:pPr>
      <w:rPr>
        <w:rFonts w:hint="default"/>
      </w:rPr>
    </w:lvl>
  </w:abstractNum>
  <w:abstractNum w:abstractNumId="3">
    <w:nsid w:val="14750822"/>
    <w:multiLevelType w:val="hybridMultilevel"/>
    <w:tmpl w:val="739A7FD6"/>
    <w:lvl w:ilvl="0" w:tplc="6F00D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>
    <w:nsid w:val="38BB26FF"/>
    <w:multiLevelType w:val="hybridMultilevel"/>
    <w:tmpl w:val="2FF29EF6"/>
    <w:lvl w:ilvl="0" w:tplc="27020294">
      <w:start w:val="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55EE649A"/>
    <w:multiLevelType w:val="hybridMultilevel"/>
    <w:tmpl w:val="CD48EBC2"/>
    <w:lvl w:ilvl="0" w:tplc="8E3E8B70">
      <w:start w:val="4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nsid w:val="727B33BA"/>
    <w:multiLevelType w:val="multilevel"/>
    <w:tmpl w:val="5A30386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8"/>
  </w:num>
  <w:num w:numId="5">
    <w:abstractNumId w:val="6"/>
  </w:num>
  <w:num w:numId="6">
    <w:abstractNumId w:val="2"/>
  </w:num>
  <w:num w:numId="7">
    <w:abstractNumId w:val="9"/>
  </w:num>
  <w:num w:numId="8">
    <w:abstractNumId w:val="10"/>
  </w:num>
  <w:num w:numId="9">
    <w:abstractNumId w:val="3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ABF"/>
    <w:rsid w:val="002B765B"/>
    <w:rsid w:val="00325858"/>
    <w:rsid w:val="00350291"/>
    <w:rsid w:val="0037467B"/>
    <w:rsid w:val="005669C9"/>
    <w:rsid w:val="005D7DDD"/>
    <w:rsid w:val="006035DB"/>
    <w:rsid w:val="00694DBB"/>
    <w:rsid w:val="006F1471"/>
    <w:rsid w:val="006F3B55"/>
    <w:rsid w:val="00821876"/>
    <w:rsid w:val="00A03ABF"/>
    <w:rsid w:val="00AB23AD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A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ABF"/>
    <w:pPr>
      <w:ind w:left="720"/>
      <w:contextualSpacing/>
    </w:pPr>
  </w:style>
  <w:style w:type="paragraph" w:styleId="Header">
    <w:name w:val="header"/>
    <w:basedOn w:val="Normal"/>
    <w:link w:val="HeaderChar"/>
    <w:rsid w:val="00A03AB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03AB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03AB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03AB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65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A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ABF"/>
    <w:pPr>
      <w:ind w:left="720"/>
      <w:contextualSpacing/>
    </w:pPr>
  </w:style>
  <w:style w:type="paragraph" w:styleId="Header">
    <w:name w:val="header"/>
    <w:basedOn w:val="Normal"/>
    <w:link w:val="HeaderChar"/>
    <w:rsid w:val="00A03AB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03AB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03AB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03AB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65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4</cp:revision>
  <dcterms:created xsi:type="dcterms:W3CDTF">2254-01-04T12:21:00Z</dcterms:created>
  <dcterms:modified xsi:type="dcterms:W3CDTF">2026-01-06T12:26:00Z</dcterms:modified>
</cp:coreProperties>
</file>