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485" w:rsidRPr="00000810" w:rsidRDefault="005D0485" w:rsidP="005D0485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5D0485" w:rsidRPr="00000810" w:rsidRDefault="005D0485" w:rsidP="005D0485">
      <w:pPr>
        <w:pStyle w:val="ListParagraph"/>
        <w:tabs>
          <w:tab w:val="left" w:pos="180"/>
        </w:tabs>
        <w:spacing w:line="360" w:lineRule="auto"/>
        <w:ind w:left="420"/>
        <w:rPr>
          <w:rFonts w:ascii="Calibri" w:hAnsi="Calibri" w:cs="Calibri"/>
          <w:b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To describe the procedure of Calibration of Conductivity Meter.</w:t>
      </w:r>
    </w:p>
    <w:p w:rsidR="005D0485" w:rsidRPr="00000810" w:rsidRDefault="005D0485" w:rsidP="005D0485">
      <w:pPr>
        <w:pStyle w:val="ListParagraph"/>
        <w:tabs>
          <w:tab w:val="left" w:pos="180"/>
        </w:tabs>
        <w:spacing w:line="360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:rsidR="005D0485" w:rsidRPr="00000810" w:rsidRDefault="005D0485" w:rsidP="005D0485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t>SCOPE:</w:t>
      </w:r>
    </w:p>
    <w:p w:rsidR="005D0485" w:rsidRPr="00000810" w:rsidRDefault="005D0485" w:rsidP="005D0485">
      <w:pPr>
        <w:pStyle w:val="ListParagraph"/>
        <w:tabs>
          <w:tab w:val="left" w:pos="180"/>
        </w:tabs>
        <w:spacing w:line="360" w:lineRule="auto"/>
        <w:ind w:left="420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To provide written procedure for calibration of Conductivity Meter</w:t>
      </w:r>
    </w:p>
    <w:p w:rsidR="005D0485" w:rsidRPr="00000810" w:rsidRDefault="005D0485" w:rsidP="005D048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3124C1" w:rsidRDefault="003124C1" w:rsidP="001C6C6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Quality Control Analyst: must follow the proc</w:t>
      </w:r>
      <w:r w:rsidR="001C6C6E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>ure as per the SOP for calibration of the conductivity meter and perform documentation related to the operation, calibration and maintenance in the respective log.</w:t>
      </w:r>
    </w:p>
    <w:p w:rsidR="003124C1" w:rsidRPr="003124C1" w:rsidRDefault="003124C1" w:rsidP="001C6C6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Quality Control Head: must train all the concerned QC Analyst before the implementation of the SOP, ensure the operation and calibration of the instrument as per SOP </w:t>
      </w:r>
      <w:r w:rsidR="001C6C6E">
        <w:rPr>
          <w:rFonts w:ascii="Calibri" w:hAnsi="Calibri" w:cs="Calibri"/>
          <w:sz w:val="22"/>
          <w:szCs w:val="22"/>
        </w:rPr>
        <w:t>and ensure proper documentation</w:t>
      </w:r>
    </w:p>
    <w:p w:rsidR="005D0485" w:rsidRDefault="001C6C6E" w:rsidP="001C6C6E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1C6C6E">
        <w:rPr>
          <w:rFonts w:ascii="Calibri" w:hAnsi="Calibri" w:cs="Calibri"/>
          <w:sz w:val="22"/>
          <w:szCs w:val="22"/>
        </w:rPr>
        <w:t>Quality Assurance Manager approve the SOP</w:t>
      </w:r>
    </w:p>
    <w:p w:rsidR="00510671" w:rsidRPr="001C6C6E" w:rsidRDefault="00510671" w:rsidP="00510671">
      <w:pPr>
        <w:pStyle w:val="ListParagraph"/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1C6C6E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t>ABBREVIATION AND DEFINITIONS</w:t>
      </w:r>
    </w:p>
    <w:p w:rsidR="005D0485" w:rsidRPr="001C6C6E" w:rsidRDefault="001C6C6E" w:rsidP="001C6C6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"/>
        </w:rPr>
        <w:t>SOP – Standard Operating Procedure</w:t>
      </w:r>
    </w:p>
    <w:p w:rsidR="001C6C6E" w:rsidRPr="001C6C6E" w:rsidRDefault="001C6C6E" w:rsidP="001C6C6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KCl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: Potassium Chloride</w:t>
      </w:r>
    </w:p>
    <w:p w:rsidR="001C6C6E" w:rsidRPr="001C6C6E" w:rsidRDefault="001C6C6E" w:rsidP="001C6C6E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1C6C6E">
        <w:rPr>
          <w:rFonts w:ascii="Calibri" w:hAnsi="Calibri" w:cs="Calibri"/>
          <w:b/>
          <w:sz w:val="22"/>
          <w:szCs w:val="22"/>
        </w:rPr>
        <w:t>DEFINITION</w:t>
      </w:r>
    </w:p>
    <w:p w:rsidR="001C6C6E" w:rsidRPr="001C6C6E" w:rsidRDefault="001C6C6E" w:rsidP="001C6C6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10671">
        <w:rPr>
          <w:rFonts w:ascii="Calibri" w:hAnsi="Calibri" w:cs="Calibri"/>
          <w:b/>
          <w:sz w:val="22"/>
          <w:szCs w:val="22"/>
        </w:rPr>
        <w:t>Conductivity</w:t>
      </w:r>
      <w:r>
        <w:rPr>
          <w:rFonts w:ascii="Calibri" w:hAnsi="Calibri" w:cs="Calibri"/>
          <w:sz w:val="22"/>
          <w:szCs w:val="22"/>
        </w:rPr>
        <w:t xml:space="preserve"> : it is the ability of a solution to conduct electricity and the electricity is conducted in solution by ions present unit of measurement of conductivity is Siemen(S)</w:t>
      </w:r>
    </w:p>
    <w:p w:rsidR="005D0485" w:rsidRPr="00000810" w:rsidRDefault="005D0485" w:rsidP="005D0485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t>PROCEDURES</w:t>
      </w:r>
    </w:p>
    <w:p w:rsidR="005D0485" w:rsidRPr="00000810" w:rsidRDefault="005D0485" w:rsidP="005D0485">
      <w:pPr>
        <w:pStyle w:val="Heading1"/>
        <w:tabs>
          <w:tab w:val="left" w:pos="360"/>
        </w:tabs>
        <w:spacing w:before="0"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CLEANING PROCEDURE</w:t>
      </w:r>
    </w:p>
    <w:p w:rsidR="005D0485" w:rsidRPr="00000810" w:rsidRDefault="005D0485" w:rsidP="005D0485">
      <w:pPr>
        <w:pStyle w:val="ListParagraph"/>
        <w:numPr>
          <w:ilvl w:val="0"/>
          <w:numId w:val="9"/>
        </w:numPr>
        <w:tabs>
          <w:tab w:val="left" w:pos="993"/>
          <w:tab w:val="left" w:pos="297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Switch OFF the mains power unto the Instrument.</w:t>
      </w:r>
    </w:p>
    <w:p w:rsidR="005D0485" w:rsidRPr="00000810" w:rsidRDefault="005D0485" w:rsidP="005D0485">
      <w:pPr>
        <w:pStyle w:val="ListParagraph"/>
        <w:numPr>
          <w:ilvl w:val="0"/>
          <w:numId w:val="9"/>
        </w:numPr>
        <w:tabs>
          <w:tab w:val="left" w:pos="993"/>
          <w:tab w:val="left" w:pos="297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Use dry lint cloth to clean the Conductivity meter daily.</w:t>
      </w:r>
    </w:p>
    <w:p w:rsidR="005D0485" w:rsidRPr="00000810" w:rsidRDefault="005D0485" w:rsidP="005D0485">
      <w:pPr>
        <w:pStyle w:val="ListParagraph"/>
        <w:numPr>
          <w:ilvl w:val="0"/>
          <w:numId w:val="9"/>
        </w:numPr>
        <w:tabs>
          <w:tab w:val="left" w:pos="993"/>
          <w:tab w:val="left" w:pos="297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Clean the electrode after each use with distilled water.</w:t>
      </w:r>
    </w:p>
    <w:p w:rsidR="005D0485" w:rsidRPr="00000810" w:rsidRDefault="005D0485" w:rsidP="005D0485">
      <w:pPr>
        <w:pStyle w:val="ListParagraph"/>
        <w:numPr>
          <w:ilvl w:val="0"/>
          <w:numId w:val="9"/>
        </w:numPr>
        <w:tabs>
          <w:tab w:val="left" w:pos="993"/>
          <w:tab w:val="left" w:pos="297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lastRenderedPageBreak/>
        <w:t>Store the electrode in cooled MCDP water after rinsing thoroughly.</w:t>
      </w:r>
    </w:p>
    <w:p w:rsidR="005D0485" w:rsidRPr="00000810" w:rsidRDefault="005D0485" w:rsidP="005D0485">
      <w:pPr>
        <w:tabs>
          <w:tab w:val="left" w:pos="18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t>CALIBRATION PROCEDURE</w:t>
      </w:r>
    </w:p>
    <w:p w:rsidR="001C6C6E" w:rsidRDefault="001C6C6E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While calibration and analysis, ensure the temperature of the standard solution or sample within 25</w:t>
      </w:r>
      <w:r w:rsidRPr="001C6C6E">
        <w:rPr>
          <w:rFonts w:ascii="Calibri" w:hAnsi="Calibri" w:cs="Calibri"/>
          <w:sz w:val="22"/>
          <w:szCs w:val="22"/>
          <w:u w:val="single"/>
        </w:rPr>
        <w:t>+</w:t>
      </w:r>
      <w:r>
        <w:rPr>
          <w:rFonts w:ascii="Calibri" w:hAnsi="Calibri" w:cs="Calibri"/>
          <w:sz w:val="22"/>
          <w:szCs w:val="22"/>
        </w:rPr>
        <w:t>2</w:t>
      </w:r>
      <w:r w:rsidRPr="001C6C6E">
        <w:rPr>
          <w:rFonts w:ascii="Calibri" w:hAnsi="Calibri" w:cs="Calibri"/>
          <w:sz w:val="22"/>
          <w:szCs w:val="22"/>
          <w:vertAlign w:val="superscript"/>
        </w:rPr>
        <w:t>o</w:t>
      </w:r>
      <w:r>
        <w:rPr>
          <w:rFonts w:ascii="Calibri" w:hAnsi="Calibri" w:cs="Calibri"/>
          <w:sz w:val="22"/>
          <w:szCs w:val="22"/>
        </w:rPr>
        <w:t>C temperature</w:t>
      </w:r>
    </w:p>
    <w:p w:rsidR="001C6C6E" w:rsidRDefault="001C6C6E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Always use the freshly prepared </w:t>
      </w:r>
      <w:proofErr w:type="spellStart"/>
      <w:r>
        <w:rPr>
          <w:rFonts w:ascii="Calibri" w:hAnsi="Calibri" w:cs="Calibri"/>
          <w:sz w:val="22"/>
          <w:szCs w:val="22"/>
        </w:rPr>
        <w:t>KCl</w:t>
      </w:r>
      <w:proofErr w:type="spellEnd"/>
      <w:r>
        <w:rPr>
          <w:rFonts w:ascii="Calibri" w:hAnsi="Calibri" w:cs="Calibri"/>
          <w:sz w:val="22"/>
          <w:szCs w:val="22"/>
        </w:rPr>
        <w:t xml:space="preserve"> solution.</w:t>
      </w:r>
    </w:p>
    <w:p w:rsidR="005D0485" w:rsidRPr="00000810" w:rsidRDefault="005D0485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Prepare standard solution of Potassium Chloride by dissolving 0.0149gm in 1000ml of distilled water.</w:t>
      </w:r>
    </w:p>
    <w:p w:rsidR="005D0485" w:rsidRPr="00000810" w:rsidRDefault="005D0485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Rinse the electrode several times with WFI/MCDP water.</w:t>
      </w:r>
    </w:p>
    <w:p w:rsidR="005D0485" w:rsidRPr="00000810" w:rsidRDefault="005D0485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Rinse the electrode at least twice with the Potassium Chloride standard solution to be used for the calibration.</w:t>
      </w:r>
    </w:p>
    <w:p w:rsidR="005D0485" w:rsidRDefault="005D0485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Dip the rinsed electrode in the standard solution and measure the resistivity of the solution at 25.0 + 2</w:t>
      </w:r>
      <w:r w:rsidRPr="00000810">
        <w:rPr>
          <w:rFonts w:ascii="Calibri" w:hAnsi="Calibri" w:cs="Calibri"/>
          <w:sz w:val="22"/>
          <w:szCs w:val="22"/>
          <w:vertAlign w:val="superscript"/>
        </w:rPr>
        <w:t>0</w:t>
      </w:r>
      <w:r w:rsidRPr="00000810">
        <w:rPr>
          <w:rFonts w:ascii="Calibri" w:hAnsi="Calibri" w:cs="Calibri"/>
          <w:sz w:val="22"/>
          <w:szCs w:val="22"/>
        </w:rPr>
        <w:t>C turning the panel screw to 26.6 micro siemens.</w:t>
      </w:r>
      <w:r w:rsidR="001C6C6E">
        <w:rPr>
          <w:rFonts w:ascii="Calibri" w:hAnsi="Calibri" w:cs="Calibri"/>
          <w:sz w:val="22"/>
          <w:szCs w:val="22"/>
        </w:rPr>
        <w:t xml:space="preserve"> and ensure there is no air bubble in the cell and the solution is above the cell tips</w:t>
      </w:r>
    </w:p>
    <w:p w:rsidR="001C6C6E" w:rsidRDefault="001C6C6E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Ensure the instrument is in conductivity mode</w:t>
      </w:r>
    </w:p>
    <w:p w:rsidR="001C6C6E" w:rsidRPr="00000810" w:rsidRDefault="001C6C6E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First press CAL and then enter and entered the cell constant of the </w:t>
      </w:r>
      <w:proofErr w:type="gramStart"/>
      <w:r>
        <w:rPr>
          <w:rFonts w:ascii="Calibri" w:hAnsi="Calibri" w:cs="Calibri"/>
          <w:sz w:val="22"/>
          <w:szCs w:val="22"/>
        </w:rPr>
        <w:t xml:space="preserve">electrode  </w:t>
      </w:r>
      <w:proofErr w:type="spellStart"/>
      <w:r>
        <w:rPr>
          <w:rFonts w:ascii="Calibri" w:hAnsi="Calibri" w:cs="Calibri"/>
          <w:sz w:val="22"/>
          <w:szCs w:val="22"/>
        </w:rPr>
        <w:t>i.e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0.</w:t>
      </w:r>
      <w:r w:rsidR="00510671"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t>1</w:t>
      </w:r>
      <w:r w:rsidR="00510671"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t xml:space="preserve"> and again </w:t>
      </w:r>
      <w:r w:rsidR="00510671">
        <w:rPr>
          <w:rFonts w:ascii="Calibri" w:hAnsi="Calibri" w:cs="Calibri"/>
          <w:sz w:val="22"/>
          <w:szCs w:val="22"/>
        </w:rPr>
        <w:t>press ENTER keys. The instrument will calibrate itself and shows conductivity reading followed by the cell constant value.</w:t>
      </w:r>
    </w:p>
    <w:p w:rsidR="005D0485" w:rsidRPr="00000810" w:rsidRDefault="005D0485" w:rsidP="005D0485">
      <w:pPr>
        <w:pStyle w:val="BodyText"/>
        <w:numPr>
          <w:ilvl w:val="0"/>
          <w:numId w:val="8"/>
        </w:numPr>
        <w:tabs>
          <w:tab w:val="left" w:pos="630"/>
        </w:tabs>
        <w:spacing w:after="0"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Rinse the electrode thoroughly with distilled water.</w:t>
      </w:r>
    </w:p>
    <w:p w:rsidR="005D0485" w:rsidRPr="00000810" w:rsidRDefault="005D0485" w:rsidP="005D048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3124C1" w:rsidRDefault="005D0485" w:rsidP="00510671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124C1">
        <w:rPr>
          <w:rFonts w:ascii="Calibri" w:hAnsi="Calibri" w:cs="Calibri"/>
          <w:b/>
          <w:sz w:val="22"/>
          <w:szCs w:val="22"/>
        </w:rPr>
        <w:t>REFERENCE AND ENCLOSURE</w:t>
      </w:r>
    </w:p>
    <w:p w:rsidR="003124C1" w:rsidRDefault="003124C1" w:rsidP="00510671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Operation manual supplied by the Manufacturer</w:t>
      </w:r>
    </w:p>
    <w:p w:rsidR="005D0485" w:rsidRDefault="005D0485" w:rsidP="00510671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124C1">
        <w:rPr>
          <w:rFonts w:ascii="Calibri" w:hAnsi="Calibri" w:cs="Calibri"/>
          <w:sz w:val="22"/>
          <w:szCs w:val="22"/>
        </w:rPr>
        <w:t>ENCLOSURE 1- WEIGHING BALANCE CALIBRATION LOG - BML-QDG-QA-036-F01</w:t>
      </w:r>
    </w:p>
    <w:p w:rsidR="00510671" w:rsidRDefault="00510671" w:rsidP="00510671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510671" w:rsidRDefault="00510671" w:rsidP="00510671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510671" w:rsidRDefault="00510671" w:rsidP="00510671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510671" w:rsidRPr="00510671" w:rsidRDefault="00510671" w:rsidP="00510671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10671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D0485" w:rsidRPr="00000810" w:rsidTr="00650970">
        <w:trPr>
          <w:trHeight w:val="261"/>
        </w:trPr>
        <w:tc>
          <w:tcPr>
            <w:tcW w:w="4644" w:type="dxa"/>
            <w:shd w:val="clear" w:color="auto" w:fill="FFFFFF"/>
          </w:tcPr>
          <w:p w:rsidR="005D0485" w:rsidRPr="00000810" w:rsidRDefault="00510671" w:rsidP="00510671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Assurance Manager</w:t>
            </w:r>
            <w:r w:rsidR="005D0485" w:rsidRPr="00000810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5D0485" w:rsidRPr="00000810" w:rsidRDefault="00510671" w:rsidP="00510671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5D0485" w:rsidRPr="00000810" w:rsidTr="00650970">
        <w:trPr>
          <w:trHeight w:val="276"/>
        </w:trPr>
        <w:tc>
          <w:tcPr>
            <w:tcW w:w="4644" w:type="dxa"/>
            <w:shd w:val="clear" w:color="auto" w:fill="FFFFFF"/>
          </w:tcPr>
          <w:p w:rsidR="005D0485" w:rsidRPr="00000810" w:rsidRDefault="005D0485" w:rsidP="00510671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0081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5D0485" w:rsidRPr="00000810" w:rsidRDefault="005D0485" w:rsidP="00510671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0081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</w:t>
            </w:r>
            <w:r w:rsidR="0051067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Analyst</w:t>
            </w:r>
            <w:bookmarkStart w:id="0" w:name="_GoBack"/>
            <w:bookmarkEnd w:id="0"/>
          </w:p>
        </w:tc>
      </w:tr>
    </w:tbl>
    <w:p w:rsidR="005D0485" w:rsidRPr="00000810" w:rsidRDefault="005D0485" w:rsidP="0051067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5D0485" w:rsidRPr="00000810" w:rsidRDefault="005D0485" w:rsidP="0051067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5D0485" w:rsidRPr="00000810" w:rsidRDefault="005D0485" w:rsidP="0051067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D0485" w:rsidRPr="00000810" w:rsidTr="00650970">
        <w:tc>
          <w:tcPr>
            <w:tcW w:w="2610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5D0485" w:rsidRPr="00000810" w:rsidTr="00650970">
        <w:tc>
          <w:tcPr>
            <w:tcW w:w="2610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5D0485" w:rsidRPr="00000810" w:rsidRDefault="005D0485" w:rsidP="0051067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5D0485" w:rsidRPr="00000810" w:rsidRDefault="005D0485" w:rsidP="0051067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5D0485" w:rsidRPr="00000810" w:rsidRDefault="005D0485" w:rsidP="0051067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000810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D0485" w:rsidRPr="00000810" w:rsidTr="00650970">
        <w:tc>
          <w:tcPr>
            <w:tcW w:w="2376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5D0485" w:rsidRPr="00000810" w:rsidTr="00650970">
        <w:tc>
          <w:tcPr>
            <w:tcW w:w="2376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5D0485" w:rsidRPr="00000810" w:rsidTr="00650970">
        <w:tc>
          <w:tcPr>
            <w:tcW w:w="2376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5D0485" w:rsidRPr="00000810" w:rsidRDefault="005D0485" w:rsidP="0051067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5D0485" w:rsidRPr="00000810" w:rsidRDefault="005D0485" w:rsidP="00510671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5D0485" w:rsidRPr="00000810" w:rsidRDefault="005D0485" w:rsidP="00510671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00810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5D0485" w:rsidRPr="00000810" w:rsidRDefault="005D0485" w:rsidP="005D048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lastRenderedPageBreak/>
        <w:t>ENCLOSURE 1</w:t>
      </w: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Conductivity Meter Calibration Log</w:t>
      </w:r>
    </w:p>
    <w:p w:rsidR="005D0485" w:rsidRPr="00000810" w:rsidRDefault="005D0485" w:rsidP="005D048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>Doc. No.; BML/QDG/QA/037/F01</w:t>
      </w:r>
    </w:p>
    <w:tbl>
      <w:tblPr>
        <w:tblStyle w:val="TableGrid"/>
        <w:tblpPr w:leftFromText="180" w:rightFromText="180" w:vertAnchor="page" w:horzAnchor="margin" w:tblpXSpec="center" w:tblpY="5840"/>
        <w:tblW w:w="10890" w:type="dxa"/>
        <w:tblLook w:val="04A0" w:firstRow="1" w:lastRow="0" w:firstColumn="1" w:lastColumn="0" w:noHBand="0" w:noVBand="1"/>
      </w:tblPr>
      <w:tblGrid>
        <w:gridCol w:w="2361"/>
        <w:gridCol w:w="6010"/>
        <w:gridCol w:w="2519"/>
      </w:tblGrid>
      <w:tr w:rsidR="005D0485" w:rsidRPr="00000810" w:rsidTr="005D0485">
        <w:trPr>
          <w:trHeight w:val="763"/>
        </w:trPr>
        <w:tc>
          <w:tcPr>
            <w:tcW w:w="2361" w:type="dxa"/>
            <w:vMerge w:val="restart"/>
          </w:tcPr>
          <w:p w:rsidR="005D0485" w:rsidRPr="00000810" w:rsidRDefault="005D0485" w:rsidP="005D0485">
            <w:pPr>
              <w:rPr>
                <w:rFonts w:ascii="Calibri" w:hAnsi="Calibri" w:cs="Calibri"/>
                <w:sz w:val="22"/>
                <w:szCs w:val="22"/>
              </w:rPr>
            </w:pPr>
            <w:r w:rsidRPr="00000810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109F0F19" wp14:editId="4112EB41">
                  <wp:extent cx="1362075" cy="1504950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0" w:type="dxa"/>
          </w:tcPr>
          <w:p w:rsidR="005D0485" w:rsidRPr="00000810" w:rsidRDefault="005D0485" w:rsidP="005D048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hAnsi="Calibri" w:cs="Calibri"/>
                <w:b/>
                <w:sz w:val="22"/>
                <w:szCs w:val="22"/>
              </w:rPr>
              <w:t xml:space="preserve">Biomedical Limited, No. 1 </w:t>
            </w:r>
            <w:proofErr w:type="spellStart"/>
            <w:r w:rsidRPr="00000810">
              <w:rPr>
                <w:rFonts w:ascii="Calibri" w:hAnsi="Calibri" w:cs="Calibri"/>
                <w:b/>
                <w:sz w:val="22"/>
                <w:szCs w:val="22"/>
              </w:rPr>
              <w:t>Ohimege</w:t>
            </w:r>
            <w:proofErr w:type="spellEnd"/>
            <w:r w:rsidRPr="00000810">
              <w:rPr>
                <w:rFonts w:ascii="Calibri" w:hAnsi="Calibri" w:cs="Calibri"/>
                <w:b/>
                <w:sz w:val="22"/>
                <w:szCs w:val="22"/>
              </w:rPr>
              <w:t xml:space="preserve"> Road, Industrial Estate, Ilorin, </w:t>
            </w:r>
            <w:proofErr w:type="spellStart"/>
            <w:r w:rsidRPr="00000810">
              <w:rPr>
                <w:rFonts w:ascii="Calibri" w:hAnsi="Calibri" w:cs="Calibri"/>
                <w:b/>
                <w:sz w:val="22"/>
                <w:szCs w:val="22"/>
              </w:rPr>
              <w:t>Kwara</w:t>
            </w:r>
            <w:proofErr w:type="spellEnd"/>
            <w:r w:rsidRPr="00000810">
              <w:rPr>
                <w:rFonts w:ascii="Calibri" w:hAnsi="Calibri" w:cs="Calibri"/>
                <w:b/>
                <w:sz w:val="22"/>
                <w:szCs w:val="22"/>
              </w:rPr>
              <w:t xml:space="preserve"> State, PMB 1449</w:t>
            </w:r>
          </w:p>
        </w:tc>
        <w:tc>
          <w:tcPr>
            <w:tcW w:w="2519" w:type="dxa"/>
          </w:tcPr>
          <w:p w:rsidR="005D0485" w:rsidRPr="00000810" w:rsidRDefault="005D0485" w:rsidP="005D048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hAnsi="Calibri" w:cs="Calibri"/>
                <w:b/>
                <w:sz w:val="22"/>
                <w:szCs w:val="22"/>
              </w:rPr>
              <w:t>Doc. No.: BML/QDF/QA/037</w:t>
            </w:r>
          </w:p>
          <w:p w:rsidR="005D0485" w:rsidRPr="00000810" w:rsidRDefault="005D0485" w:rsidP="005D0485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5D0485" w:rsidRPr="00000810" w:rsidRDefault="005D0485" w:rsidP="005D0485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000810" w:rsidTr="005D0485">
        <w:trPr>
          <w:trHeight w:val="760"/>
        </w:trPr>
        <w:tc>
          <w:tcPr>
            <w:tcW w:w="2361" w:type="dxa"/>
            <w:vMerge/>
          </w:tcPr>
          <w:p w:rsidR="005D0485" w:rsidRPr="00000810" w:rsidRDefault="005D0485" w:rsidP="005D048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010" w:type="dxa"/>
          </w:tcPr>
          <w:p w:rsidR="005D0485" w:rsidRPr="00000810" w:rsidRDefault="005D0485" w:rsidP="005D048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hAnsi="Calibri" w:cs="Calibri"/>
                <w:b/>
                <w:sz w:val="22"/>
                <w:szCs w:val="22"/>
              </w:rPr>
              <w:t>QUALITY ASSURANCE DEPARTMENT</w:t>
            </w:r>
          </w:p>
          <w:p w:rsidR="005D0485" w:rsidRPr="00000810" w:rsidRDefault="005D0485" w:rsidP="005D048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hAnsi="Calibri" w:cs="Calibri"/>
                <w:b/>
                <w:sz w:val="22"/>
                <w:szCs w:val="22"/>
              </w:rPr>
              <w:t>EQUIPMENT CALIBRATION LOG</w:t>
            </w:r>
          </w:p>
          <w:p w:rsidR="005D0485" w:rsidRPr="00000810" w:rsidRDefault="005D0485" w:rsidP="005D048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00081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CONDUCTIVITY METER</w:t>
            </w:r>
          </w:p>
        </w:tc>
        <w:tc>
          <w:tcPr>
            <w:tcW w:w="2519" w:type="dxa"/>
          </w:tcPr>
          <w:p w:rsidR="005D0485" w:rsidRPr="00000810" w:rsidRDefault="005D0485" w:rsidP="005D048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00810">
              <w:rPr>
                <w:rFonts w:ascii="Calibri" w:hAnsi="Calibri" w:cs="Calibri"/>
                <w:b/>
                <w:sz w:val="22"/>
                <w:szCs w:val="22"/>
              </w:rPr>
              <w:t>Version No.: 02</w:t>
            </w:r>
          </w:p>
        </w:tc>
      </w:tr>
    </w:tbl>
    <w:p w:rsidR="005D0485" w:rsidRPr="00000810" w:rsidRDefault="005D0485" w:rsidP="005D0485">
      <w:pPr>
        <w:jc w:val="both"/>
        <w:rPr>
          <w:rFonts w:ascii="Calibri" w:hAnsi="Calibri" w:cs="Calibri"/>
          <w:sz w:val="22"/>
          <w:szCs w:val="22"/>
        </w:rPr>
      </w:pPr>
    </w:p>
    <w:p w:rsidR="005D0485" w:rsidRPr="003124C1" w:rsidRDefault="005D0485" w:rsidP="005D0485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pPr w:leftFromText="180" w:rightFromText="180" w:vertAnchor="page" w:horzAnchor="margin" w:tblpXSpec="center" w:tblpY="8609"/>
        <w:tblW w:w="11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2625"/>
        <w:gridCol w:w="1530"/>
        <w:gridCol w:w="1620"/>
        <w:gridCol w:w="1980"/>
        <w:gridCol w:w="1870"/>
      </w:tblGrid>
      <w:tr w:rsidR="005D0485" w:rsidRPr="003124C1" w:rsidTr="005D0485">
        <w:trPr>
          <w:trHeight w:val="383"/>
        </w:trPr>
        <w:tc>
          <w:tcPr>
            <w:tcW w:w="1440" w:type="dxa"/>
            <w:vMerge w:val="restart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24C1">
              <w:rPr>
                <w:rFonts w:ascii="Calibri" w:hAnsi="Calibri" w:cs="Calibri"/>
                <w:b/>
                <w:sz w:val="22"/>
                <w:szCs w:val="22"/>
              </w:rPr>
              <w:t>Date</w:t>
            </w:r>
          </w:p>
        </w:tc>
        <w:tc>
          <w:tcPr>
            <w:tcW w:w="2625" w:type="dxa"/>
            <w:tcBorders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24C1">
              <w:rPr>
                <w:rFonts w:ascii="Calibri" w:hAnsi="Calibri" w:cs="Calibri"/>
                <w:b/>
                <w:sz w:val="22"/>
                <w:szCs w:val="22"/>
              </w:rPr>
              <w:t>Solution</w:t>
            </w:r>
          </w:p>
        </w:tc>
        <w:tc>
          <w:tcPr>
            <w:tcW w:w="1530" w:type="dxa"/>
            <w:vMerge w:val="restart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  <w:r w:rsidRPr="003124C1">
              <w:rPr>
                <w:rFonts w:ascii="Calibri" w:hAnsi="Calibri" w:cs="Calibri"/>
                <w:b/>
                <w:sz w:val="22"/>
                <w:szCs w:val="22"/>
              </w:rPr>
              <w:t>Cell Constant</w:t>
            </w:r>
          </w:p>
        </w:tc>
        <w:tc>
          <w:tcPr>
            <w:tcW w:w="1620" w:type="dxa"/>
            <w:vMerge w:val="restart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24C1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  <w:tc>
          <w:tcPr>
            <w:tcW w:w="1980" w:type="dxa"/>
            <w:vMerge w:val="restart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24C1">
              <w:rPr>
                <w:rFonts w:ascii="Calibri" w:hAnsi="Calibri" w:cs="Calibri"/>
                <w:b/>
                <w:sz w:val="22"/>
                <w:szCs w:val="22"/>
              </w:rPr>
              <w:t>Calibrated by</w:t>
            </w:r>
          </w:p>
        </w:tc>
        <w:tc>
          <w:tcPr>
            <w:tcW w:w="1870" w:type="dxa"/>
            <w:vMerge w:val="restart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24C1">
              <w:rPr>
                <w:rFonts w:ascii="Calibri" w:hAnsi="Calibri" w:cs="Calibri"/>
                <w:b/>
                <w:sz w:val="22"/>
                <w:szCs w:val="22"/>
              </w:rPr>
              <w:t>Checked by</w:t>
            </w: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  <w:vMerge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124C1">
              <w:rPr>
                <w:rFonts w:ascii="Calibri" w:hAnsi="Calibri" w:cs="Calibri"/>
                <w:b/>
                <w:sz w:val="22"/>
                <w:szCs w:val="22"/>
              </w:rPr>
              <w:t>0.01M KCL</w:t>
            </w: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  <w:vMerge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  <w:vMerge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  <w:vMerge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D0485" w:rsidRPr="003124C1" w:rsidTr="005D0485">
        <w:trPr>
          <w:trHeight w:val="176"/>
        </w:trPr>
        <w:tc>
          <w:tcPr>
            <w:tcW w:w="144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62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70" w:type="dxa"/>
          </w:tcPr>
          <w:p w:rsidR="005D0485" w:rsidRPr="003124C1" w:rsidRDefault="005D0485" w:rsidP="005D0485">
            <w:pPr>
              <w:pStyle w:val="ListParagraph"/>
              <w:tabs>
                <w:tab w:val="left" w:pos="180"/>
              </w:tabs>
              <w:spacing w:line="360" w:lineRule="auto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:rsidR="005D0485" w:rsidRPr="003124C1" w:rsidRDefault="005D0485" w:rsidP="005D0485">
      <w:pPr>
        <w:jc w:val="both"/>
        <w:rPr>
          <w:rFonts w:ascii="Calibri" w:hAnsi="Calibri" w:cs="Calibri"/>
          <w:sz w:val="22"/>
          <w:szCs w:val="22"/>
        </w:rPr>
      </w:pPr>
      <w:r w:rsidRPr="003124C1">
        <w:rPr>
          <w:rFonts w:ascii="Calibri" w:hAnsi="Calibri" w:cs="Calibri"/>
          <w:sz w:val="22"/>
          <w:szCs w:val="22"/>
        </w:rPr>
        <w:t xml:space="preserve">              </w:t>
      </w:r>
    </w:p>
    <w:p w:rsidR="005D0485" w:rsidRPr="00000810" w:rsidRDefault="005D0485" w:rsidP="005D0485">
      <w:pPr>
        <w:jc w:val="both"/>
        <w:rPr>
          <w:rFonts w:ascii="Calibri" w:hAnsi="Calibri" w:cs="Calibri"/>
          <w:b/>
          <w:i/>
          <w:sz w:val="22"/>
          <w:szCs w:val="22"/>
        </w:rPr>
      </w:pPr>
      <w:r w:rsidRPr="00000810">
        <w:rPr>
          <w:rFonts w:ascii="Calibri" w:hAnsi="Calibri" w:cs="Calibri"/>
          <w:sz w:val="22"/>
          <w:szCs w:val="22"/>
        </w:rPr>
        <w:t xml:space="preserve">                 </w:t>
      </w:r>
      <w:r w:rsidRPr="00000810">
        <w:rPr>
          <w:rFonts w:ascii="Calibri" w:hAnsi="Calibri" w:cs="Calibri"/>
          <w:b/>
          <w:i/>
          <w:sz w:val="22"/>
          <w:szCs w:val="22"/>
        </w:rPr>
        <w:t>Q.A Manager</w:t>
      </w:r>
      <w:r w:rsidRPr="00000810">
        <w:rPr>
          <w:rFonts w:ascii="Calibri" w:hAnsi="Calibri" w:cs="Calibri"/>
          <w:b/>
          <w:i/>
          <w:sz w:val="22"/>
          <w:szCs w:val="22"/>
        </w:rPr>
        <w:tab/>
      </w:r>
    </w:p>
    <w:p w:rsidR="005D0485" w:rsidRPr="00000810" w:rsidRDefault="005D0485" w:rsidP="005D0485">
      <w:pPr>
        <w:jc w:val="both"/>
        <w:rPr>
          <w:rFonts w:ascii="Calibri" w:hAnsi="Calibri" w:cs="Calibri"/>
          <w:iCs/>
          <w:sz w:val="22"/>
          <w:szCs w:val="22"/>
        </w:rPr>
      </w:pPr>
      <w:r w:rsidRPr="00000810">
        <w:rPr>
          <w:rFonts w:ascii="Calibri" w:hAnsi="Calibri" w:cs="Calibri"/>
          <w:b/>
          <w:i/>
          <w:sz w:val="22"/>
          <w:szCs w:val="22"/>
        </w:rPr>
        <w:t xml:space="preserve">                 Sign /Date</w:t>
      </w:r>
    </w:p>
    <w:p w:rsidR="00FE1B2E" w:rsidRPr="00000810" w:rsidRDefault="00FE1B2E">
      <w:pPr>
        <w:rPr>
          <w:rFonts w:ascii="Calibri" w:hAnsi="Calibri" w:cs="Calibri"/>
          <w:sz w:val="22"/>
          <w:szCs w:val="22"/>
        </w:rPr>
      </w:pPr>
    </w:p>
    <w:sectPr w:rsidR="00FE1B2E" w:rsidRPr="00000810" w:rsidSect="0092134E">
      <w:headerReference w:type="default" r:id="rId9"/>
      <w:footerReference w:type="default" r:id="rId10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391" w:rsidRDefault="00777391" w:rsidP="005D0485">
      <w:r>
        <w:separator/>
      </w:r>
    </w:p>
  </w:endnote>
  <w:endnote w:type="continuationSeparator" w:id="0">
    <w:p w:rsidR="00777391" w:rsidRDefault="00777391" w:rsidP="005D0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9724C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10671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10671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8A5C91" w:rsidRDefault="0077739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391" w:rsidRDefault="00777391" w:rsidP="005D0485">
      <w:r>
        <w:separator/>
      </w:r>
    </w:p>
  </w:footnote>
  <w:footnote w:type="continuationSeparator" w:id="0">
    <w:p w:rsidR="00777391" w:rsidRDefault="00777391" w:rsidP="005D04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77739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5DED635" wp14:editId="10CC787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9724C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9724C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77739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9724CA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r w:rsidR="005D0485">
            <w:rPr>
              <w:rFonts w:ascii="Calibri" w:eastAsia="Calibri" w:hAnsi="Calibri"/>
              <w:b/>
              <w:sz w:val="22"/>
              <w:szCs w:val="22"/>
            </w:rPr>
            <w:t>Conductivity Meter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77739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77739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9724C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5D0485"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77739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77739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77739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9724C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77739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9724C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9724C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9724CA" w:rsidP="003124C1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9724C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9724C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9724CA" w:rsidP="003124C1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7773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3A156EEB"/>
    <w:multiLevelType w:val="multilevel"/>
    <w:tmpl w:val="A3183A4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49A0F3F"/>
    <w:multiLevelType w:val="hybridMultilevel"/>
    <w:tmpl w:val="BAE21BE0"/>
    <w:lvl w:ilvl="0" w:tplc="C0CE53EA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>
    <w:nsid w:val="60E16033"/>
    <w:multiLevelType w:val="hybridMultilevel"/>
    <w:tmpl w:val="495CE6EA"/>
    <w:lvl w:ilvl="0" w:tplc="3A845D34"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7D766763"/>
    <w:multiLevelType w:val="hybridMultilevel"/>
    <w:tmpl w:val="97566C8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897F2F"/>
    <w:multiLevelType w:val="hybridMultilevel"/>
    <w:tmpl w:val="0DF0362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485"/>
    <w:rsid w:val="00000810"/>
    <w:rsid w:val="001C6C6E"/>
    <w:rsid w:val="003124C1"/>
    <w:rsid w:val="00510671"/>
    <w:rsid w:val="005D0485"/>
    <w:rsid w:val="00777391"/>
    <w:rsid w:val="009724CA"/>
    <w:rsid w:val="00C501CF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4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D04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485"/>
    <w:pPr>
      <w:ind w:left="720"/>
      <w:contextualSpacing/>
    </w:pPr>
  </w:style>
  <w:style w:type="paragraph" w:styleId="Header">
    <w:name w:val="header"/>
    <w:basedOn w:val="Normal"/>
    <w:link w:val="HeaderChar"/>
    <w:rsid w:val="005D048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D048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D048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D0485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5D04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5D048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5D048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D048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4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4C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4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D04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485"/>
    <w:pPr>
      <w:ind w:left="720"/>
      <w:contextualSpacing/>
    </w:pPr>
  </w:style>
  <w:style w:type="paragraph" w:styleId="Header">
    <w:name w:val="header"/>
    <w:basedOn w:val="Normal"/>
    <w:link w:val="HeaderChar"/>
    <w:rsid w:val="005D048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D048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D048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D0485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5D04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5D048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5D048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D048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4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4C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3</cp:revision>
  <dcterms:created xsi:type="dcterms:W3CDTF">2254-01-04T09:20:00Z</dcterms:created>
  <dcterms:modified xsi:type="dcterms:W3CDTF">2025-12-26T12:17:00Z</dcterms:modified>
</cp:coreProperties>
</file>