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09E" w:rsidRPr="00D5209E" w:rsidRDefault="00D5209E" w:rsidP="00D5209E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D5209E" w:rsidRPr="00D5209E" w:rsidRDefault="00D5209E" w:rsidP="00D5209E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This SOP is prepared to have a laid down standard Procedure for Calibration of glass ware</w:t>
      </w:r>
    </w:p>
    <w:p w:rsidR="00D5209E" w:rsidRPr="00D5209E" w:rsidRDefault="00D5209E" w:rsidP="00D5209E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D5209E" w:rsidRPr="00D5209E" w:rsidRDefault="00D5209E" w:rsidP="00D5209E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To provide written procedure for calibration of glassware</w:t>
      </w:r>
    </w:p>
    <w:p w:rsidR="00D5209E" w:rsidRPr="00D5209E" w:rsidRDefault="00D5209E" w:rsidP="00D5209E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D5209E" w:rsidRPr="00D5209E" w:rsidRDefault="00D5209E" w:rsidP="00D5209E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0909D6" w:rsidRDefault="000909D6" w:rsidP="000909D6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Quality Control Analyst</w:t>
      </w:r>
    </w:p>
    <w:p w:rsidR="00D5209E" w:rsidRP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Preparation of</w:t>
      </w:r>
      <w:r w:rsidRPr="000909D6">
        <w:rPr>
          <w:rFonts w:asciiTheme="minorHAnsi" w:hAnsiTheme="minorHAnsi" w:cstheme="minorHAnsi"/>
          <w:sz w:val="22"/>
          <w:szCs w:val="22"/>
        </w:rPr>
        <w:t xml:space="preserve"> the SOP</w:t>
      </w:r>
    </w:p>
    <w:p w:rsid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receive and calibrate the glassware as per procedure.</w:t>
      </w:r>
    </w:p>
    <w:p w:rsidR="000909D6" w:rsidRDefault="000909D6" w:rsidP="000909D6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Head</w:t>
      </w:r>
    </w:p>
    <w:p w:rsid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 of the SOP</w:t>
      </w:r>
    </w:p>
    <w:p w:rsid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Impact training to all concerned QC Analysts before implementation of SOP.</w:t>
      </w:r>
    </w:p>
    <w:p w:rsidR="000909D6" w:rsidRP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Ensuring proper maintenance of respective documents </w:t>
      </w:r>
    </w:p>
    <w:p w:rsidR="000909D6" w:rsidRPr="000909D6" w:rsidRDefault="000909D6" w:rsidP="000909D6">
      <w:pPr>
        <w:pStyle w:val="ListParagraph"/>
        <w:spacing w:after="120"/>
        <w:ind w:left="780"/>
        <w:jc w:val="both"/>
        <w:rPr>
          <w:rFonts w:asciiTheme="minorHAnsi" w:hAnsiTheme="minorHAnsi" w:cstheme="minorHAnsi"/>
          <w:sz w:val="22"/>
          <w:szCs w:val="22"/>
        </w:rPr>
      </w:pPr>
    </w:p>
    <w:p w:rsidR="00D5209E" w:rsidRPr="00D5209E" w:rsidRDefault="00D5209E" w:rsidP="00D5209E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cGMP</w:t>
      </w:r>
      <w:proofErr w:type="spellEnd"/>
      <w:proofErr w:type="gram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– Current Manufacturing practice</w:t>
      </w:r>
    </w:p>
    <w:p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SOP – Standard operating Procedure</w:t>
      </w:r>
    </w:p>
    <w:p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PPE – Personal Protective Equipment</w:t>
      </w:r>
    </w:p>
    <w:p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>/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proofErr w:type="gram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= weight by weight</w:t>
      </w:r>
    </w:p>
    <w:p w:rsidR="00D5209E" w:rsidRDefault="00D5209E" w:rsidP="00D5209E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>/ml</w:t>
      </w:r>
      <w:proofErr w:type="gram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= weight per 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milliter</w:t>
      </w:r>
      <w:proofErr w:type="spellEnd"/>
    </w:p>
    <w:p w:rsidR="000909D6" w:rsidRPr="000909D6" w:rsidRDefault="000909D6" w:rsidP="000909D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909D6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0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>Degree Centigrade</w:t>
      </w:r>
    </w:p>
    <w:p w:rsidR="000909D6" w:rsidRPr="000909D6" w:rsidRDefault="000909D6" w:rsidP="000909D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909D6">
        <w:rPr>
          <w:rFonts w:asciiTheme="minorHAnsi" w:hAnsiTheme="minorHAnsi" w:cstheme="minorHAnsi"/>
          <w:color w:val="000000"/>
          <w:sz w:val="22"/>
          <w:szCs w:val="22"/>
        </w:rPr>
        <w:t>G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>m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25860">
        <w:rPr>
          <w:rFonts w:asciiTheme="minorHAnsi" w:hAnsiTheme="minorHAnsi" w:cstheme="minorHAnsi"/>
          <w:color w:val="000000"/>
          <w:sz w:val="22"/>
          <w:szCs w:val="22"/>
        </w:rPr>
        <w:t>- Gram</w:t>
      </w:r>
    </w:p>
    <w:p w:rsidR="000909D6" w:rsidRPr="00D5209E" w:rsidRDefault="000909D6" w:rsidP="000909D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909D6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>Milliliter</w:t>
      </w:r>
    </w:p>
    <w:p w:rsidR="00D5209E" w:rsidRPr="00D5209E" w:rsidRDefault="00D5209E" w:rsidP="00D5209E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D5209E" w:rsidRDefault="00D5209E" w:rsidP="00A74257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0909D6" w:rsidRPr="000909D6" w:rsidRDefault="000909D6" w:rsidP="00A74257">
      <w:pPr>
        <w:pStyle w:val="ListParagraph"/>
        <w:spacing w:after="160"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909D6">
        <w:rPr>
          <w:rFonts w:asciiTheme="minorHAnsi" w:hAnsiTheme="minorHAnsi" w:cstheme="minorHAnsi"/>
          <w:b/>
          <w:sz w:val="22"/>
          <w:szCs w:val="22"/>
        </w:rPr>
        <w:t xml:space="preserve">Class </w:t>
      </w:r>
      <w:proofErr w:type="gramStart"/>
      <w:r w:rsidRPr="000909D6">
        <w:rPr>
          <w:rFonts w:asciiTheme="minorHAnsi" w:hAnsiTheme="minorHAnsi" w:cstheme="minorHAnsi"/>
          <w:b/>
          <w:sz w:val="22"/>
          <w:szCs w:val="22"/>
        </w:rPr>
        <w:t>‘ A’</w:t>
      </w:r>
      <w:proofErr w:type="gramEnd"/>
      <w:r w:rsidRPr="000909D6">
        <w:rPr>
          <w:rFonts w:asciiTheme="minorHAnsi" w:hAnsiTheme="minorHAnsi" w:cstheme="minorHAnsi"/>
          <w:b/>
          <w:sz w:val="22"/>
          <w:szCs w:val="22"/>
        </w:rPr>
        <w:t xml:space="preserve"> Apparatus</w:t>
      </w:r>
    </w:p>
    <w:p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These are procured along with calibration certificate.</w:t>
      </w:r>
    </w:p>
    <w:p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On receipt calibrate the glassware before using.</w:t>
      </w:r>
    </w:p>
    <w:p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Use in work of the high Accuracy.</w:t>
      </w:r>
    </w:p>
    <w:p w:rsidR="000909D6" w:rsidRPr="000909D6" w:rsidRDefault="000909D6" w:rsidP="00A74257">
      <w:pPr>
        <w:pStyle w:val="ListParagraph"/>
        <w:spacing w:after="160"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909D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Class </w:t>
      </w:r>
      <w:proofErr w:type="gramStart"/>
      <w:r w:rsidRPr="000909D6">
        <w:rPr>
          <w:rFonts w:asciiTheme="minorHAnsi" w:hAnsiTheme="minorHAnsi" w:cstheme="minorHAnsi"/>
          <w:b/>
          <w:sz w:val="22"/>
          <w:szCs w:val="22"/>
        </w:rPr>
        <w:t>‘ B’</w:t>
      </w:r>
      <w:proofErr w:type="gramEnd"/>
      <w:r w:rsidRPr="000909D6">
        <w:rPr>
          <w:rFonts w:asciiTheme="minorHAnsi" w:hAnsiTheme="minorHAnsi" w:cstheme="minorHAnsi"/>
          <w:b/>
          <w:sz w:val="22"/>
          <w:szCs w:val="22"/>
        </w:rPr>
        <w:t xml:space="preserve"> Apparatus</w:t>
      </w:r>
    </w:p>
    <w:p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On receipt, calibrate it before using.</w:t>
      </w:r>
    </w:p>
    <w:p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Use in routine Work.</w:t>
      </w:r>
    </w:p>
    <w:p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All volumetric apparatus are normally calibrated at 27°C.</w:t>
      </w:r>
    </w:p>
    <w:p w:rsid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Pharmacopoeia</w:t>
      </w:r>
      <w:r w:rsidRPr="000909D6">
        <w:rPr>
          <w:rFonts w:asciiTheme="minorHAnsi" w:hAnsiTheme="minorHAnsi" w:cstheme="minorHAnsi"/>
          <w:sz w:val="22"/>
          <w:szCs w:val="22"/>
        </w:rPr>
        <w:t xml:space="preserve"> assays involving volumetric measurements require the use of accurately calibrated glassware.</w:t>
      </w:r>
    </w:p>
    <w:p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On receipt of glassware allot serial number, label accordingly and then calibrate it.</w:t>
      </w:r>
    </w:p>
    <w:p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 xml:space="preserve">Accept only those </w:t>
      </w:r>
      <w:r w:rsidRPr="000909D6">
        <w:rPr>
          <w:rFonts w:asciiTheme="minorHAnsi" w:hAnsiTheme="minorHAnsi" w:cstheme="minorHAnsi"/>
          <w:sz w:val="22"/>
          <w:szCs w:val="22"/>
        </w:rPr>
        <w:t>glassware</w:t>
      </w:r>
      <w:r w:rsidRPr="000909D6">
        <w:rPr>
          <w:rFonts w:asciiTheme="minorHAnsi" w:hAnsiTheme="minorHAnsi" w:cstheme="minorHAnsi"/>
          <w:sz w:val="22"/>
          <w:szCs w:val="22"/>
        </w:rPr>
        <w:t xml:space="preserve"> which passes in calibration and reject those which not pass in calibration.</w:t>
      </w:r>
    </w:p>
    <w:p w:rsidR="00D5209E" w:rsidRPr="00D5209E" w:rsidRDefault="00D5209E" w:rsidP="00D5209E">
      <w:pPr>
        <w:tabs>
          <w:tab w:val="left" w:pos="180"/>
        </w:tabs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CALIBRATION:</w:t>
      </w:r>
    </w:p>
    <w:p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Clean the glassware &amp; make it free from grease/dirt  before carrying out calibration</w:t>
      </w:r>
    </w:p>
    <w:p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Clean the wet outer surface with tissue paper.</w:t>
      </w:r>
    </w:p>
    <w:p w:rsidR="00D5209E" w:rsidRPr="00D5209E" w:rsidRDefault="00D5209E" w:rsidP="00D5209E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Ensure that the glassware is properly dried in the oven.</w:t>
      </w:r>
    </w:p>
    <w:p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Before calibration keep all glassware at room temp for 1 hr.</w:t>
      </w:r>
    </w:p>
    <w:p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The glassware must not be wetted above the meniscus, if this happens, wipe it with tissue paper.</w:t>
      </w:r>
    </w:p>
    <w:p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Always keep your eye at the same level, while aligning the meniscus.</w:t>
      </w:r>
    </w:p>
    <w:p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On receipt of glassware from the supplier, enter detail into the inward register with following detail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Date of receipt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Description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Serial No.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Quantity received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Supplier Name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Challan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No.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Qty. Approved/Serial No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Qty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rejected/Serial No.  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Quantity received</w:t>
      </w:r>
    </w:p>
    <w:p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lastRenderedPageBreak/>
        <w:t>Remark</w:t>
      </w:r>
    </w:p>
    <w:p w:rsidR="00D5209E" w:rsidRPr="00D5209E" w:rsidRDefault="00D5209E" w:rsidP="00D5209E">
      <w:pPr>
        <w:pStyle w:val="ListParagraph"/>
        <w:numPr>
          <w:ilvl w:val="0"/>
          <w:numId w:val="13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On receipt of glassware allot serial no. as per point 5.11 and then calibrate it and accept only the glassware which passes in calibration &amp; rejects those which does not pass in calibration. Destroy the rejected glassware immediately.</w:t>
      </w:r>
    </w:p>
    <w:p w:rsidR="00D5209E" w:rsidRPr="00D5209E" w:rsidRDefault="00D5209E" w:rsidP="00D5209E">
      <w:pPr>
        <w:pStyle w:val="ListParagraph"/>
        <w:numPr>
          <w:ilvl w:val="0"/>
          <w:numId w:val="13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Calibrate the glassware as per attached Enclosure. The value should fall within the tolerance limits mention in the Enclosure.</w:t>
      </w:r>
    </w:p>
    <w:p w:rsidR="00D5209E" w:rsidRPr="00D5209E" w:rsidRDefault="00D5209E" w:rsidP="00D2632B">
      <w:pPr>
        <w:shd w:val="clear" w:color="auto" w:fill="FFFFFF"/>
        <w:tabs>
          <w:tab w:val="left" w:pos="3560"/>
        </w:tabs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For Volumetric flask</w:t>
      </w: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</w:p>
    <w:p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First take the empty weight of dry volumetric flask and record the weight.</w:t>
      </w:r>
    </w:p>
    <w:p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Fill it with distilled water through funnel 5 mm below the ring mark.</w:t>
      </w:r>
    </w:p>
    <w:p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Adjust the meniscus precisely to the ring mark by adding water 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dropwise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with a pipette.</w:t>
      </w:r>
    </w:p>
    <w:p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In case of volume exceed the marking, remove it with help of tissue paper or pipette.</w:t>
      </w:r>
    </w:p>
    <w:p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Measure the weight of the filled volumetric flask and record the weight.</w:t>
      </w:r>
    </w:p>
    <w:p w:rsidR="00D5209E" w:rsidRPr="00D5209E" w:rsidRDefault="00D5209E" w:rsidP="00D5209E">
      <w:pPr>
        <w:shd w:val="clear" w:color="auto" w:fill="FFFFFF"/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For Pipette</w:t>
      </w:r>
    </w:p>
    <w:p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First take the weight of the dry weighing vessel and record the weight.</w:t>
      </w:r>
    </w:p>
    <w:p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Pipette water at approximately 5 mm above the top mark using a pipetting aid.</w:t>
      </w:r>
    </w:p>
    <w:p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Adjust the meniscus precisely by discharging the excess water.</w:t>
      </w:r>
    </w:p>
    <w:p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Allow the water to run off into the weighing vessel. So as to touch the pipette of the vessel.</w:t>
      </w:r>
    </w:p>
    <w:p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Wait for few seconds and measure the weight of vessel &amp; record it.</w:t>
      </w:r>
    </w:p>
    <w:p w:rsidR="00D5209E" w:rsidRPr="00D5209E" w:rsidRDefault="00D5209E" w:rsidP="00D5209E">
      <w:pPr>
        <w:shd w:val="clear" w:color="auto" w:fill="FFFFFF"/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For Burette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First take the weight of the dry weighing vessel and record the weight.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Clamp the burette vertically.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Fill the burette to approximately 5 mm above the zero mark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Remove any air bubble from burette &amp; also from stop cork.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Set the zero precisely by releasing liquid.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Run off the water from burette as per requirement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lastRenderedPageBreak/>
        <w:t>Ensure that burette tip shall not touch the wall of the vessel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Wait for few seconds and measure the weight of the vessel and record it.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Calibrate the glassware by 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>/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and convert to ml using </w:t>
      </w:r>
      <w:proofErr w:type="spellStart"/>
      <w:proofErr w:type="gram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std</w:t>
      </w:r>
      <w:proofErr w:type="spellEnd"/>
      <w:proofErr w:type="gram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>/ml at temp of water at the time of calibration referring Enclosure.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Record all values &amp; finding and for graduated pipettes Enclosure.</w:t>
      </w:r>
    </w:p>
    <w:p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All values and findings of graduated pipette and Burette in Enclosure.</w:t>
      </w:r>
    </w:p>
    <w:p w:rsidR="00D5209E" w:rsidRPr="00D5209E" w:rsidRDefault="00D5209E" w:rsidP="00D5209E">
      <w:pPr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D5209E" w:rsidRPr="00D5209E" w:rsidRDefault="00D5209E" w:rsidP="00D5209E">
      <w:pPr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Materials, Equipment, Apparatus and Reagents:</w:t>
      </w:r>
    </w:p>
    <w:p w:rsidR="00A74257" w:rsidRDefault="00D5209E" w:rsidP="00A74257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Cs/>
          <w:color w:val="000000"/>
          <w:sz w:val="22"/>
          <w:szCs w:val="22"/>
        </w:rPr>
        <w:t>Weighing balance</w:t>
      </w:r>
    </w:p>
    <w:p w:rsidR="00A74257" w:rsidRDefault="00D5209E" w:rsidP="00A74257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74257">
        <w:rPr>
          <w:rFonts w:asciiTheme="minorHAnsi" w:hAnsiTheme="minorHAnsi" w:cstheme="minorHAnsi"/>
          <w:sz w:val="22"/>
          <w:szCs w:val="22"/>
        </w:rPr>
        <w:t>Grade A glassware</w:t>
      </w:r>
    </w:p>
    <w:p w:rsidR="00A74257" w:rsidRPr="00A74257" w:rsidRDefault="00A74257" w:rsidP="00A74257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>Class B apparatus</w:t>
      </w:r>
    </w:p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5209E" w:rsidRPr="00D5209E" w:rsidRDefault="00D5209E" w:rsidP="00A74257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A74257" w:rsidRDefault="004C09DE" w:rsidP="00A74257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ENCLOSURE 1- </w:t>
      </w:r>
      <w:r w:rsidR="00A74257">
        <w:rPr>
          <w:rFonts w:asciiTheme="minorHAnsi" w:hAnsiTheme="minorHAnsi" w:cstheme="minorHAnsi"/>
          <w:sz w:val="22"/>
          <w:szCs w:val="22"/>
        </w:rPr>
        <w:t>CALIBRATION OF GLASS APPARATUS – BML-QDG-QA-</w:t>
      </w:r>
    </w:p>
    <w:p w:rsidR="00D5209E" w:rsidRPr="00D5209E" w:rsidRDefault="00A74257" w:rsidP="00A74257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ENCLOSURE 2 - </w:t>
      </w:r>
      <w:r w:rsidR="004C09DE">
        <w:rPr>
          <w:rFonts w:asciiTheme="minorHAnsi" w:hAnsiTheme="minorHAnsi" w:cstheme="minorHAnsi"/>
          <w:sz w:val="22"/>
          <w:szCs w:val="22"/>
        </w:rPr>
        <w:t>GLASSWARE CALIBRATION RECORD- BML-QDG-QA-039-F01</w:t>
      </w:r>
    </w:p>
    <w:p w:rsidR="00D5209E" w:rsidRDefault="00D5209E" w:rsidP="00D5209E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A74257" w:rsidRDefault="00A74257" w:rsidP="00D5209E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A74257" w:rsidRPr="00D5209E" w:rsidRDefault="00A74257" w:rsidP="00D5209E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5209E" w:rsidRPr="00D5209E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D5209E" w:rsidRPr="00D5209E" w:rsidRDefault="00ED7D54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Assurance Manager</w:t>
            </w:r>
            <w:r w:rsidR="00D5209E" w:rsidRPr="00D5209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D5209E" w:rsidRPr="00D5209E" w:rsidRDefault="00ED7D54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D5209E" w:rsidRPr="00D5209E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D5209E" w:rsidRPr="00D5209E" w:rsidRDefault="00D5209E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D5209E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D5209E" w:rsidRPr="00D5209E" w:rsidRDefault="00ED7D54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</w:tbl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5209E" w:rsidRPr="00D5209E" w:rsidTr="00650970">
        <w:tc>
          <w:tcPr>
            <w:tcW w:w="2610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D5209E" w:rsidRPr="00D5209E" w:rsidTr="00650970">
        <w:tc>
          <w:tcPr>
            <w:tcW w:w="2610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lastRenderedPageBreak/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5209E" w:rsidRPr="00D5209E" w:rsidTr="00650970">
        <w:tc>
          <w:tcPr>
            <w:tcW w:w="2376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5209E" w:rsidRPr="00D5209E" w:rsidTr="00650970">
        <w:tc>
          <w:tcPr>
            <w:tcW w:w="2376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D5209E" w:rsidRPr="00D5209E" w:rsidTr="00650970">
        <w:tc>
          <w:tcPr>
            <w:tcW w:w="2376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D5209E" w:rsidRPr="00D5209E" w:rsidRDefault="00D5209E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D5209E" w:rsidRPr="00D5209E" w:rsidRDefault="00D5209E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D5209E" w:rsidRPr="00D5209E" w:rsidRDefault="00D5209E" w:rsidP="00D5209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D5209E" w:rsidRDefault="00D5209E" w:rsidP="00D5209E">
      <w:pPr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Enclosure 1</w:t>
      </w:r>
    </w:p>
    <w:p w:rsidR="00325860" w:rsidRDefault="00325860" w:rsidP="00D5209E">
      <w:pPr>
        <w:rPr>
          <w:rFonts w:asciiTheme="minorHAnsi" w:hAnsiTheme="minorHAnsi" w:cstheme="minorHAnsi"/>
          <w:sz w:val="22"/>
          <w:szCs w:val="22"/>
        </w:rPr>
      </w:pPr>
    </w:p>
    <w:p w:rsidR="00325860" w:rsidRPr="00A74257" w:rsidRDefault="00325860" w:rsidP="00D5209E">
      <w:pPr>
        <w:rPr>
          <w:rFonts w:asciiTheme="minorHAnsi" w:hAnsiTheme="minorHAnsi" w:cstheme="minorHAnsi"/>
          <w:b/>
          <w:sz w:val="22"/>
          <w:szCs w:val="22"/>
        </w:rPr>
      </w:pPr>
      <w:r w:rsidRPr="00A74257">
        <w:rPr>
          <w:rFonts w:asciiTheme="minorHAnsi" w:hAnsiTheme="minorHAnsi" w:cstheme="minorHAnsi"/>
          <w:b/>
          <w:sz w:val="22"/>
          <w:szCs w:val="22"/>
        </w:rPr>
        <w:t>CALIBRATION OF GLASS APPRATUS</w:t>
      </w:r>
    </w:p>
    <w:tbl>
      <w:tblPr>
        <w:tblStyle w:val="TableGrid"/>
        <w:tblW w:w="10800" w:type="dxa"/>
        <w:tblInd w:w="-342" w:type="dxa"/>
        <w:tblLook w:val="04A0" w:firstRow="1" w:lastRow="0" w:firstColumn="1" w:lastColumn="0" w:noHBand="0" w:noVBand="1"/>
      </w:tblPr>
      <w:tblGrid>
        <w:gridCol w:w="4140"/>
        <w:gridCol w:w="3066"/>
        <w:gridCol w:w="3594"/>
      </w:tblGrid>
      <w:tr w:rsidR="00325860" w:rsidTr="00325860">
        <w:tc>
          <w:tcPr>
            <w:tcW w:w="4140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Name of Glassware:</w:t>
            </w:r>
          </w:p>
        </w:tc>
        <w:tc>
          <w:tcPr>
            <w:tcW w:w="306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Specified Capacity:</w:t>
            </w:r>
          </w:p>
        </w:tc>
        <w:tc>
          <w:tcPr>
            <w:tcW w:w="359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 of Calibration</w:t>
            </w:r>
          </w:p>
        </w:tc>
      </w:tr>
      <w:tr w:rsidR="00325860" w:rsidTr="00325860">
        <w:tc>
          <w:tcPr>
            <w:tcW w:w="4140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Class:</w:t>
            </w:r>
          </w:p>
        </w:tc>
        <w:tc>
          <w:tcPr>
            <w:tcW w:w="306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Identification No.</w:t>
            </w:r>
          </w:p>
        </w:tc>
        <w:tc>
          <w:tcPr>
            <w:tcW w:w="359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ID No.:</w:t>
            </w:r>
          </w:p>
        </w:tc>
      </w:tr>
    </w:tbl>
    <w:p w:rsidR="00325860" w:rsidRDefault="00325860" w:rsidP="00D5209E">
      <w:pPr>
        <w:rPr>
          <w:rFonts w:asciiTheme="minorHAnsi" w:hAnsiTheme="minorHAnsi" w:cstheme="minorHAnsi"/>
          <w:sz w:val="22"/>
          <w:szCs w:val="22"/>
        </w:rPr>
      </w:pPr>
    </w:p>
    <w:p w:rsidR="00325860" w:rsidRPr="00A74257" w:rsidRDefault="00325860" w:rsidP="00D5209E">
      <w:pPr>
        <w:rPr>
          <w:rFonts w:asciiTheme="minorHAnsi" w:hAnsiTheme="minorHAnsi" w:cstheme="minorHAnsi"/>
          <w:b/>
          <w:sz w:val="22"/>
          <w:szCs w:val="22"/>
        </w:rPr>
      </w:pPr>
      <w:r w:rsidRPr="00A74257">
        <w:rPr>
          <w:rFonts w:asciiTheme="minorHAnsi" w:hAnsiTheme="minorHAnsi" w:cstheme="minorHAnsi"/>
          <w:b/>
          <w:sz w:val="22"/>
          <w:szCs w:val="22"/>
        </w:rPr>
        <w:t xml:space="preserve">Density of Water </w:t>
      </w:r>
      <w:proofErr w:type="gramStart"/>
      <w:r w:rsidRPr="00A74257">
        <w:rPr>
          <w:rFonts w:asciiTheme="minorHAnsi" w:hAnsiTheme="minorHAnsi" w:cstheme="minorHAnsi"/>
          <w:b/>
          <w:sz w:val="22"/>
          <w:szCs w:val="22"/>
        </w:rPr>
        <w:t>( C</w:t>
      </w:r>
      <w:proofErr w:type="gramEnd"/>
      <w:r w:rsidRPr="00A74257">
        <w:rPr>
          <w:rFonts w:asciiTheme="minorHAnsi" w:hAnsiTheme="minorHAnsi" w:cstheme="minorHAnsi"/>
          <w:b/>
          <w:sz w:val="22"/>
          <w:szCs w:val="22"/>
        </w:rPr>
        <w:t>):</w:t>
      </w:r>
    </w:p>
    <w:tbl>
      <w:tblPr>
        <w:tblStyle w:val="TableGrid"/>
        <w:tblW w:w="10800" w:type="dxa"/>
        <w:tblInd w:w="-342" w:type="dxa"/>
        <w:tblLook w:val="04A0" w:firstRow="1" w:lastRow="0" w:firstColumn="1" w:lastColumn="0" w:noHBand="0" w:noVBand="1"/>
      </w:tblPr>
      <w:tblGrid>
        <w:gridCol w:w="2916"/>
        <w:gridCol w:w="2574"/>
        <w:gridCol w:w="2574"/>
        <w:gridCol w:w="2736"/>
      </w:tblGrid>
      <w:tr w:rsidR="00325860" w:rsidTr="00A74257">
        <w:tc>
          <w:tcPr>
            <w:tcW w:w="291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Weight of empty density bottle in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(P)</w:t>
            </w:r>
          </w:p>
        </w:tc>
        <w:tc>
          <w:tcPr>
            <w:tcW w:w="257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Density of the bottle + water in Gram (Q)</w:t>
            </w:r>
          </w:p>
        </w:tc>
        <w:tc>
          <w:tcPr>
            <w:tcW w:w="257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Weight of water in gram </w:t>
            </w:r>
          </w:p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 Q-P)</w:t>
            </w:r>
          </w:p>
        </w:tc>
        <w:tc>
          <w:tcPr>
            <w:tcW w:w="273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Density (C) = </w:t>
            </w:r>
            <w:r w:rsidRPr="00325860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(Q-P)</w:t>
            </w:r>
          </w:p>
          <w:p w:rsidR="00325860" w:rsidRP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2586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Volume in ml</w:t>
            </w:r>
          </w:p>
        </w:tc>
      </w:tr>
      <w:tr w:rsidR="00325860" w:rsidTr="00A74257">
        <w:tc>
          <w:tcPr>
            <w:tcW w:w="291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7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7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3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5860" w:rsidTr="00A74257">
        <w:tc>
          <w:tcPr>
            <w:tcW w:w="291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7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74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36" w:type="dxa"/>
          </w:tcPr>
          <w:p w:rsidR="00325860" w:rsidRDefault="00325860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325860" w:rsidRDefault="00325860" w:rsidP="00D5209E">
      <w:pPr>
        <w:rPr>
          <w:rFonts w:asciiTheme="minorHAnsi" w:hAnsiTheme="minorHAnsi" w:cstheme="minorHAnsi"/>
          <w:sz w:val="22"/>
          <w:szCs w:val="22"/>
        </w:rPr>
      </w:pPr>
    </w:p>
    <w:p w:rsidR="00325860" w:rsidRDefault="00325860" w:rsidP="00D5209E">
      <w:pPr>
        <w:rPr>
          <w:rFonts w:asciiTheme="minorHAnsi" w:hAnsiTheme="minorHAnsi" w:cstheme="minorHAnsi"/>
          <w:sz w:val="22"/>
          <w:szCs w:val="22"/>
        </w:rPr>
      </w:pPr>
    </w:p>
    <w:p w:rsidR="00325860" w:rsidRPr="00A74257" w:rsidRDefault="00A74257" w:rsidP="00D5209E">
      <w:pPr>
        <w:rPr>
          <w:rFonts w:asciiTheme="minorHAnsi" w:hAnsiTheme="minorHAnsi" w:cstheme="minorHAnsi"/>
          <w:b/>
          <w:sz w:val="22"/>
          <w:szCs w:val="22"/>
        </w:rPr>
      </w:pPr>
      <w:r w:rsidRPr="00A74257">
        <w:rPr>
          <w:rFonts w:asciiTheme="minorHAnsi" w:hAnsiTheme="minorHAnsi" w:cstheme="minorHAnsi"/>
          <w:b/>
          <w:sz w:val="22"/>
          <w:szCs w:val="22"/>
        </w:rPr>
        <w:t xml:space="preserve">Observation </w:t>
      </w:r>
    </w:p>
    <w:tbl>
      <w:tblPr>
        <w:tblStyle w:val="TableGrid"/>
        <w:tblW w:w="10800" w:type="dxa"/>
        <w:tblInd w:w="-342" w:type="dxa"/>
        <w:tblLook w:val="04A0" w:firstRow="1" w:lastRow="0" w:firstColumn="1" w:lastColumn="0" w:noHBand="0" w:noVBand="1"/>
      </w:tblPr>
      <w:tblGrid>
        <w:gridCol w:w="1486"/>
        <w:gridCol w:w="1144"/>
        <w:gridCol w:w="1144"/>
        <w:gridCol w:w="1144"/>
        <w:gridCol w:w="1144"/>
        <w:gridCol w:w="1144"/>
        <w:gridCol w:w="1144"/>
        <w:gridCol w:w="1144"/>
        <w:gridCol w:w="1306"/>
      </w:tblGrid>
      <w:tr w:rsidR="00A74257" w:rsidTr="00A74257">
        <w:tc>
          <w:tcPr>
            <w:tcW w:w="148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Glassware ID No.</w:t>
            </w: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Weight of empty glassware in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=(A)</w:t>
            </w: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(A) + distilled water + (B)</w:t>
            </w: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Actual weight of distilled water = (B-A)</w:t>
            </w: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Volume in ml=(</w:t>
            </w:r>
            <w:r w:rsidRPr="00A74257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B-A)</w:t>
            </w:r>
          </w:p>
          <w:p w:rsidR="00A74257" w:rsidRP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74257">
              <w:rPr>
                <w:rFonts w:asciiTheme="minorHAnsi" w:hAnsiTheme="minorHAnsi" w:cstheme="minorHAnsi"/>
                <w:sz w:val="22"/>
                <w:szCs w:val="22"/>
              </w:rPr>
              <w:t xml:space="preserve">          C</w:t>
            </w: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Average Volume = (V)</w:t>
            </w: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Observed tolerance = (V) – specified capacity</w:t>
            </w: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Tolerance Limit</w:t>
            </w: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Remark</w:t>
            </w:r>
          </w:p>
        </w:tc>
      </w:tr>
      <w:tr w:rsidR="00A74257" w:rsidTr="00A74257">
        <w:tc>
          <w:tcPr>
            <w:tcW w:w="1486" w:type="dxa"/>
            <w:vMerge w:val="restart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 w:val="restart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 w:val="restart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74257" w:rsidTr="00A74257">
        <w:tc>
          <w:tcPr>
            <w:tcW w:w="1486" w:type="dxa"/>
            <w:vMerge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44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6" w:type="dxa"/>
          </w:tcPr>
          <w:p w:rsidR="00A74257" w:rsidRDefault="00A74257" w:rsidP="00D5209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A74257" w:rsidRDefault="00A74257" w:rsidP="00D5209E">
      <w:pPr>
        <w:tabs>
          <w:tab w:val="left" w:pos="360"/>
          <w:tab w:val="left" w:pos="450"/>
        </w:tabs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A74257" w:rsidRDefault="00A74257" w:rsidP="00D5209E">
      <w:pPr>
        <w:tabs>
          <w:tab w:val="left" w:pos="360"/>
          <w:tab w:val="left" w:pos="45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ENCLOSURE 2</w:t>
      </w:r>
    </w:p>
    <w:p w:rsidR="00D5209E" w:rsidRPr="00D5209E" w:rsidRDefault="00D5209E" w:rsidP="00D5209E">
      <w:pPr>
        <w:tabs>
          <w:tab w:val="left" w:pos="360"/>
          <w:tab w:val="left" w:pos="450"/>
        </w:tabs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Glassware calibration record</w:t>
      </w:r>
    </w:p>
    <w:p w:rsidR="00D5209E" w:rsidRPr="00D5209E" w:rsidRDefault="00D5209E" w:rsidP="00D5209E">
      <w:pPr>
        <w:tabs>
          <w:tab w:val="left" w:pos="360"/>
          <w:tab w:val="left" w:pos="450"/>
        </w:tabs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Doc. No.; BML/QDG/QA/039/F01</w:t>
      </w:r>
    </w:p>
    <w:p w:rsidR="00D5209E" w:rsidRPr="00D5209E" w:rsidRDefault="00D5209E" w:rsidP="00D5209E">
      <w:pPr>
        <w:tabs>
          <w:tab w:val="left" w:pos="360"/>
          <w:tab w:val="left" w:pos="450"/>
        </w:tabs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1523"/>
        <w:gridCol w:w="1113"/>
        <w:gridCol w:w="1617"/>
        <w:gridCol w:w="1134"/>
        <w:gridCol w:w="1365"/>
        <w:gridCol w:w="903"/>
        <w:gridCol w:w="989"/>
        <w:gridCol w:w="977"/>
      </w:tblGrid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Date </w:t>
            </w:r>
          </w:p>
        </w:tc>
        <w:tc>
          <w:tcPr>
            <w:tcW w:w="1523" w:type="dxa"/>
          </w:tcPr>
          <w:p w:rsidR="00D5209E" w:rsidRPr="00D5209E" w:rsidRDefault="00D5209E" w:rsidP="00650970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5209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Testing Temperature</w:t>
            </w:r>
          </w:p>
        </w:tc>
        <w:tc>
          <w:tcPr>
            <w:tcW w:w="1113" w:type="dxa"/>
          </w:tcPr>
          <w:p w:rsidR="00D5209E" w:rsidRPr="00D5209E" w:rsidRDefault="00D5209E" w:rsidP="00650970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5209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Type of Glass</w:t>
            </w:r>
          </w:p>
        </w:tc>
        <w:tc>
          <w:tcPr>
            <w:tcW w:w="1617" w:type="dxa"/>
          </w:tcPr>
          <w:p w:rsidR="00D5209E" w:rsidRPr="00D5209E" w:rsidRDefault="00D5209E" w:rsidP="00650970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5209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Reading (ml/g)</w:t>
            </w: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Deviation </w:t>
            </w: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Specification </w:t>
            </w: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Remark</w:t>
            </w: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Done by</w:t>
            </w: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Checked by</w:t>
            </w: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D5209E" w:rsidRPr="00D5209E" w:rsidTr="00650970">
        <w:tc>
          <w:tcPr>
            <w:tcW w:w="99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2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1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61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65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03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89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977" w:type="dxa"/>
          </w:tcPr>
          <w:p w:rsidR="00D5209E" w:rsidRPr="00D5209E" w:rsidRDefault="00D5209E" w:rsidP="00650970">
            <w:pPr>
              <w:tabs>
                <w:tab w:val="left" w:pos="360"/>
                <w:tab w:val="left" w:pos="450"/>
              </w:tabs>
              <w:spacing w:line="48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:rsidR="00D5209E" w:rsidRPr="00D5209E" w:rsidRDefault="00D5209E" w:rsidP="00D5209E">
      <w:pPr>
        <w:tabs>
          <w:tab w:val="left" w:pos="360"/>
          <w:tab w:val="left" w:pos="450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:rsidR="00D5209E" w:rsidRPr="00D5209E" w:rsidRDefault="00D5209E" w:rsidP="00D5209E">
      <w:pPr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--------------------------</w:t>
      </w:r>
    </w:p>
    <w:p w:rsidR="00D5209E" w:rsidRPr="00D5209E" w:rsidRDefault="00D5209E" w:rsidP="00D5209E">
      <w:pPr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QA Manager</w:t>
      </w:r>
    </w:p>
    <w:p w:rsidR="00D5209E" w:rsidRPr="00D5209E" w:rsidRDefault="00D5209E">
      <w:pPr>
        <w:rPr>
          <w:rFonts w:asciiTheme="minorHAnsi" w:hAnsiTheme="minorHAnsi" w:cstheme="minorHAnsi"/>
          <w:b/>
          <w:sz w:val="22"/>
          <w:szCs w:val="22"/>
        </w:rPr>
      </w:pPr>
    </w:p>
    <w:sectPr w:rsidR="00D5209E" w:rsidRPr="00D5209E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2BE3" w:rsidRDefault="00842BE3" w:rsidP="00D5209E">
      <w:r>
        <w:separator/>
      </w:r>
    </w:p>
  </w:endnote>
  <w:endnote w:type="continuationSeparator" w:id="0">
    <w:p w:rsidR="00842BE3" w:rsidRDefault="00842BE3" w:rsidP="00D52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4E6D0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74257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74257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:rsidR="008A5C91" w:rsidRDefault="00842BE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2BE3" w:rsidRDefault="00842BE3" w:rsidP="00D5209E">
      <w:r>
        <w:separator/>
      </w:r>
    </w:p>
  </w:footnote>
  <w:footnote w:type="continuationSeparator" w:id="0">
    <w:p w:rsidR="00842BE3" w:rsidRDefault="00842BE3" w:rsidP="00D520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842BE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19C267B" wp14:editId="7E7D12F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4E6D0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4E6D0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842BE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ED7D54" w:rsidRDefault="00ED7D54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</w:p>
        <w:p w:rsidR="008A5C91" w:rsidRPr="009329F3" w:rsidRDefault="004E6D08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D5209E">
            <w:rPr>
              <w:rFonts w:ascii="Calibri" w:eastAsia="Calibri" w:hAnsi="Calibri"/>
              <w:b/>
              <w:sz w:val="22"/>
              <w:szCs w:val="22"/>
            </w:rPr>
            <w:t>Glass Ware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842B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842B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4E6D0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D5209E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842BE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842B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842B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4E6D08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842B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4E6D0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4E6D0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4E6D08" w:rsidP="00ED7D54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4E6D0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4E6D0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4E6D08" w:rsidP="00ED7D54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842BE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B40"/>
    <w:multiLevelType w:val="hybridMultilevel"/>
    <w:tmpl w:val="650CF252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B603A"/>
    <w:multiLevelType w:val="hybridMultilevel"/>
    <w:tmpl w:val="B3C876A6"/>
    <w:lvl w:ilvl="0" w:tplc="CAAE1E7E">
      <w:numFmt w:val="bullet"/>
      <w:lvlText w:val="-"/>
      <w:lvlJc w:val="left"/>
      <w:pPr>
        <w:ind w:left="77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64915E6"/>
    <w:multiLevelType w:val="hybridMultilevel"/>
    <w:tmpl w:val="F10A9ADA"/>
    <w:lvl w:ilvl="0" w:tplc="34F27C7A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D310FE5"/>
    <w:multiLevelType w:val="multilevel"/>
    <w:tmpl w:val="0164BB48"/>
    <w:lvl w:ilvl="0">
      <w:start w:val="1"/>
      <w:numFmt w:val="decimal"/>
      <w:lvlText w:val="%1.0"/>
      <w:lvlJc w:val="left"/>
      <w:pPr>
        <w:ind w:left="360" w:hanging="360"/>
      </w:pPr>
      <w:rPr>
        <w:rFonts w:cs="Times New Roman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 New Roman" w:hint="default"/>
        <w:b/>
        <w:sz w:val="24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310252FE"/>
    <w:multiLevelType w:val="hybridMultilevel"/>
    <w:tmpl w:val="1EF86B90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F6464"/>
    <w:multiLevelType w:val="hybridMultilevel"/>
    <w:tmpl w:val="3E3ABF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E51015"/>
    <w:multiLevelType w:val="hybridMultilevel"/>
    <w:tmpl w:val="D0CA673E"/>
    <w:lvl w:ilvl="0" w:tplc="74BA66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2">
    <w:nsid w:val="618F7B78"/>
    <w:multiLevelType w:val="hybridMultilevel"/>
    <w:tmpl w:val="169CC8EC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862FA4"/>
    <w:multiLevelType w:val="hybridMultilevel"/>
    <w:tmpl w:val="6A5221C2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C77A1D"/>
    <w:multiLevelType w:val="multilevel"/>
    <w:tmpl w:val="5F1E93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8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8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720" w:hanging="720"/>
      </w:pPr>
      <w:rPr>
        <w:rFonts w:ascii="Calibri" w:eastAsia="Times New Roman" w:hAnsi="Calibri" w:cs="Calibri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>
    <w:nsid w:val="77D61917"/>
    <w:multiLevelType w:val="multilevel"/>
    <w:tmpl w:val="73FE666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>
    <w:nsid w:val="7B6B0A64"/>
    <w:multiLevelType w:val="hybridMultilevel"/>
    <w:tmpl w:val="46EE73C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E25FA9"/>
    <w:multiLevelType w:val="hybridMultilevel"/>
    <w:tmpl w:val="0D76B740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1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14"/>
  </w:num>
  <w:num w:numId="10">
    <w:abstractNumId w:val="17"/>
  </w:num>
  <w:num w:numId="11">
    <w:abstractNumId w:val="1"/>
  </w:num>
  <w:num w:numId="12">
    <w:abstractNumId w:val="13"/>
  </w:num>
  <w:num w:numId="13">
    <w:abstractNumId w:val="16"/>
  </w:num>
  <w:num w:numId="14">
    <w:abstractNumId w:val="15"/>
  </w:num>
  <w:num w:numId="15">
    <w:abstractNumId w:val="10"/>
  </w:num>
  <w:num w:numId="16">
    <w:abstractNumId w:val="3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09E"/>
    <w:rsid w:val="000909D6"/>
    <w:rsid w:val="00325860"/>
    <w:rsid w:val="004C09DE"/>
    <w:rsid w:val="004E6D08"/>
    <w:rsid w:val="006030F1"/>
    <w:rsid w:val="006C1FC1"/>
    <w:rsid w:val="00842BE3"/>
    <w:rsid w:val="00A74257"/>
    <w:rsid w:val="00AD721C"/>
    <w:rsid w:val="00D2632B"/>
    <w:rsid w:val="00D5209E"/>
    <w:rsid w:val="00E2162C"/>
    <w:rsid w:val="00ED7D54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0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09E"/>
    <w:pPr>
      <w:ind w:left="720"/>
      <w:contextualSpacing/>
    </w:pPr>
  </w:style>
  <w:style w:type="paragraph" w:styleId="Header">
    <w:name w:val="header"/>
    <w:basedOn w:val="Normal"/>
    <w:link w:val="HeaderChar"/>
    <w:rsid w:val="00D520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5209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520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209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D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D5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258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0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09E"/>
    <w:pPr>
      <w:ind w:left="720"/>
      <w:contextualSpacing/>
    </w:pPr>
  </w:style>
  <w:style w:type="paragraph" w:styleId="Header">
    <w:name w:val="header"/>
    <w:basedOn w:val="Normal"/>
    <w:link w:val="HeaderChar"/>
    <w:rsid w:val="00D520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5209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520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209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D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D5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258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6</cp:revision>
  <dcterms:created xsi:type="dcterms:W3CDTF">2254-01-04T11:11:00Z</dcterms:created>
  <dcterms:modified xsi:type="dcterms:W3CDTF">2026-01-05T13:28:00Z</dcterms:modified>
</cp:coreProperties>
</file>