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0AAA03" w14:textId="7E8495B4" w:rsidR="005C08D3" w:rsidRPr="008470E1" w:rsidRDefault="003B47DF" w:rsidP="008470E1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t>OBJECTIVE:</w:t>
      </w:r>
    </w:p>
    <w:p w14:paraId="3F033462" w14:textId="09B4F459" w:rsidR="005C08D3" w:rsidRPr="008470E1" w:rsidRDefault="005C08D3" w:rsidP="008470E1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420"/>
        <w:jc w:val="both"/>
        <w:rPr>
          <w:rFonts w:cstheme="minorHAnsi"/>
          <w:b/>
        </w:rPr>
      </w:pPr>
      <w:r w:rsidRPr="008470E1">
        <w:rPr>
          <w:rFonts w:cstheme="minorHAnsi"/>
        </w:rPr>
        <w:t>To provide written guidelines for Sampling of water for Chemical Analysis</w:t>
      </w:r>
      <w:r w:rsidR="00E72FD3">
        <w:rPr>
          <w:rFonts w:cstheme="minorHAnsi"/>
        </w:rPr>
        <w:t>.</w:t>
      </w:r>
      <w:r w:rsidRPr="008470E1">
        <w:rPr>
          <w:rFonts w:cstheme="minorHAnsi"/>
        </w:rPr>
        <w:t xml:space="preserve"> </w:t>
      </w:r>
    </w:p>
    <w:p w14:paraId="1E293273" w14:textId="66680135" w:rsidR="005C08D3" w:rsidRPr="008470E1" w:rsidRDefault="005C08D3" w:rsidP="008470E1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40" w:lineRule="auto"/>
        <w:ind w:left="420"/>
        <w:contextualSpacing w:val="0"/>
        <w:jc w:val="both"/>
        <w:textAlignment w:val="baseline"/>
        <w:rPr>
          <w:rFonts w:cstheme="minorHAnsi"/>
        </w:rPr>
      </w:pPr>
    </w:p>
    <w:p w14:paraId="2D8114E9" w14:textId="4BB8DF61" w:rsidR="005C08D3" w:rsidRPr="008470E1" w:rsidRDefault="003B47DF" w:rsidP="008470E1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8470E1">
        <w:rPr>
          <w:rFonts w:cstheme="minorHAnsi"/>
          <w:b/>
        </w:rPr>
        <w:t>SCOPE:</w:t>
      </w:r>
    </w:p>
    <w:p w14:paraId="7EE93AF3" w14:textId="77777777" w:rsidR="005C08D3" w:rsidRPr="008470E1" w:rsidRDefault="005C08D3" w:rsidP="008470E1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420"/>
        <w:jc w:val="both"/>
        <w:rPr>
          <w:rFonts w:cstheme="minorHAnsi"/>
        </w:rPr>
      </w:pPr>
      <w:r w:rsidRPr="008470E1">
        <w:rPr>
          <w:rFonts w:cstheme="minorHAnsi"/>
        </w:rPr>
        <w:t>This SOP covers the process of Sampling of water for Chemical Analysis.</w:t>
      </w:r>
    </w:p>
    <w:p w14:paraId="00616041" w14:textId="77777777" w:rsidR="005C08D3" w:rsidRPr="008470E1" w:rsidRDefault="005C08D3" w:rsidP="008470E1">
      <w:pPr>
        <w:spacing w:after="0"/>
        <w:ind w:left="420"/>
        <w:jc w:val="both"/>
        <w:rPr>
          <w:rFonts w:cstheme="minorHAnsi"/>
          <w:b/>
          <w:caps/>
        </w:rPr>
      </w:pPr>
    </w:p>
    <w:p w14:paraId="32B6561C" w14:textId="58F4629D" w:rsidR="005C08D3" w:rsidRPr="008470E1" w:rsidRDefault="003B47DF" w:rsidP="008470E1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t>RESPONSIBILITY/ACCOUNTABILITY:</w:t>
      </w:r>
    </w:p>
    <w:p w14:paraId="040F6AC6" w14:textId="77777777" w:rsidR="005C08D3" w:rsidRPr="008470E1" w:rsidRDefault="005C08D3" w:rsidP="008470E1">
      <w:pPr>
        <w:pStyle w:val="ListParagraph"/>
        <w:tabs>
          <w:tab w:val="left" w:pos="2880"/>
        </w:tabs>
        <w:spacing w:after="200" w:line="240" w:lineRule="auto"/>
        <w:ind w:left="360"/>
        <w:jc w:val="both"/>
        <w:rPr>
          <w:rFonts w:cstheme="minorHAnsi"/>
        </w:rPr>
      </w:pPr>
      <w:bookmarkStart w:id="0" w:name="_Hlk134780329"/>
      <w:r w:rsidRPr="008470E1">
        <w:rPr>
          <w:rFonts w:cstheme="minorHAnsi"/>
        </w:rPr>
        <w:t>Quality Control</w:t>
      </w:r>
      <w:bookmarkEnd w:id="0"/>
      <w:r w:rsidRPr="008470E1">
        <w:rPr>
          <w:rFonts w:cstheme="minorHAnsi"/>
        </w:rPr>
        <w:t xml:space="preserve"> Chemist, Quality Assurance Manager, Superintendent Pharmacist.</w:t>
      </w:r>
    </w:p>
    <w:p w14:paraId="106EF7FF" w14:textId="77777777" w:rsidR="005C08D3" w:rsidRPr="008470E1" w:rsidRDefault="005C08D3" w:rsidP="008470E1">
      <w:pPr>
        <w:pStyle w:val="ListParagraph"/>
        <w:ind w:left="0" w:firstLine="720"/>
        <w:jc w:val="both"/>
        <w:rPr>
          <w:rFonts w:cstheme="minorHAnsi"/>
          <w:b/>
        </w:rPr>
      </w:pPr>
    </w:p>
    <w:p w14:paraId="29148C35" w14:textId="2E8FEED6" w:rsidR="005C08D3" w:rsidRPr="008470E1" w:rsidRDefault="005C08D3" w:rsidP="008470E1">
      <w:pPr>
        <w:pStyle w:val="ListParagraph"/>
        <w:ind w:left="0"/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t xml:space="preserve">4.0 </w:t>
      </w:r>
      <w:r w:rsidR="003B47DF" w:rsidRPr="008470E1">
        <w:rPr>
          <w:rFonts w:cstheme="minorHAnsi"/>
          <w:b/>
        </w:rPr>
        <w:t>ABBREVIATIONS AND DEFINITIONS</w:t>
      </w:r>
      <w:bookmarkStart w:id="1" w:name="_Hlk134792483"/>
      <w:bookmarkStart w:id="2" w:name="_Hlk134791825"/>
      <w:r w:rsidR="003B47DF">
        <w:rPr>
          <w:rFonts w:cstheme="minorHAnsi"/>
          <w:b/>
        </w:rPr>
        <w:t>:</w:t>
      </w:r>
    </w:p>
    <w:p w14:paraId="145394F7" w14:textId="77777777" w:rsidR="005C08D3" w:rsidRPr="008470E1" w:rsidRDefault="005C08D3" w:rsidP="008470E1">
      <w:pPr>
        <w:ind w:firstLine="720"/>
        <w:contextualSpacing/>
        <w:jc w:val="both"/>
        <w:rPr>
          <w:rFonts w:cstheme="minorHAnsi"/>
        </w:rPr>
      </w:pPr>
      <w:r w:rsidRPr="008470E1">
        <w:rPr>
          <w:rFonts w:cstheme="minorHAnsi"/>
        </w:rPr>
        <w:t>-SOP – Standard operating Procedure</w:t>
      </w:r>
    </w:p>
    <w:p w14:paraId="658674AF" w14:textId="77777777" w:rsidR="005C08D3" w:rsidRPr="008470E1" w:rsidRDefault="005C08D3" w:rsidP="008470E1">
      <w:pPr>
        <w:ind w:firstLine="720"/>
        <w:contextualSpacing/>
        <w:jc w:val="both"/>
        <w:rPr>
          <w:rFonts w:cstheme="minorHAnsi"/>
        </w:rPr>
      </w:pPr>
      <w:r w:rsidRPr="008470E1">
        <w:rPr>
          <w:rFonts w:cstheme="minorHAnsi"/>
        </w:rPr>
        <w:t>-PPE – Personal Protective Equipment</w:t>
      </w:r>
      <w:bookmarkEnd w:id="1"/>
    </w:p>
    <w:p w14:paraId="72375D2D" w14:textId="77777777" w:rsidR="005C08D3" w:rsidRPr="008470E1" w:rsidRDefault="005C08D3" w:rsidP="008470E1">
      <w:pPr>
        <w:spacing w:after="0" w:line="240" w:lineRule="auto"/>
        <w:jc w:val="both"/>
        <w:rPr>
          <w:rFonts w:cstheme="minorHAnsi"/>
        </w:rPr>
      </w:pPr>
    </w:p>
    <w:bookmarkEnd w:id="2"/>
    <w:p w14:paraId="50FE6E00" w14:textId="1D97A735" w:rsidR="005C08D3" w:rsidRPr="008470E1" w:rsidRDefault="003B47DF" w:rsidP="008470E1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t>PROCEDURE</w:t>
      </w:r>
      <w:bookmarkStart w:id="3" w:name="_Hlk170902440"/>
      <w:r>
        <w:rPr>
          <w:rFonts w:cstheme="minorHAnsi"/>
          <w:b/>
        </w:rPr>
        <w:t>:</w:t>
      </w:r>
    </w:p>
    <w:p w14:paraId="282AB66D" w14:textId="77777777" w:rsidR="005F6C34" w:rsidRPr="008470E1" w:rsidRDefault="005F6C34" w:rsidP="008470E1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8470E1">
        <w:rPr>
          <w:rFonts w:cstheme="minorHAnsi"/>
          <w:i w:val="0"/>
          <w:iCs w:val="0"/>
          <w:color w:val="auto"/>
        </w:rPr>
        <w:t>5.1 Preparation for Sampling:</w:t>
      </w:r>
    </w:p>
    <w:p w14:paraId="09A53CA8" w14:textId="77777777" w:rsidR="005F6C34" w:rsidRPr="008470E1" w:rsidRDefault="005F6C34" w:rsidP="008470E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Ensure all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PPE</w:t>
      </w:r>
      <w:r w:rsidRPr="008470E1">
        <w:rPr>
          <w:rFonts w:asciiTheme="minorHAnsi" w:hAnsiTheme="minorHAnsi" w:cstheme="minorHAnsi"/>
          <w:sz w:val="22"/>
          <w:szCs w:val="22"/>
        </w:rPr>
        <w:t xml:space="preserve"> (gloves, lab coat, etc.) are worn before sampling.</w:t>
      </w:r>
    </w:p>
    <w:p w14:paraId="2314B055" w14:textId="77777777" w:rsidR="005F6C34" w:rsidRPr="008470E1" w:rsidRDefault="005F6C34" w:rsidP="008470E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Take a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clean, dry 500 mL conical flask</w:t>
      </w:r>
      <w:r w:rsidRPr="008470E1">
        <w:rPr>
          <w:rFonts w:asciiTheme="minorHAnsi" w:hAnsiTheme="minorHAnsi" w:cstheme="minorHAnsi"/>
          <w:sz w:val="22"/>
          <w:szCs w:val="22"/>
        </w:rPr>
        <w:t>, and securely plug it with cotton wool.</w:t>
      </w:r>
    </w:p>
    <w:p w14:paraId="6BBD624D" w14:textId="77777777" w:rsidR="005F6C34" w:rsidRPr="008470E1" w:rsidRDefault="005F6C34" w:rsidP="008470E1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Carry the flask in a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dedicated sampling basket</w:t>
      </w:r>
      <w:r w:rsidRPr="008470E1">
        <w:rPr>
          <w:rFonts w:asciiTheme="minorHAnsi" w:hAnsiTheme="minorHAnsi" w:cstheme="minorHAnsi"/>
          <w:sz w:val="22"/>
          <w:szCs w:val="22"/>
        </w:rPr>
        <w:t xml:space="preserve"> to prevent contamination.</w:t>
      </w:r>
    </w:p>
    <w:p w14:paraId="5B71115E" w14:textId="77777777" w:rsidR="005F6C34" w:rsidRPr="008470E1" w:rsidRDefault="005F6C34" w:rsidP="008470E1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8470E1">
        <w:rPr>
          <w:rFonts w:cstheme="minorHAnsi"/>
          <w:i w:val="0"/>
          <w:iCs w:val="0"/>
          <w:color w:val="auto"/>
        </w:rPr>
        <w:t>5.2 Sampling Procedure:</w:t>
      </w:r>
    </w:p>
    <w:p w14:paraId="1BB4247C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Proceed to the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designated sampling point</w:t>
      </w:r>
      <w:r w:rsidRPr="008470E1">
        <w:rPr>
          <w:rFonts w:asciiTheme="minorHAnsi" w:hAnsiTheme="minorHAnsi" w:cstheme="minorHAnsi"/>
          <w:sz w:val="22"/>
          <w:szCs w:val="22"/>
        </w:rPr>
        <w:t>.</w:t>
      </w:r>
    </w:p>
    <w:p w14:paraId="68E85AA6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Open the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sampling valve/tap</w:t>
      </w:r>
      <w:r w:rsidRPr="008470E1">
        <w:rPr>
          <w:rFonts w:asciiTheme="minorHAnsi" w:hAnsiTheme="minorHAnsi" w:cstheme="minorHAnsi"/>
          <w:sz w:val="22"/>
          <w:szCs w:val="22"/>
        </w:rPr>
        <w:t xml:space="preserve"> and allow the water to flow freely for </w:t>
      </w:r>
      <w:r w:rsidRPr="008470E1">
        <w:rPr>
          <w:rStyle w:val="Strong"/>
          <w:rFonts w:asciiTheme="minorHAnsi" w:eastAsiaTheme="majorEastAsia" w:hAnsiTheme="minorHAnsi" w:cstheme="minorHAnsi"/>
          <w:sz w:val="22"/>
          <w:szCs w:val="22"/>
        </w:rPr>
        <w:t>30 seconds</w:t>
      </w:r>
      <w:r w:rsidRPr="008470E1">
        <w:rPr>
          <w:rFonts w:asciiTheme="minorHAnsi" w:hAnsiTheme="minorHAnsi" w:cstheme="minorHAnsi"/>
          <w:sz w:val="22"/>
          <w:szCs w:val="22"/>
        </w:rPr>
        <w:t xml:space="preserve"> to flush stagnant water.</w:t>
      </w:r>
    </w:p>
    <w:p w14:paraId="34EA7596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Remove the cotton plug and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rinse the conical flask</w:t>
      </w:r>
      <w:r w:rsidRPr="008470E1">
        <w:rPr>
          <w:rFonts w:asciiTheme="minorHAnsi" w:hAnsiTheme="minorHAnsi" w:cstheme="minorHAnsi"/>
          <w:sz w:val="22"/>
          <w:szCs w:val="22"/>
        </w:rPr>
        <w:t xml:space="preserve"> thoroughly with running water.</w:t>
      </w:r>
    </w:p>
    <w:p w14:paraId="21ADC8D2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Collect approximately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400 mL</w:t>
      </w:r>
      <w:r w:rsidRPr="008470E1">
        <w:rPr>
          <w:rFonts w:asciiTheme="minorHAnsi" w:hAnsiTheme="minorHAnsi" w:cstheme="minorHAnsi"/>
          <w:sz w:val="22"/>
          <w:szCs w:val="22"/>
        </w:rPr>
        <w:t xml:space="preserve"> of the water sample into the flask.</w:t>
      </w:r>
    </w:p>
    <w:p w14:paraId="22FDE526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Immediately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plug the flask back</w:t>
      </w:r>
      <w:r w:rsidRPr="008470E1">
        <w:rPr>
          <w:rFonts w:asciiTheme="minorHAnsi" w:hAnsiTheme="minorHAnsi" w:cstheme="minorHAnsi"/>
          <w:sz w:val="22"/>
          <w:szCs w:val="22"/>
        </w:rPr>
        <w:t xml:space="preserve"> with the cotton wool to avoid contamination.</w:t>
      </w:r>
    </w:p>
    <w:p w14:paraId="014CB9E0" w14:textId="77777777" w:rsidR="005F6C34" w:rsidRPr="008470E1" w:rsidRDefault="005F6C34" w:rsidP="008470E1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Label</w:t>
      </w:r>
      <w:r w:rsidRPr="008470E1">
        <w:rPr>
          <w:rFonts w:asciiTheme="minorHAnsi" w:hAnsiTheme="minorHAnsi" w:cstheme="minorHAnsi"/>
          <w:sz w:val="22"/>
          <w:szCs w:val="22"/>
        </w:rPr>
        <w:t xml:space="preserve"> the sample properly indicating:</w:t>
      </w:r>
    </w:p>
    <w:p w14:paraId="77837C65" w14:textId="77777777" w:rsidR="005F6C34" w:rsidRPr="008470E1" w:rsidRDefault="005F6C34" w:rsidP="008470E1">
      <w:pPr>
        <w:pStyle w:val="NormalWeb"/>
        <w:numPr>
          <w:ilvl w:val="1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>Sampling Point</w:t>
      </w:r>
    </w:p>
    <w:p w14:paraId="0A482D7A" w14:textId="77777777" w:rsidR="005F6C34" w:rsidRPr="008470E1" w:rsidRDefault="005F6C34" w:rsidP="008470E1">
      <w:pPr>
        <w:pStyle w:val="NormalWeb"/>
        <w:numPr>
          <w:ilvl w:val="1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>Date of Sampling</w:t>
      </w:r>
    </w:p>
    <w:p w14:paraId="0E0546DD" w14:textId="77777777" w:rsidR="005F6C34" w:rsidRPr="008470E1" w:rsidRDefault="005F6C34" w:rsidP="008470E1">
      <w:pPr>
        <w:pStyle w:val="NormalWeb"/>
        <w:numPr>
          <w:ilvl w:val="1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lastRenderedPageBreak/>
        <w:t>Time (optional, if required)</w:t>
      </w:r>
    </w:p>
    <w:p w14:paraId="7B7C3FD5" w14:textId="77777777" w:rsidR="005F6C34" w:rsidRPr="008470E1" w:rsidRDefault="005F6C34" w:rsidP="008470E1">
      <w:pPr>
        <w:pStyle w:val="Heading4"/>
        <w:jc w:val="both"/>
        <w:rPr>
          <w:rFonts w:cstheme="minorHAnsi"/>
          <w:i w:val="0"/>
          <w:iCs w:val="0"/>
          <w:color w:val="auto"/>
        </w:rPr>
      </w:pPr>
      <w:r w:rsidRPr="008470E1">
        <w:rPr>
          <w:rFonts w:cstheme="minorHAnsi"/>
          <w:i w:val="0"/>
          <w:iCs w:val="0"/>
          <w:color w:val="auto"/>
        </w:rPr>
        <w:t>5.3 Post-Sampling:</w:t>
      </w:r>
    </w:p>
    <w:p w14:paraId="68A9CD61" w14:textId="77777777" w:rsidR="005F6C34" w:rsidRPr="008470E1" w:rsidRDefault="005F6C34" w:rsidP="008470E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>Carry the sample directly to the laboratory.</w:t>
      </w:r>
    </w:p>
    <w:p w14:paraId="5538FDF2" w14:textId="77777777" w:rsidR="005F6C34" w:rsidRPr="008470E1" w:rsidRDefault="005F6C34" w:rsidP="008470E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Perform the chemical analysis as per the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relevant SOP and specification</w:t>
      </w:r>
      <w:r w:rsidRPr="008470E1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0673027C" w14:textId="77777777" w:rsidR="005F6C34" w:rsidRPr="008470E1" w:rsidRDefault="005F6C34" w:rsidP="008470E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470E1">
        <w:rPr>
          <w:rFonts w:asciiTheme="minorHAnsi" w:hAnsiTheme="minorHAnsi" w:cstheme="minorHAnsi"/>
          <w:sz w:val="22"/>
          <w:szCs w:val="22"/>
        </w:rPr>
        <w:t xml:space="preserve">RO/WFI water must be </w:t>
      </w:r>
      <w:r w:rsidRPr="008470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sampled daily</w:t>
      </w:r>
      <w:r w:rsidRPr="008470E1">
        <w:rPr>
          <w:rFonts w:asciiTheme="minorHAnsi" w:hAnsiTheme="minorHAnsi" w:cstheme="minorHAnsi"/>
          <w:sz w:val="22"/>
          <w:szCs w:val="22"/>
        </w:rPr>
        <w:t xml:space="preserve"> from each point for chemical analysis.</w:t>
      </w:r>
    </w:p>
    <w:p w14:paraId="50532A27" w14:textId="77777777" w:rsidR="005C08D3" w:rsidRPr="008470E1" w:rsidRDefault="005C08D3" w:rsidP="008470E1">
      <w:pPr>
        <w:tabs>
          <w:tab w:val="left" w:pos="2880"/>
        </w:tabs>
        <w:spacing w:after="200" w:line="240" w:lineRule="auto"/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t>Materials, Equipment, Apparatus and Reagents</w:t>
      </w:r>
    </w:p>
    <w:p w14:paraId="07940ED9" w14:textId="77777777" w:rsidR="005C08D3" w:rsidRPr="008470E1" w:rsidRDefault="005C08D3" w:rsidP="008470E1">
      <w:pPr>
        <w:pStyle w:val="ListParagraph"/>
        <w:numPr>
          <w:ilvl w:val="0"/>
          <w:numId w:val="8"/>
        </w:numPr>
        <w:tabs>
          <w:tab w:val="left" w:pos="2880"/>
        </w:tabs>
        <w:spacing w:after="200" w:line="240" w:lineRule="auto"/>
        <w:jc w:val="both"/>
        <w:rPr>
          <w:rFonts w:cstheme="minorHAnsi"/>
          <w:b/>
        </w:rPr>
      </w:pPr>
      <w:r w:rsidRPr="008470E1">
        <w:rPr>
          <w:rFonts w:cstheme="minorHAnsi"/>
        </w:rPr>
        <w:t>Conical flask (500ml)</w:t>
      </w:r>
    </w:p>
    <w:p w14:paraId="029D6475" w14:textId="70A86769" w:rsidR="005C08D3" w:rsidRPr="008470E1" w:rsidRDefault="005C08D3" w:rsidP="008470E1">
      <w:pPr>
        <w:pStyle w:val="ListParagraph"/>
        <w:numPr>
          <w:ilvl w:val="0"/>
          <w:numId w:val="8"/>
        </w:numPr>
        <w:tabs>
          <w:tab w:val="left" w:pos="2880"/>
        </w:tabs>
        <w:spacing w:after="200" w:line="240" w:lineRule="auto"/>
        <w:jc w:val="both"/>
        <w:rPr>
          <w:rFonts w:cstheme="minorHAnsi"/>
          <w:b/>
        </w:rPr>
      </w:pPr>
      <w:r w:rsidRPr="008470E1">
        <w:rPr>
          <w:rFonts w:cstheme="minorHAnsi"/>
        </w:rPr>
        <w:t>Sampling Basket</w:t>
      </w:r>
      <w:r w:rsidRPr="008470E1">
        <w:rPr>
          <w:rFonts w:cstheme="minorHAnsi"/>
          <w:b/>
        </w:rPr>
        <w:t xml:space="preserve"> </w:t>
      </w:r>
    </w:p>
    <w:p w14:paraId="72E86190" w14:textId="5DF66CBA" w:rsidR="005C08D3" w:rsidRPr="008470E1" w:rsidRDefault="005C08D3" w:rsidP="008470E1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8470E1">
        <w:rPr>
          <w:rFonts w:cstheme="minorHAnsi"/>
          <w:b/>
        </w:rPr>
        <w:t>6.0 REFERENCE/ENCLOSURE</w:t>
      </w:r>
      <w:bookmarkEnd w:id="3"/>
      <w:r w:rsidR="003B47DF">
        <w:rPr>
          <w:rFonts w:cstheme="minorHAnsi"/>
          <w:b/>
        </w:rPr>
        <w:t>:</w:t>
      </w:r>
    </w:p>
    <w:p w14:paraId="37156923" w14:textId="7A2E3D47" w:rsidR="005C08D3" w:rsidRPr="003B47DF" w:rsidRDefault="005C08D3" w:rsidP="003B47DF">
      <w:pPr>
        <w:pStyle w:val="ListParagraph"/>
        <w:numPr>
          <w:ilvl w:val="0"/>
          <w:numId w:val="5"/>
        </w:numPr>
        <w:tabs>
          <w:tab w:val="left" w:pos="180"/>
        </w:tabs>
        <w:suppressAutoHyphens/>
        <w:autoSpaceDN w:val="0"/>
        <w:spacing w:after="200" w:line="240" w:lineRule="auto"/>
        <w:contextualSpacing w:val="0"/>
        <w:jc w:val="both"/>
        <w:textAlignment w:val="baseline"/>
        <w:rPr>
          <w:rFonts w:cstheme="minorHAnsi"/>
        </w:rPr>
      </w:pPr>
      <w:r w:rsidRPr="008470E1">
        <w:rPr>
          <w:rFonts w:cstheme="minorHAnsi"/>
        </w:rPr>
        <w:t>In-House</w:t>
      </w:r>
    </w:p>
    <w:p w14:paraId="2AA2D20D" w14:textId="5AF1D5FC" w:rsidR="00955CC4" w:rsidRDefault="00955CC4" w:rsidP="00955CC4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>
        <w:rPr>
          <w:rFonts w:cstheme="minorHAnsi"/>
          <w:b/>
        </w:rPr>
        <w:t>7.0 TRAINING INVOLVEMENT</w:t>
      </w:r>
      <w:r w:rsidR="003B47DF">
        <w:rPr>
          <w:rFonts w:cstheme="minorHAnsi"/>
          <w:b/>
        </w:rPr>
        <w:t>:</w:t>
      </w:r>
    </w:p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18"/>
        <w:gridCol w:w="4717"/>
      </w:tblGrid>
      <w:tr w:rsidR="00955CC4" w14:paraId="6E9B4BC7" w14:textId="77777777" w:rsidTr="0088298F">
        <w:trPr>
          <w:trHeight w:val="423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3611969" w14:textId="77777777" w:rsidR="00955CC4" w:rsidRDefault="00955CC4" w:rsidP="0088298F">
            <w:pPr>
              <w:pStyle w:val="Header"/>
              <w:spacing w:line="276" w:lineRule="auto"/>
              <w:jc w:val="both"/>
              <w:rPr>
                <w:rFonts w:cstheme="minorHAnsi"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snapToGrid w:val="0"/>
                <w:kern w:val="2"/>
                <w14:ligatures w14:val="standardContextual"/>
              </w:rPr>
              <w:t xml:space="preserve">Quality Assurance Manager 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F189F11" w14:textId="77777777" w:rsidR="00955CC4" w:rsidRDefault="00955CC4" w:rsidP="0088298F">
            <w:pPr>
              <w:pStyle w:val="Header"/>
              <w:spacing w:line="276" w:lineRule="auto"/>
              <w:jc w:val="both"/>
              <w:rPr>
                <w:rFonts w:cstheme="minorHAnsi"/>
                <w:b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head</w:t>
            </w:r>
          </w:p>
        </w:tc>
      </w:tr>
      <w:tr w:rsidR="00955CC4" w14:paraId="1E26D087" w14:textId="77777777" w:rsidTr="0088298F">
        <w:trPr>
          <w:trHeight w:val="447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6B71431" w14:textId="77777777" w:rsidR="00955CC4" w:rsidRDefault="00955CC4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Analysts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8E823A" w14:textId="77777777" w:rsidR="00955CC4" w:rsidRDefault="00955CC4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Laboratory Assistants</w:t>
            </w:r>
          </w:p>
        </w:tc>
      </w:tr>
    </w:tbl>
    <w:p w14:paraId="521A7C45" w14:textId="77777777" w:rsidR="00955CC4" w:rsidRDefault="00955CC4" w:rsidP="00955CC4">
      <w:pPr>
        <w:spacing w:line="360" w:lineRule="auto"/>
        <w:jc w:val="both"/>
        <w:rPr>
          <w:rFonts w:cstheme="minorHAnsi"/>
          <w:b/>
        </w:rPr>
      </w:pPr>
    </w:p>
    <w:p w14:paraId="5D1E49DE" w14:textId="77777777" w:rsidR="00955CC4" w:rsidRDefault="00955CC4" w:rsidP="00955CC4">
      <w:pPr>
        <w:spacing w:line="36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55CC4" w14:paraId="1523DF5D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4AB94" w14:textId="77777777" w:rsidR="00955CC4" w:rsidRDefault="00955CC4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MASTER COPIES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7361D" w14:textId="77777777" w:rsidR="00955CC4" w:rsidRDefault="00955CC4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QUALITY ASSURANCE/ DOCUMENTATION UNIT</w:t>
            </w:r>
          </w:p>
        </w:tc>
      </w:tr>
      <w:tr w:rsidR="00955CC4" w14:paraId="0D69F608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CAAAF" w14:textId="77777777" w:rsidR="00955CC4" w:rsidRDefault="00955CC4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 xml:space="preserve">CONTROLLED COPIES 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C261" w14:textId="77777777" w:rsidR="00955CC4" w:rsidRDefault="00955CC4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CHEMICAL LABORATORY</w:t>
            </w:r>
          </w:p>
        </w:tc>
      </w:tr>
    </w:tbl>
    <w:p w14:paraId="2931B84B" w14:textId="77777777" w:rsidR="005F6C34" w:rsidRDefault="005F6C34" w:rsidP="008470E1">
      <w:pPr>
        <w:spacing w:line="360" w:lineRule="auto"/>
        <w:jc w:val="both"/>
        <w:rPr>
          <w:rFonts w:cstheme="minorHAnsi"/>
          <w:b/>
        </w:rPr>
      </w:pPr>
    </w:p>
    <w:p w14:paraId="35104EDF" w14:textId="77777777" w:rsidR="00955CC4" w:rsidRDefault="00955CC4" w:rsidP="008470E1">
      <w:pPr>
        <w:spacing w:line="360" w:lineRule="auto"/>
        <w:jc w:val="both"/>
        <w:rPr>
          <w:rFonts w:cstheme="minorHAnsi"/>
          <w:b/>
        </w:rPr>
      </w:pPr>
    </w:p>
    <w:p w14:paraId="2C45B81D" w14:textId="77777777" w:rsidR="00E72FD3" w:rsidRPr="008470E1" w:rsidRDefault="00E72FD3" w:rsidP="008470E1">
      <w:pPr>
        <w:spacing w:line="360" w:lineRule="auto"/>
        <w:jc w:val="both"/>
        <w:rPr>
          <w:rFonts w:cstheme="minorHAnsi"/>
          <w:b/>
        </w:rPr>
      </w:pPr>
    </w:p>
    <w:p w14:paraId="2A4A8D21" w14:textId="0AAB14DE" w:rsidR="005C08D3" w:rsidRPr="008470E1" w:rsidRDefault="005C08D3" w:rsidP="008470E1">
      <w:pPr>
        <w:spacing w:line="360" w:lineRule="auto"/>
        <w:jc w:val="both"/>
        <w:rPr>
          <w:rFonts w:cstheme="minorHAnsi"/>
          <w:b/>
        </w:rPr>
      </w:pPr>
      <w:r w:rsidRPr="008470E1">
        <w:rPr>
          <w:rFonts w:cstheme="minorHAnsi"/>
          <w:b/>
        </w:rPr>
        <w:lastRenderedPageBreak/>
        <w:t>9.0 REVISION HISTORY</w:t>
      </w:r>
      <w:r w:rsidR="003B47DF">
        <w:rPr>
          <w:rFonts w:cstheme="minorHAnsi"/>
          <w:b/>
        </w:rPr>
        <w:t>: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C08D3" w:rsidRPr="008470E1" w14:paraId="6066CD91" w14:textId="77777777" w:rsidTr="00F42C56">
        <w:tc>
          <w:tcPr>
            <w:tcW w:w="1276" w:type="dxa"/>
            <w:shd w:val="clear" w:color="auto" w:fill="auto"/>
          </w:tcPr>
          <w:p w14:paraId="0914E4FD" w14:textId="77777777" w:rsidR="005C08D3" w:rsidRPr="008470E1" w:rsidRDefault="005C08D3" w:rsidP="008470E1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470E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1A161A8" w14:textId="77777777" w:rsidR="005C08D3" w:rsidRPr="008470E1" w:rsidRDefault="005C08D3" w:rsidP="008470E1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470E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72C0FCC" w14:textId="77777777" w:rsidR="005C08D3" w:rsidRPr="008470E1" w:rsidRDefault="005C08D3" w:rsidP="008470E1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470E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C08D3" w:rsidRPr="008470E1" w14:paraId="593FCCA8" w14:textId="77777777" w:rsidTr="00F42C56">
        <w:tc>
          <w:tcPr>
            <w:tcW w:w="1276" w:type="dxa"/>
            <w:shd w:val="clear" w:color="auto" w:fill="auto"/>
          </w:tcPr>
          <w:p w14:paraId="62E90B74" w14:textId="77777777" w:rsidR="005C08D3" w:rsidRPr="008470E1" w:rsidRDefault="005C08D3" w:rsidP="008470E1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470E1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21694625" w14:textId="77777777" w:rsidR="005C08D3" w:rsidRPr="008470E1" w:rsidRDefault="005C08D3" w:rsidP="008470E1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470E1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EB4CD96" w14:textId="77777777" w:rsidR="005C08D3" w:rsidRPr="008470E1" w:rsidRDefault="005C08D3" w:rsidP="008470E1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8470E1">
              <w:rPr>
                <w:rFonts w:eastAsia="Calibri" w:cstheme="minorHAnsi"/>
              </w:rPr>
              <w:t xml:space="preserve"> To Update</w:t>
            </w:r>
          </w:p>
        </w:tc>
      </w:tr>
      <w:tr w:rsidR="005C08D3" w:rsidRPr="008470E1" w14:paraId="7167FE68" w14:textId="77777777" w:rsidTr="00F42C56">
        <w:tc>
          <w:tcPr>
            <w:tcW w:w="1276" w:type="dxa"/>
            <w:shd w:val="clear" w:color="auto" w:fill="auto"/>
          </w:tcPr>
          <w:p w14:paraId="7F9B28B6" w14:textId="77777777" w:rsidR="005C08D3" w:rsidRPr="008470E1" w:rsidRDefault="005C08D3" w:rsidP="008470E1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8470E1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7E75CC98" w14:textId="77777777" w:rsidR="005C08D3" w:rsidRPr="008470E1" w:rsidRDefault="005C08D3" w:rsidP="008470E1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8470E1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836D470" w14:textId="77777777" w:rsidR="005C08D3" w:rsidRPr="008470E1" w:rsidRDefault="005C08D3" w:rsidP="008470E1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8470E1">
              <w:rPr>
                <w:rFonts w:eastAsia="Calibri" w:cstheme="minorHAnsi"/>
              </w:rPr>
              <w:t>Inclusion of enclosures format</w:t>
            </w:r>
          </w:p>
          <w:p w14:paraId="3A8091D9" w14:textId="77777777" w:rsidR="005C08D3" w:rsidRPr="008470E1" w:rsidRDefault="005C08D3" w:rsidP="008470E1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8470E1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D97CE0C" w14:textId="77777777" w:rsidR="005C08D3" w:rsidRPr="008470E1" w:rsidRDefault="005C08D3" w:rsidP="008470E1">
      <w:pPr>
        <w:jc w:val="both"/>
        <w:rPr>
          <w:rFonts w:cstheme="minorHAnsi"/>
        </w:rPr>
      </w:pPr>
    </w:p>
    <w:p w14:paraId="03C87C5A" w14:textId="77777777" w:rsidR="005C08D3" w:rsidRPr="008470E1" w:rsidRDefault="005C08D3" w:rsidP="008470E1">
      <w:pPr>
        <w:jc w:val="both"/>
        <w:rPr>
          <w:rFonts w:cstheme="minorHAnsi"/>
        </w:rPr>
      </w:pPr>
      <w:bookmarkStart w:id="4" w:name="_GoBack"/>
      <w:bookmarkEnd w:id="4"/>
    </w:p>
    <w:p w14:paraId="3D5741F1" w14:textId="77777777" w:rsidR="005C08D3" w:rsidRPr="008470E1" w:rsidRDefault="005C08D3" w:rsidP="008470E1">
      <w:pPr>
        <w:jc w:val="both"/>
        <w:rPr>
          <w:rFonts w:cstheme="minorHAnsi"/>
        </w:rPr>
      </w:pPr>
    </w:p>
    <w:p w14:paraId="57898BB2" w14:textId="77777777" w:rsidR="005C08D3" w:rsidRPr="008470E1" w:rsidRDefault="005C08D3" w:rsidP="008470E1">
      <w:pPr>
        <w:jc w:val="both"/>
        <w:rPr>
          <w:rFonts w:cstheme="minorHAnsi"/>
        </w:rPr>
      </w:pPr>
    </w:p>
    <w:p w14:paraId="52C12100" w14:textId="77777777" w:rsidR="005C08D3" w:rsidRPr="008470E1" w:rsidRDefault="005C08D3" w:rsidP="008470E1">
      <w:pPr>
        <w:jc w:val="both"/>
        <w:rPr>
          <w:rFonts w:cstheme="minorHAnsi"/>
        </w:rPr>
      </w:pPr>
    </w:p>
    <w:p w14:paraId="561BE812" w14:textId="77777777" w:rsidR="005C08D3" w:rsidRPr="008470E1" w:rsidRDefault="005C08D3" w:rsidP="008470E1">
      <w:pPr>
        <w:jc w:val="both"/>
        <w:rPr>
          <w:rFonts w:cstheme="minorHAnsi"/>
        </w:rPr>
      </w:pPr>
    </w:p>
    <w:p w14:paraId="07A2EA09" w14:textId="77777777" w:rsidR="005C08D3" w:rsidRPr="008470E1" w:rsidRDefault="005C08D3" w:rsidP="008470E1">
      <w:pPr>
        <w:jc w:val="both"/>
        <w:rPr>
          <w:rFonts w:cstheme="minorHAnsi"/>
        </w:rPr>
      </w:pPr>
    </w:p>
    <w:p w14:paraId="35775130" w14:textId="77777777" w:rsidR="002C70FE" w:rsidRPr="008470E1" w:rsidRDefault="002C70FE" w:rsidP="008470E1">
      <w:pPr>
        <w:jc w:val="both"/>
        <w:rPr>
          <w:rFonts w:cstheme="minorHAnsi"/>
        </w:rPr>
      </w:pPr>
    </w:p>
    <w:sectPr w:rsidR="002C70FE" w:rsidRPr="008470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1DABEB" w14:textId="77777777" w:rsidR="00360AF7" w:rsidRDefault="00360AF7" w:rsidP="005C08D3">
      <w:pPr>
        <w:spacing w:after="0" w:line="240" w:lineRule="auto"/>
      </w:pPr>
      <w:r>
        <w:separator/>
      </w:r>
    </w:p>
  </w:endnote>
  <w:endnote w:type="continuationSeparator" w:id="0">
    <w:p w14:paraId="4A6AFE04" w14:textId="77777777" w:rsidR="00360AF7" w:rsidRDefault="00360AF7" w:rsidP="005C0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C85F15" w14:textId="77777777" w:rsidR="003B47DF" w:rsidRDefault="003B47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362562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746C2F6" w14:textId="08261FDA" w:rsidR="009F2BC3" w:rsidRDefault="009F2BC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5B8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5B8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D29CAB" w14:textId="77777777" w:rsidR="009F2BC3" w:rsidRDefault="009F2BC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0A1E3B" w14:textId="77777777" w:rsidR="003B47DF" w:rsidRDefault="003B47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FF6B84" w14:textId="77777777" w:rsidR="00360AF7" w:rsidRDefault="00360AF7" w:rsidP="005C08D3">
      <w:pPr>
        <w:spacing w:after="0" w:line="240" w:lineRule="auto"/>
      </w:pPr>
      <w:r>
        <w:separator/>
      </w:r>
    </w:p>
  </w:footnote>
  <w:footnote w:type="continuationSeparator" w:id="0">
    <w:p w14:paraId="2B21879F" w14:textId="77777777" w:rsidR="00360AF7" w:rsidRDefault="00360AF7" w:rsidP="005C0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EF039" w14:textId="3B10E596" w:rsidR="009F2BC3" w:rsidRDefault="00360AF7">
    <w:pPr>
      <w:pStyle w:val="Header"/>
    </w:pPr>
    <w:r>
      <w:rPr>
        <w:noProof/>
      </w:rPr>
      <w:pict w14:anchorId="2864B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5954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8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77"/>
      <w:gridCol w:w="1159"/>
      <w:gridCol w:w="3484"/>
      <w:gridCol w:w="1753"/>
      <w:gridCol w:w="1710"/>
    </w:tblGrid>
    <w:tr w:rsidR="005C08D3" w:rsidRPr="00EA40AC" w14:paraId="20FD4E39" w14:textId="77777777" w:rsidTr="00E72FD3">
      <w:trPr>
        <w:trHeight w:val="713"/>
      </w:trPr>
      <w:tc>
        <w:tcPr>
          <w:tcW w:w="2177" w:type="dxa"/>
          <w:vMerge w:val="restart"/>
          <w:shd w:val="clear" w:color="auto" w:fill="auto"/>
        </w:tcPr>
        <w:p w14:paraId="2B5C2942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  <w:bookmarkStart w:id="5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F0DB09C" wp14:editId="0B3D1EFA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96" w:type="dxa"/>
          <w:gridSpan w:val="3"/>
          <w:shd w:val="clear" w:color="auto" w:fill="auto"/>
        </w:tcPr>
        <w:p w14:paraId="09A7A405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710" w:type="dxa"/>
          <w:vMerge w:val="restart"/>
          <w:shd w:val="clear" w:color="auto" w:fill="auto"/>
        </w:tcPr>
        <w:p w14:paraId="7F4BFB86" w14:textId="77777777" w:rsidR="005C08D3" w:rsidRDefault="005C08D3" w:rsidP="005C08D3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5C08D3" w:rsidRPr="00EA40AC" w14:paraId="790AADB0" w14:textId="77777777" w:rsidTr="00E72FD3">
      <w:trPr>
        <w:trHeight w:val="712"/>
      </w:trPr>
      <w:tc>
        <w:tcPr>
          <w:tcW w:w="2177" w:type="dxa"/>
          <w:vMerge/>
          <w:shd w:val="clear" w:color="auto" w:fill="auto"/>
        </w:tcPr>
        <w:p w14:paraId="30AEB501" w14:textId="77777777" w:rsidR="005C08D3" w:rsidRPr="00EA40AC" w:rsidRDefault="005C08D3" w:rsidP="005C08D3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396" w:type="dxa"/>
          <w:gridSpan w:val="3"/>
          <w:shd w:val="clear" w:color="auto" w:fill="auto"/>
        </w:tcPr>
        <w:p w14:paraId="18D7C4E4" w14:textId="35D41A51" w:rsidR="005C08D3" w:rsidRPr="009F2BC3" w:rsidRDefault="005C08D3" w:rsidP="009F2BC3">
          <w:pPr>
            <w:jc w:val="center"/>
            <w:rPr>
              <w:b/>
              <w:bCs/>
              <w:sz w:val="28"/>
              <w:szCs w:val="28"/>
            </w:rPr>
          </w:pPr>
          <w:r w:rsidRPr="009F2BC3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9F2BC3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9F2BC3">
            <w:rPr>
              <w:rFonts w:cstheme="minorHAnsi"/>
              <w:b/>
              <w:bCs/>
              <w:sz w:val="28"/>
              <w:szCs w:val="28"/>
            </w:rPr>
            <w:t>or Water Sampling For Chemical Analysis</w:t>
          </w:r>
        </w:p>
      </w:tc>
      <w:tc>
        <w:tcPr>
          <w:tcW w:w="1710" w:type="dxa"/>
          <w:vMerge/>
          <w:shd w:val="clear" w:color="auto" w:fill="auto"/>
        </w:tcPr>
        <w:p w14:paraId="28A91155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</w:p>
      </w:tc>
    </w:tr>
    <w:tr w:rsidR="005C08D3" w:rsidRPr="00EA40AC" w14:paraId="3A376C2F" w14:textId="77777777" w:rsidTr="00E72FD3">
      <w:trPr>
        <w:trHeight w:val="188"/>
      </w:trPr>
      <w:tc>
        <w:tcPr>
          <w:tcW w:w="2177" w:type="dxa"/>
          <w:vMerge w:val="restart"/>
          <w:shd w:val="clear" w:color="auto" w:fill="auto"/>
        </w:tcPr>
        <w:p w14:paraId="29B6218A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59" w:type="dxa"/>
          <w:vMerge w:val="restart"/>
          <w:shd w:val="clear" w:color="auto" w:fill="auto"/>
        </w:tcPr>
        <w:p w14:paraId="4B31747D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484" w:type="dxa"/>
          <w:vMerge w:val="restart"/>
          <w:shd w:val="clear" w:color="auto" w:fill="auto"/>
        </w:tcPr>
        <w:p w14:paraId="434EB295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D25C96F" w14:textId="578C9246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23</w:t>
          </w:r>
        </w:p>
      </w:tc>
      <w:tc>
        <w:tcPr>
          <w:tcW w:w="1753" w:type="dxa"/>
          <w:shd w:val="clear" w:color="auto" w:fill="auto"/>
          <w:vAlign w:val="bottom"/>
        </w:tcPr>
        <w:p w14:paraId="6DAD6FDA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10" w:type="dxa"/>
          <w:shd w:val="clear" w:color="auto" w:fill="auto"/>
          <w:vAlign w:val="bottom"/>
        </w:tcPr>
        <w:p w14:paraId="31A8F7CE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5C08D3" w:rsidRPr="00EA40AC" w14:paraId="4D4C24E6" w14:textId="77777777" w:rsidTr="00E72FD3">
      <w:trPr>
        <w:trHeight w:val="187"/>
      </w:trPr>
      <w:tc>
        <w:tcPr>
          <w:tcW w:w="2177" w:type="dxa"/>
          <w:vMerge/>
          <w:shd w:val="clear" w:color="auto" w:fill="auto"/>
        </w:tcPr>
        <w:p w14:paraId="7B3E1273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59" w:type="dxa"/>
          <w:vMerge/>
          <w:shd w:val="clear" w:color="auto" w:fill="auto"/>
        </w:tcPr>
        <w:p w14:paraId="1756BBA4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84" w:type="dxa"/>
          <w:vMerge/>
          <w:shd w:val="clear" w:color="auto" w:fill="auto"/>
        </w:tcPr>
        <w:p w14:paraId="756951C6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53" w:type="dxa"/>
          <w:shd w:val="clear" w:color="auto" w:fill="auto"/>
          <w:vAlign w:val="bottom"/>
        </w:tcPr>
        <w:p w14:paraId="647318E8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10" w:type="dxa"/>
          <w:shd w:val="clear" w:color="auto" w:fill="auto"/>
        </w:tcPr>
        <w:p w14:paraId="2E8F5F6A" w14:textId="43F7AAE8" w:rsidR="005C08D3" w:rsidRPr="00EA40AC" w:rsidRDefault="001F19D8" w:rsidP="005C08D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5C08D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5C08D3" w:rsidRPr="00EA40AC" w14:paraId="495D916A" w14:textId="77777777" w:rsidTr="00E72FD3">
      <w:trPr>
        <w:trHeight w:val="367"/>
      </w:trPr>
      <w:tc>
        <w:tcPr>
          <w:tcW w:w="2177" w:type="dxa"/>
          <w:shd w:val="clear" w:color="auto" w:fill="auto"/>
        </w:tcPr>
        <w:p w14:paraId="7D3058A7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59" w:type="dxa"/>
          <w:shd w:val="clear" w:color="auto" w:fill="auto"/>
        </w:tcPr>
        <w:p w14:paraId="42C5FB59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484" w:type="dxa"/>
          <w:vMerge/>
          <w:shd w:val="clear" w:color="auto" w:fill="auto"/>
        </w:tcPr>
        <w:p w14:paraId="404868C3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53" w:type="dxa"/>
          <w:shd w:val="clear" w:color="auto" w:fill="auto"/>
          <w:vAlign w:val="bottom"/>
        </w:tcPr>
        <w:p w14:paraId="34E7DC1A" w14:textId="77777777" w:rsidR="005C08D3" w:rsidRPr="00EA40AC" w:rsidRDefault="005C08D3" w:rsidP="005C08D3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10" w:type="dxa"/>
          <w:shd w:val="clear" w:color="auto" w:fill="auto"/>
          <w:vAlign w:val="bottom"/>
        </w:tcPr>
        <w:p w14:paraId="3DF3B46D" w14:textId="6397A9C7" w:rsidR="005C08D3" w:rsidRPr="00EA40AC" w:rsidRDefault="001F19D8" w:rsidP="005C08D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5C08D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5C08D3" w:rsidRPr="00EA40AC" w14:paraId="1F15062D" w14:textId="77777777" w:rsidTr="00955CC4">
      <w:tc>
        <w:tcPr>
          <w:tcW w:w="3336" w:type="dxa"/>
          <w:gridSpan w:val="2"/>
          <w:shd w:val="clear" w:color="auto" w:fill="auto"/>
        </w:tcPr>
        <w:p w14:paraId="0CD26A06" w14:textId="622FEC5D" w:rsidR="009F2BC3" w:rsidRDefault="005C08D3" w:rsidP="009F2BC3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955CC4">
            <w:rPr>
              <w:rFonts w:ascii="Calibri" w:eastAsia="Calibri" w:hAnsi="Calibri"/>
              <w:b/>
              <w:bCs/>
            </w:rPr>
            <w:t>:</w:t>
          </w:r>
        </w:p>
        <w:p w14:paraId="25A064DA" w14:textId="725DD80C" w:rsidR="005C08D3" w:rsidRPr="00EA40AC" w:rsidRDefault="005C08D3" w:rsidP="009F2BC3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484" w:type="dxa"/>
          <w:shd w:val="clear" w:color="auto" w:fill="auto"/>
        </w:tcPr>
        <w:p w14:paraId="1549D4C4" w14:textId="14622143" w:rsidR="005C08D3" w:rsidRPr="00EA40AC" w:rsidRDefault="005C08D3" w:rsidP="009F2BC3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955CC4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463" w:type="dxa"/>
          <w:gridSpan w:val="2"/>
          <w:shd w:val="clear" w:color="auto" w:fill="auto"/>
        </w:tcPr>
        <w:p w14:paraId="4C742750" w14:textId="6332C59D" w:rsidR="005C08D3" w:rsidRPr="00EA40AC" w:rsidRDefault="005C08D3" w:rsidP="009F2BC3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955CC4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5C08D3" w:rsidRPr="00EA40AC" w14:paraId="21FB4188" w14:textId="77777777" w:rsidTr="00955CC4">
      <w:tc>
        <w:tcPr>
          <w:tcW w:w="3336" w:type="dxa"/>
          <w:gridSpan w:val="2"/>
          <w:shd w:val="clear" w:color="auto" w:fill="auto"/>
        </w:tcPr>
        <w:p w14:paraId="049AA539" w14:textId="1153F1C2" w:rsidR="005C08D3" w:rsidRPr="00EA40AC" w:rsidRDefault="009F2BC3" w:rsidP="005C08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955CC4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484" w:type="dxa"/>
          <w:shd w:val="clear" w:color="auto" w:fill="auto"/>
        </w:tcPr>
        <w:p w14:paraId="3BC12A03" w14:textId="00AB3ED0" w:rsidR="005C08D3" w:rsidRPr="00EA40AC" w:rsidRDefault="009F2BC3" w:rsidP="005C08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955CC4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463" w:type="dxa"/>
          <w:gridSpan w:val="2"/>
          <w:shd w:val="clear" w:color="auto" w:fill="auto"/>
        </w:tcPr>
        <w:p w14:paraId="7C7598AB" w14:textId="3962FC5E" w:rsidR="005C08D3" w:rsidRPr="00EA40AC" w:rsidRDefault="009F2BC3" w:rsidP="005C08D3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955CC4">
            <w:rPr>
              <w:rFonts w:ascii="Calibri" w:eastAsia="Calibri" w:hAnsi="Calibri"/>
              <w:b/>
              <w:bCs/>
            </w:rPr>
            <w:t>:</w:t>
          </w:r>
        </w:p>
        <w:p w14:paraId="466EC152" w14:textId="77777777" w:rsidR="005C08D3" w:rsidRPr="00EA40AC" w:rsidRDefault="005C08D3" w:rsidP="005C08D3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5"/>
  <w:p w14:paraId="5AFF3E23" w14:textId="0985017A" w:rsidR="005C08D3" w:rsidRDefault="00360AF7">
    <w:pPr>
      <w:pStyle w:val="Header"/>
    </w:pPr>
    <w:r>
      <w:rPr>
        <w:noProof/>
      </w:rPr>
      <w:pict w14:anchorId="2F953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5955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420A4D" w14:textId="6CC9CAC9" w:rsidR="009F2BC3" w:rsidRDefault="00360AF7">
    <w:pPr>
      <w:pStyle w:val="Header"/>
    </w:pPr>
    <w:r>
      <w:rPr>
        <w:noProof/>
      </w:rPr>
      <w:pict w14:anchorId="6B8BC9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5953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C76DD"/>
    <w:multiLevelType w:val="hybridMultilevel"/>
    <w:tmpl w:val="3A0EB16E"/>
    <w:lvl w:ilvl="0" w:tplc="B8204C38">
      <w:start w:val="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751770D"/>
    <w:multiLevelType w:val="multilevel"/>
    <w:tmpl w:val="0E9E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4846F0E"/>
    <w:multiLevelType w:val="multilevel"/>
    <w:tmpl w:val="845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E85052"/>
    <w:multiLevelType w:val="hybridMultilevel"/>
    <w:tmpl w:val="37AC344A"/>
    <w:lvl w:ilvl="0" w:tplc="B8204C38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CF0443"/>
    <w:multiLevelType w:val="hybridMultilevel"/>
    <w:tmpl w:val="5A62FB06"/>
    <w:lvl w:ilvl="0" w:tplc="B8204C38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D722AA"/>
    <w:multiLevelType w:val="multilevel"/>
    <w:tmpl w:val="0B589C7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3B26D97"/>
    <w:multiLevelType w:val="hybridMultilevel"/>
    <w:tmpl w:val="134CB4B4"/>
    <w:lvl w:ilvl="0" w:tplc="8738DE4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BE5285"/>
    <w:multiLevelType w:val="hybridMultilevel"/>
    <w:tmpl w:val="A00C7C1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0E83198"/>
    <w:multiLevelType w:val="multilevel"/>
    <w:tmpl w:val="82C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7"/>
  </w:num>
  <w:num w:numId="8">
    <w:abstractNumId w:val="12"/>
  </w:num>
  <w:num w:numId="9">
    <w:abstractNumId w:val="10"/>
  </w:num>
  <w:num w:numId="10">
    <w:abstractNumId w:val="9"/>
  </w:num>
  <w:num w:numId="11">
    <w:abstractNumId w:val="11"/>
  </w:num>
  <w:num w:numId="12">
    <w:abstractNumId w:val="1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8D3"/>
    <w:rsid w:val="001B4588"/>
    <w:rsid w:val="001F19D8"/>
    <w:rsid w:val="00244C6D"/>
    <w:rsid w:val="002A44A9"/>
    <w:rsid w:val="002C70FE"/>
    <w:rsid w:val="00360AF7"/>
    <w:rsid w:val="003B47DF"/>
    <w:rsid w:val="004B5B8A"/>
    <w:rsid w:val="005C08D3"/>
    <w:rsid w:val="005F6C34"/>
    <w:rsid w:val="006D7934"/>
    <w:rsid w:val="00756156"/>
    <w:rsid w:val="00821465"/>
    <w:rsid w:val="008470E1"/>
    <w:rsid w:val="00867E63"/>
    <w:rsid w:val="00921803"/>
    <w:rsid w:val="00955CC4"/>
    <w:rsid w:val="009A19E1"/>
    <w:rsid w:val="009F2BC3"/>
    <w:rsid w:val="00B93A16"/>
    <w:rsid w:val="00C03810"/>
    <w:rsid w:val="00E7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C274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8D3"/>
  </w:style>
  <w:style w:type="paragraph" w:styleId="Heading1">
    <w:name w:val="heading 1"/>
    <w:basedOn w:val="Normal"/>
    <w:next w:val="Normal"/>
    <w:link w:val="Heading1Char"/>
    <w:uiPriority w:val="9"/>
    <w:qFormat/>
    <w:rsid w:val="005C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C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C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C0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C08D3"/>
  </w:style>
  <w:style w:type="paragraph" w:styleId="BodyTextIndent2">
    <w:name w:val="Body Text Indent 2"/>
    <w:basedOn w:val="Normal"/>
    <w:link w:val="BodyTextIndent2Char"/>
    <w:rsid w:val="005C08D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C08D3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5C08D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C0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8D3"/>
  </w:style>
  <w:style w:type="paragraph" w:styleId="NormalWeb">
    <w:name w:val="Normal (Web)"/>
    <w:basedOn w:val="Normal"/>
    <w:uiPriority w:val="99"/>
    <w:semiHidden/>
    <w:unhideWhenUsed/>
    <w:rsid w:val="005F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6C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C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8D3"/>
  </w:style>
  <w:style w:type="paragraph" w:styleId="Heading1">
    <w:name w:val="heading 1"/>
    <w:basedOn w:val="Normal"/>
    <w:next w:val="Normal"/>
    <w:link w:val="Heading1Char"/>
    <w:uiPriority w:val="9"/>
    <w:qFormat/>
    <w:rsid w:val="005C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C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C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C0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C08D3"/>
  </w:style>
  <w:style w:type="paragraph" w:styleId="BodyTextIndent2">
    <w:name w:val="Body Text Indent 2"/>
    <w:basedOn w:val="Normal"/>
    <w:link w:val="BodyTextIndent2Char"/>
    <w:rsid w:val="005C08D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C08D3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5C08D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C0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8D3"/>
  </w:style>
  <w:style w:type="paragraph" w:styleId="NormalWeb">
    <w:name w:val="Normal (Web)"/>
    <w:basedOn w:val="Normal"/>
    <w:uiPriority w:val="99"/>
    <w:semiHidden/>
    <w:unhideWhenUsed/>
    <w:rsid w:val="005F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6C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C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8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2025-10-22T09:24:00Z</cp:lastPrinted>
  <dcterms:created xsi:type="dcterms:W3CDTF">2024-09-05T11:37:00Z</dcterms:created>
  <dcterms:modified xsi:type="dcterms:W3CDTF">2025-10-22T09:25:00Z</dcterms:modified>
</cp:coreProperties>
</file>