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6E2" w:rsidRDefault="005B2BAB" w:rsidP="005976E2">
      <w:pPr>
        <w:pStyle w:val="Header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615578002" o:spid="_x0000_s1026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  <v:fill opacity=".5"/>
            <v:textpath style="font-family:&quot;Calibri&quot;;font-size:1pt" string="BIOMEDICAL LTD"/>
            <w10:wrap anchorx="margin" anchory="margin"/>
          </v:shape>
        </w:pict>
      </w:r>
    </w:p>
    <w:p w:rsidR="005976E2" w:rsidRPr="00993503" w:rsidRDefault="005976E2" w:rsidP="005976E2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:rsidR="005976E2" w:rsidRPr="00993503" w:rsidRDefault="005976E2" w:rsidP="005976E2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proofErr w:type="gramStart"/>
      <w:r w:rsidRPr="00993503">
        <w:rPr>
          <w:rFonts w:cstheme="minorHAnsi"/>
        </w:rPr>
        <w:t xml:space="preserve">To provide </w:t>
      </w:r>
      <w:r>
        <w:rPr>
          <w:rFonts w:cstheme="minorHAnsi"/>
        </w:rPr>
        <w:t>a procedure for calibration</w:t>
      </w:r>
      <w:r w:rsidRPr="00993503">
        <w:rPr>
          <w:rFonts w:cstheme="minorHAnsi"/>
        </w:rPr>
        <w:t xml:space="preserve"> of </w:t>
      </w:r>
      <w:r w:rsidR="001742E0">
        <w:rPr>
          <w:rFonts w:cstheme="minorHAnsi"/>
        </w:rPr>
        <w:t>bucket autoclave to ensure that the temperature, pressure and sterilization time for effective sterilization.</w:t>
      </w:r>
      <w:proofErr w:type="gramEnd"/>
      <w:r w:rsidR="001742E0">
        <w:rPr>
          <w:rFonts w:cstheme="minorHAnsi"/>
        </w:rPr>
        <w:t xml:space="preserve"> </w:t>
      </w:r>
    </w:p>
    <w:p w:rsidR="005976E2" w:rsidRPr="00993503" w:rsidRDefault="005976E2" w:rsidP="005976E2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:rsidR="005976E2" w:rsidRPr="00993503" w:rsidRDefault="005976E2" w:rsidP="005976E2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 xml:space="preserve">This </w:t>
      </w:r>
      <w:r>
        <w:rPr>
          <w:rFonts w:cstheme="minorHAnsi"/>
        </w:rPr>
        <w:t>procedure applies to</w:t>
      </w:r>
      <w:r w:rsidR="001742E0">
        <w:rPr>
          <w:rFonts w:cstheme="minorHAnsi"/>
        </w:rPr>
        <w:t xml:space="preserve"> the calibration of bucket autoclaves used for sterilization of culture media and laboratory equipment in the microbiology laboratory.</w:t>
      </w:r>
      <w:r>
        <w:rPr>
          <w:rFonts w:cstheme="minorHAnsi"/>
        </w:rPr>
        <w:t xml:space="preserve"> </w:t>
      </w:r>
    </w:p>
    <w:p w:rsidR="005976E2" w:rsidRPr="00993503" w:rsidRDefault="005976E2" w:rsidP="005976E2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3.0 RESPONSIBILITY/ACCOUNTABILITY:</w:t>
      </w:r>
    </w:p>
    <w:p w:rsidR="005976E2" w:rsidRPr="00825407" w:rsidRDefault="005976E2" w:rsidP="005976E2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360"/>
        <w:rPr>
          <w:rFonts w:cstheme="minorHAnsi"/>
        </w:rPr>
      </w:pPr>
      <w:proofErr w:type="gramStart"/>
      <w:r>
        <w:rPr>
          <w:rFonts w:cstheme="minorHAnsi"/>
        </w:rPr>
        <w:t xml:space="preserve">Laboratory Attendant, Quality Control Microbiologist, </w:t>
      </w:r>
      <w:r w:rsidRPr="00993503">
        <w:rPr>
          <w:rFonts w:cstheme="minorHAnsi"/>
        </w:rPr>
        <w:t>Quality control Head,</w:t>
      </w:r>
      <w:r>
        <w:rPr>
          <w:rFonts w:cstheme="minorHAnsi"/>
        </w:rPr>
        <w:t xml:space="preserve"> </w:t>
      </w:r>
      <w:r w:rsidRPr="00825407">
        <w:rPr>
          <w:rFonts w:cstheme="minorHAnsi"/>
        </w:rPr>
        <w:t>Quality Assurance Manager, Superintendent Pharmacist.</w:t>
      </w:r>
      <w:proofErr w:type="gramEnd"/>
    </w:p>
    <w:p w:rsidR="005976E2" w:rsidRPr="00993503" w:rsidRDefault="005976E2" w:rsidP="005976E2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:rsidR="005976E2" w:rsidRPr="00993503" w:rsidRDefault="005976E2" w:rsidP="005976E2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  <w:r>
        <w:rPr>
          <w:rFonts w:cstheme="minorHAnsi"/>
          <w:b/>
          <w:color w:val="000000" w:themeColor="text1"/>
        </w:rPr>
        <w:t>:</w:t>
      </w:r>
    </w:p>
    <w:p w:rsidR="005976E2" w:rsidRPr="00993503" w:rsidRDefault="005976E2" w:rsidP="00986ABA">
      <w:pPr>
        <w:pStyle w:val="ListParagraph"/>
        <w:tabs>
          <w:tab w:val="center" w:pos="4860"/>
        </w:tabs>
        <w:spacing w:line="360" w:lineRule="auto"/>
        <w:ind w:left="0" w:firstLine="36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N/A</w:t>
      </w:r>
      <w:r w:rsidR="00986ABA">
        <w:rPr>
          <w:rFonts w:cstheme="minorHAnsi"/>
          <w:b/>
          <w:color w:val="000000" w:themeColor="text1"/>
        </w:rPr>
        <w:tab/>
      </w:r>
    </w:p>
    <w:p w:rsidR="005976E2" w:rsidRPr="00993503" w:rsidRDefault="005976E2" w:rsidP="005976E2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:rsidR="005976E2" w:rsidRDefault="005976E2" w:rsidP="005976E2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:rsidR="005976E2" w:rsidRDefault="005976E2" w:rsidP="005976E2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 w:rsidRPr="003130C8">
        <w:rPr>
          <w:rFonts w:cstheme="minorHAnsi"/>
          <w:color w:val="000000" w:themeColor="text1"/>
        </w:rPr>
        <w:t xml:space="preserve">Ensure the </w:t>
      </w:r>
      <w:r w:rsidR="0072173A">
        <w:rPr>
          <w:rFonts w:cstheme="minorHAnsi"/>
          <w:color w:val="000000" w:themeColor="text1"/>
        </w:rPr>
        <w:t>autoclave</w:t>
      </w:r>
      <w:r w:rsidRPr="003130C8">
        <w:rPr>
          <w:rFonts w:cstheme="minorHAnsi"/>
          <w:color w:val="000000" w:themeColor="text1"/>
        </w:rPr>
        <w:t xml:space="preserve"> is clean and empty </w:t>
      </w:r>
    </w:p>
    <w:p w:rsidR="0072173A" w:rsidRDefault="0072173A" w:rsidP="005976E2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Check water level in the autoclave </w:t>
      </w:r>
    </w:p>
    <w:p w:rsidR="0072173A" w:rsidRDefault="0072173A" w:rsidP="005976E2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Ensure power supply is stable </w:t>
      </w:r>
    </w:p>
    <w:p w:rsidR="0072173A" w:rsidRPr="0072173A" w:rsidRDefault="0072173A" w:rsidP="0072173A">
      <w:pPr>
        <w:spacing w:line="360" w:lineRule="auto"/>
        <w:rPr>
          <w:rFonts w:cstheme="minorHAnsi"/>
          <w:b/>
          <w:color w:val="000000" w:themeColor="text1"/>
        </w:rPr>
      </w:pPr>
      <w:r w:rsidRPr="0072173A">
        <w:rPr>
          <w:rFonts w:cstheme="minorHAnsi"/>
          <w:b/>
          <w:color w:val="000000" w:themeColor="text1"/>
        </w:rPr>
        <w:t xml:space="preserve">Biological Indicator Test </w:t>
      </w:r>
    </w:p>
    <w:p w:rsidR="005976E2" w:rsidRDefault="0072173A" w:rsidP="005976E2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Place the biological indicator containing </w:t>
      </w:r>
      <w:proofErr w:type="spellStart"/>
      <w:r w:rsidRPr="0072173A">
        <w:rPr>
          <w:rFonts w:cstheme="minorHAnsi"/>
          <w:i/>
          <w:color w:val="000000" w:themeColor="text1"/>
        </w:rPr>
        <w:t>Geobacillus</w:t>
      </w:r>
      <w:proofErr w:type="spellEnd"/>
      <w:r w:rsidRPr="0072173A">
        <w:rPr>
          <w:rFonts w:cstheme="minorHAnsi"/>
          <w:i/>
          <w:color w:val="000000" w:themeColor="text1"/>
        </w:rPr>
        <w:t xml:space="preserve"> </w:t>
      </w:r>
      <w:proofErr w:type="spellStart"/>
      <w:r w:rsidRPr="0072173A">
        <w:rPr>
          <w:rFonts w:cstheme="minorHAnsi"/>
          <w:i/>
          <w:color w:val="000000" w:themeColor="text1"/>
        </w:rPr>
        <w:t>stearothermophilus</w:t>
      </w:r>
      <w:proofErr w:type="spellEnd"/>
      <w:r>
        <w:rPr>
          <w:rFonts w:cstheme="minorHAnsi"/>
          <w:color w:val="000000" w:themeColor="text1"/>
        </w:rPr>
        <w:t xml:space="preserve"> </w:t>
      </w:r>
      <w:r w:rsidR="00C014A6">
        <w:rPr>
          <w:rFonts w:cstheme="minorHAnsi"/>
          <w:color w:val="000000" w:themeColor="text1"/>
        </w:rPr>
        <w:t xml:space="preserve">NCTC 10007 </w:t>
      </w:r>
      <w:r>
        <w:rPr>
          <w:rFonts w:cstheme="minorHAnsi"/>
          <w:color w:val="000000" w:themeColor="text1"/>
        </w:rPr>
        <w:t>inside the autoclave</w:t>
      </w:r>
    </w:p>
    <w:p w:rsidR="0072173A" w:rsidRDefault="0072173A" w:rsidP="005976E2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Run a sterilization cycle </w:t>
      </w:r>
    </w:p>
    <w:p w:rsidR="00353A75" w:rsidRDefault="0072173A" w:rsidP="00353A75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After sterilization, incubate the </w:t>
      </w:r>
      <w:r w:rsidR="00353A75">
        <w:rPr>
          <w:rFonts w:cstheme="minorHAnsi"/>
          <w:color w:val="000000" w:themeColor="text1"/>
        </w:rPr>
        <w:t xml:space="preserve">indicator at 55-60°C for 24hours </w:t>
      </w:r>
    </w:p>
    <w:p w:rsidR="00353A75" w:rsidRDefault="00353A75" w:rsidP="00353A75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Observe the result</w:t>
      </w:r>
    </w:p>
    <w:p w:rsidR="00C014A6" w:rsidRPr="00C014A6" w:rsidRDefault="00353A75" w:rsidP="00C014A6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Successful sterilization shows no color change, remains purple while a failed sterilization shows color change from purple to </w:t>
      </w:r>
      <w:bookmarkStart w:id="0" w:name="_GoBack"/>
      <w:r>
        <w:rPr>
          <w:rFonts w:cstheme="minorHAnsi"/>
          <w:color w:val="000000" w:themeColor="text1"/>
        </w:rPr>
        <w:t xml:space="preserve">yellow </w:t>
      </w:r>
      <w:bookmarkEnd w:id="0"/>
    </w:p>
    <w:p w:rsidR="007007DF" w:rsidRDefault="007007DF" w:rsidP="007007DF">
      <w:pPr>
        <w:spacing w:line="360" w:lineRule="auto"/>
        <w:rPr>
          <w:rFonts w:cstheme="minorHAnsi"/>
          <w:b/>
          <w:color w:val="000000" w:themeColor="text1"/>
        </w:rPr>
      </w:pPr>
      <w:r w:rsidRPr="007007DF">
        <w:rPr>
          <w:rFonts w:cstheme="minorHAnsi"/>
          <w:b/>
          <w:color w:val="000000" w:themeColor="text1"/>
        </w:rPr>
        <w:t>Chemical Indicator Test</w:t>
      </w:r>
    </w:p>
    <w:p w:rsidR="007007DF" w:rsidRDefault="007007DF" w:rsidP="007007DF">
      <w:pPr>
        <w:pStyle w:val="ListParagraph"/>
        <w:numPr>
          <w:ilvl w:val="0"/>
          <w:numId w:val="9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Place chemical indi</w:t>
      </w:r>
      <w:r w:rsidR="00462AF9">
        <w:rPr>
          <w:rFonts w:cstheme="minorHAnsi"/>
          <w:color w:val="000000" w:themeColor="text1"/>
        </w:rPr>
        <w:t>cator tape inside the autoclave</w:t>
      </w:r>
    </w:p>
    <w:p w:rsidR="00462AF9" w:rsidRDefault="00462AF9" w:rsidP="00462AF9">
      <w:pPr>
        <w:pStyle w:val="ListParagraph"/>
        <w:numPr>
          <w:ilvl w:val="0"/>
          <w:numId w:val="9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Run sterilization cycle</w:t>
      </w:r>
    </w:p>
    <w:p w:rsidR="00C014A6" w:rsidRDefault="00462AF9" w:rsidP="00462AF9">
      <w:pPr>
        <w:pStyle w:val="ListParagraph"/>
        <w:numPr>
          <w:ilvl w:val="0"/>
          <w:numId w:val="9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Observe the result ; indicator should change color indicating sterilization conditions were reached</w:t>
      </w:r>
    </w:p>
    <w:p w:rsidR="00D80BC0" w:rsidRPr="00D80BC0" w:rsidRDefault="00D80BC0" w:rsidP="00D80BC0">
      <w:pPr>
        <w:pStyle w:val="ListParagraph"/>
        <w:numPr>
          <w:ilvl w:val="0"/>
          <w:numId w:val="9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all readings in the calibration logbook in the format below </w:t>
      </w:r>
      <w:r w:rsidRPr="00E755AD">
        <w:rPr>
          <w:rFonts w:cstheme="minorHAnsi"/>
          <w:b/>
          <w:color w:val="000000" w:themeColor="text1"/>
        </w:rPr>
        <w:t>(</w:t>
      </w:r>
      <w:r>
        <w:rPr>
          <w:rFonts w:cstheme="minorHAnsi"/>
          <w:b/>
          <w:bCs/>
        </w:rPr>
        <w:t>BML.QA.MCB.AV.001)</w:t>
      </w:r>
    </w:p>
    <w:p w:rsidR="005976E2" w:rsidRPr="00D80BC0" w:rsidRDefault="00C014A6" w:rsidP="00D80BC0">
      <w:pPr>
        <w:spacing w:line="360" w:lineRule="auto"/>
        <w:rPr>
          <w:rFonts w:cstheme="minorHAnsi"/>
          <w:color w:val="000000" w:themeColor="text1"/>
        </w:rPr>
      </w:pPr>
      <w:r w:rsidRPr="00C014A6">
        <w:rPr>
          <w:rFonts w:cstheme="minorHAnsi"/>
          <w:b/>
          <w:color w:val="000000" w:themeColor="text1"/>
        </w:rPr>
        <w:t>Frequency</w:t>
      </w:r>
      <w:r>
        <w:rPr>
          <w:rFonts w:cstheme="minorHAnsi"/>
          <w:color w:val="000000" w:themeColor="text1"/>
        </w:rPr>
        <w:t xml:space="preserve">: Calibration should be carried out quarterly </w:t>
      </w:r>
      <w:r w:rsidR="007007DF" w:rsidRPr="00C014A6">
        <w:rPr>
          <w:rFonts w:cstheme="minorHAnsi"/>
          <w:color w:val="000000" w:themeColor="text1"/>
        </w:rPr>
        <w:tab/>
      </w:r>
      <w:bookmarkStart w:id="1" w:name="_Hlk170902440"/>
    </w:p>
    <w:p w:rsidR="005976E2" w:rsidRPr="00993503" w:rsidRDefault="005976E2" w:rsidP="005976E2">
      <w:pPr>
        <w:spacing w:after="0" w:line="360" w:lineRule="auto"/>
        <w:rPr>
          <w:rFonts w:cstheme="minorHAnsi"/>
          <w:b/>
        </w:rPr>
      </w:pPr>
      <w:r w:rsidRPr="00993503">
        <w:rPr>
          <w:rFonts w:cstheme="minorHAnsi"/>
          <w:b/>
        </w:rPr>
        <w:t>Materials, Equipment, Apparatus and Reagents</w:t>
      </w:r>
    </w:p>
    <w:p w:rsidR="005976E2" w:rsidRPr="00294E56" w:rsidRDefault="00C014A6" w:rsidP="005976E2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b/>
        </w:rPr>
      </w:pPr>
      <w:r>
        <w:rPr>
          <w:rFonts w:cstheme="minorHAnsi"/>
        </w:rPr>
        <w:t>Chemical Strip</w:t>
      </w:r>
    </w:p>
    <w:p w:rsidR="005976E2" w:rsidRPr="00294E56" w:rsidRDefault="00C014A6" w:rsidP="005976E2">
      <w:pPr>
        <w:pStyle w:val="ListParagraph"/>
        <w:numPr>
          <w:ilvl w:val="0"/>
          <w:numId w:val="6"/>
        </w:numPr>
        <w:spacing w:line="360" w:lineRule="auto"/>
        <w:rPr>
          <w:rFonts w:cstheme="minorHAnsi"/>
          <w:b/>
        </w:rPr>
      </w:pPr>
      <w:r>
        <w:rPr>
          <w:rFonts w:cstheme="minorHAnsi"/>
        </w:rPr>
        <w:t>Biological Indicator</w:t>
      </w:r>
    </w:p>
    <w:p w:rsidR="005976E2" w:rsidRDefault="00C014A6" w:rsidP="005976E2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>
        <w:rPr>
          <w:rFonts w:cstheme="minorHAnsi"/>
        </w:rPr>
        <w:t>Bucket Autoclave</w:t>
      </w:r>
    </w:p>
    <w:p w:rsidR="005976E2" w:rsidRPr="00C54D1A" w:rsidRDefault="005976E2" w:rsidP="005976E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54D1A">
        <w:rPr>
          <w:rFonts w:cstheme="minorHAnsi"/>
          <w:b/>
          <w:color w:val="000000" w:themeColor="text1"/>
        </w:rPr>
        <w:t>REFERENCE/ENCLOSURE</w:t>
      </w:r>
      <w:bookmarkEnd w:id="1"/>
      <w:r w:rsidRPr="00C54D1A">
        <w:rPr>
          <w:rFonts w:cstheme="minorHAnsi"/>
          <w:b/>
          <w:color w:val="000000" w:themeColor="text1"/>
        </w:rPr>
        <w:t>:</w:t>
      </w:r>
    </w:p>
    <w:p w:rsidR="005976E2" w:rsidRPr="00C54D1A" w:rsidRDefault="005976E2" w:rsidP="005976E2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54D1A">
        <w:rPr>
          <w:rFonts w:cstheme="minorHAnsi"/>
          <w:b/>
          <w:color w:val="000000" w:themeColor="text1"/>
        </w:rPr>
        <w:t xml:space="preserve">REFERENCE: </w:t>
      </w:r>
      <w:r>
        <w:rPr>
          <w:rFonts w:cstheme="minorHAnsi"/>
          <w:b/>
          <w:color w:val="000000" w:themeColor="text1"/>
        </w:rPr>
        <w:t xml:space="preserve">EQUIPMENT MANUAL </w:t>
      </w:r>
    </w:p>
    <w:p w:rsidR="005976E2" w:rsidRPr="00294E56" w:rsidRDefault="005976E2" w:rsidP="00CF18B1">
      <w:pPr>
        <w:spacing w:line="360" w:lineRule="auto"/>
        <w:rPr>
          <w:rFonts w:cstheme="minorHAnsi"/>
          <w:b/>
          <w:bCs/>
        </w:rPr>
      </w:pPr>
      <w:r w:rsidRPr="00C54D1A">
        <w:rPr>
          <w:rFonts w:cstheme="minorHAnsi"/>
          <w:b/>
          <w:color w:val="000000" w:themeColor="text1"/>
        </w:rPr>
        <w:t xml:space="preserve">ENCLOSURE 1- INCUBATOR CALIBRATION </w:t>
      </w:r>
      <w:r w:rsidR="00CF18B1">
        <w:rPr>
          <w:rFonts w:cstheme="minorHAnsi"/>
          <w:b/>
          <w:color w:val="000000" w:themeColor="text1"/>
        </w:rPr>
        <w:t xml:space="preserve">LOGBOOK - </w:t>
      </w:r>
      <w:r w:rsidR="00CF18B1" w:rsidRPr="00E755AD">
        <w:rPr>
          <w:rFonts w:cstheme="minorHAnsi"/>
          <w:b/>
          <w:color w:val="000000" w:themeColor="text1"/>
        </w:rPr>
        <w:t>(</w:t>
      </w:r>
      <w:r w:rsidR="00CF18B1">
        <w:rPr>
          <w:rFonts w:cstheme="minorHAnsi"/>
          <w:b/>
          <w:bCs/>
        </w:rPr>
        <w:t>BML.QA.MCB.AV.001)</w:t>
      </w:r>
    </w:p>
    <w:p w:rsidR="005976E2" w:rsidRDefault="005976E2" w:rsidP="005976E2">
      <w:pPr>
        <w:spacing w:after="0"/>
        <w:jc w:val="center"/>
        <w:rPr>
          <w:rFonts w:cstheme="minorHAnsi"/>
          <w:b/>
        </w:rPr>
      </w:pPr>
    </w:p>
    <w:p w:rsidR="005976E2" w:rsidRDefault="005976E2" w:rsidP="005976E2">
      <w:pPr>
        <w:spacing w:after="0"/>
        <w:jc w:val="center"/>
        <w:rPr>
          <w:rFonts w:cstheme="minorHAnsi"/>
          <w:b/>
        </w:rPr>
      </w:pPr>
    </w:p>
    <w:p w:rsidR="005976E2" w:rsidRDefault="005976E2" w:rsidP="005976E2">
      <w:pPr>
        <w:spacing w:after="0"/>
        <w:jc w:val="center"/>
        <w:rPr>
          <w:rFonts w:cstheme="minorHAnsi"/>
          <w:b/>
        </w:rPr>
      </w:pPr>
    </w:p>
    <w:p w:rsidR="005976E2" w:rsidRPr="00993503" w:rsidRDefault="005976E2" w:rsidP="005976E2">
      <w:pPr>
        <w:spacing w:after="0"/>
        <w:jc w:val="center"/>
        <w:rPr>
          <w:rFonts w:cstheme="minorHAnsi"/>
          <w:b/>
        </w:rPr>
      </w:pPr>
    </w:p>
    <w:p w:rsidR="005976E2" w:rsidRPr="00CA0A12" w:rsidRDefault="005976E2" w:rsidP="005976E2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976E2" w:rsidRPr="00CA0A12" w:rsidTr="00E7678C">
        <w:trPr>
          <w:trHeight w:val="261"/>
        </w:trPr>
        <w:tc>
          <w:tcPr>
            <w:tcW w:w="4644" w:type="dxa"/>
            <w:shd w:val="clear" w:color="auto" w:fill="FFFFFF"/>
          </w:tcPr>
          <w:p w:rsidR="005976E2" w:rsidRPr="00CA0A12" w:rsidRDefault="005976E2" w:rsidP="00E7678C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5976E2" w:rsidRPr="00CA0A12" w:rsidRDefault="005976E2" w:rsidP="00E7678C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5976E2" w:rsidRPr="00CA0A12" w:rsidTr="00E7678C">
        <w:trPr>
          <w:trHeight w:val="261"/>
        </w:trPr>
        <w:tc>
          <w:tcPr>
            <w:tcW w:w="4644" w:type="dxa"/>
            <w:shd w:val="clear" w:color="auto" w:fill="FFFFFF"/>
          </w:tcPr>
          <w:p w:rsidR="005976E2" w:rsidRPr="00CA0A12" w:rsidRDefault="005976E2" w:rsidP="00E7678C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5976E2" w:rsidRPr="00CA0A12" w:rsidRDefault="005976E2" w:rsidP="00E7678C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5976E2" w:rsidRDefault="005976E2" w:rsidP="005976E2">
      <w:pPr>
        <w:spacing w:line="360" w:lineRule="auto"/>
        <w:rPr>
          <w:rFonts w:cstheme="minorHAnsi"/>
          <w:b/>
        </w:rPr>
      </w:pPr>
    </w:p>
    <w:p w:rsidR="005976E2" w:rsidRPr="00CA0A12" w:rsidRDefault="005976E2" w:rsidP="005976E2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976E2" w:rsidRPr="00CA0A12" w:rsidTr="00E7678C">
        <w:tc>
          <w:tcPr>
            <w:tcW w:w="2610" w:type="dxa"/>
            <w:shd w:val="clear" w:color="auto" w:fill="auto"/>
          </w:tcPr>
          <w:p w:rsidR="005976E2" w:rsidRPr="00CA0A12" w:rsidRDefault="005976E2" w:rsidP="00E7678C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5976E2" w:rsidRPr="00CA0A12" w:rsidRDefault="005976E2" w:rsidP="00E7678C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5976E2" w:rsidRPr="00CA0A12" w:rsidTr="00E7678C">
        <w:tc>
          <w:tcPr>
            <w:tcW w:w="2610" w:type="dxa"/>
            <w:shd w:val="clear" w:color="auto" w:fill="auto"/>
          </w:tcPr>
          <w:p w:rsidR="005976E2" w:rsidRPr="00CA0A12" w:rsidRDefault="005976E2" w:rsidP="00E7678C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5976E2" w:rsidRPr="00CA0A12" w:rsidRDefault="005976E2" w:rsidP="00E7678C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:rsidR="005976E2" w:rsidRPr="00993503" w:rsidRDefault="005976E2" w:rsidP="005976E2">
      <w:pPr>
        <w:spacing w:line="360" w:lineRule="auto"/>
        <w:rPr>
          <w:rFonts w:cstheme="minorHAnsi"/>
          <w:b/>
          <w:color w:val="000000" w:themeColor="text1"/>
        </w:rPr>
      </w:pPr>
    </w:p>
    <w:p w:rsidR="005976E2" w:rsidRPr="00993503" w:rsidRDefault="005976E2" w:rsidP="005976E2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  <w:r>
        <w:rPr>
          <w:rFonts w:cstheme="minorHAnsi"/>
          <w:b/>
          <w:color w:val="000000" w:themeColor="text1"/>
        </w:rPr>
        <w:t>: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5976E2" w:rsidRPr="00993503" w:rsidTr="00E7678C">
        <w:tc>
          <w:tcPr>
            <w:tcW w:w="1276" w:type="dxa"/>
            <w:shd w:val="clear" w:color="auto" w:fill="auto"/>
          </w:tcPr>
          <w:p w:rsidR="005976E2" w:rsidRPr="00993503" w:rsidRDefault="005976E2" w:rsidP="00E7678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5976E2" w:rsidRPr="00993503" w:rsidRDefault="005976E2" w:rsidP="00E7678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5976E2" w:rsidRPr="00993503" w:rsidRDefault="005976E2" w:rsidP="00E7678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5976E2" w:rsidRPr="00993503" w:rsidTr="00E7678C">
        <w:tc>
          <w:tcPr>
            <w:tcW w:w="1276" w:type="dxa"/>
            <w:shd w:val="clear" w:color="auto" w:fill="auto"/>
          </w:tcPr>
          <w:p w:rsidR="005976E2" w:rsidRPr="00993503" w:rsidRDefault="005976E2" w:rsidP="00E7678C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5976E2" w:rsidRPr="00993503" w:rsidRDefault="005976E2" w:rsidP="00E7678C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5976E2" w:rsidRPr="00993503" w:rsidRDefault="005976E2" w:rsidP="00E7678C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5976E2" w:rsidRPr="00993503" w:rsidTr="00E7678C">
        <w:tc>
          <w:tcPr>
            <w:tcW w:w="1276" w:type="dxa"/>
            <w:shd w:val="clear" w:color="auto" w:fill="auto"/>
          </w:tcPr>
          <w:p w:rsidR="005976E2" w:rsidRPr="00993503" w:rsidRDefault="005976E2" w:rsidP="00E7678C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5976E2" w:rsidRPr="00993503" w:rsidRDefault="005976E2" w:rsidP="00E7678C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5976E2" w:rsidRPr="00993503" w:rsidRDefault="005976E2" w:rsidP="00E7678C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:rsidR="005976E2" w:rsidRPr="00993503" w:rsidRDefault="005976E2" w:rsidP="00E7678C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:rsidR="005976E2" w:rsidRPr="00993503" w:rsidRDefault="005976E2" w:rsidP="005976E2">
      <w:pPr>
        <w:spacing w:line="360" w:lineRule="auto"/>
        <w:rPr>
          <w:rFonts w:cstheme="minorHAnsi"/>
          <w:color w:val="000000" w:themeColor="text1"/>
        </w:rPr>
      </w:pPr>
    </w:p>
    <w:p w:rsidR="005976E2" w:rsidRDefault="005976E2" w:rsidP="005976E2"/>
    <w:p w:rsidR="005976E2" w:rsidRDefault="005976E2" w:rsidP="005976E2"/>
    <w:p w:rsidR="00477F71" w:rsidRDefault="005B2BAB"/>
    <w:p w:rsidR="00906D09" w:rsidRDefault="00906D09"/>
    <w:sectPr w:rsidR="00906D0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BAB" w:rsidRDefault="005B2BAB" w:rsidP="00906D09">
      <w:pPr>
        <w:spacing w:after="0" w:line="240" w:lineRule="auto"/>
      </w:pPr>
      <w:r>
        <w:separator/>
      </w:r>
    </w:p>
  </w:endnote>
  <w:endnote w:type="continuationSeparator" w:id="0">
    <w:p w:rsidR="005B2BAB" w:rsidRDefault="005B2BAB" w:rsidP="0090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BAB" w:rsidRDefault="005B2BAB" w:rsidP="00906D09">
      <w:pPr>
        <w:spacing w:after="0" w:line="240" w:lineRule="auto"/>
      </w:pPr>
      <w:r>
        <w:separator/>
      </w:r>
    </w:p>
  </w:footnote>
  <w:footnote w:type="continuationSeparator" w:id="0">
    <w:p w:rsidR="005B2BAB" w:rsidRDefault="005B2BAB" w:rsidP="00906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53"/>
      <w:gridCol w:w="1710"/>
      <w:gridCol w:w="3529"/>
      <w:gridCol w:w="1431"/>
      <w:gridCol w:w="1880"/>
    </w:tblGrid>
    <w:tr w:rsidR="004A07C4" w:rsidRPr="00EA40AC" w:rsidTr="00E7678C">
      <w:trPr>
        <w:trHeight w:val="713"/>
      </w:trPr>
      <w:tc>
        <w:tcPr>
          <w:tcW w:w="1553" w:type="dxa"/>
          <w:vMerge w:val="restart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B7AD814" wp14:editId="52C025DF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0" w:type="dxa"/>
          <w:gridSpan w:val="3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:rsidR="004A07C4" w:rsidRDefault="004A07C4" w:rsidP="00E7678C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4A07C4" w:rsidRPr="00EA40AC" w:rsidTr="00E7678C">
      <w:trPr>
        <w:trHeight w:val="712"/>
      </w:trPr>
      <w:tc>
        <w:tcPr>
          <w:tcW w:w="1553" w:type="dxa"/>
          <w:vMerge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70" w:type="dxa"/>
          <w:gridSpan w:val="3"/>
          <w:shd w:val="clear" w:color="auto" w:fill="auto"/>
        </w:tcPr>
        <w:p w:rsidR="004A07C4" w:rsidRPr="00C104B7" w:rsidRDefault="004A07C4" w:rsidP="004A07C4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>Calibration of Autoclave</w:t>
          </w:r>
        </w:p>
      </w:tc>
      <w:tc>
        <w:tcPr>
          <w:tcW w:w="1880" w:type="dxa"/>
          <w:vMerge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</w:p>
      </w:tc>
    </w:tr>
    <w:tr w:rsidR="004A07C4" w:rsidRPr="00EA40AC" w:rsidTr="00E7678C">
      <w:trPr>
        <w:trHeight w:val="188"/>
      </w:trPr>
      <w:tc>
        <w:tcPr>
          <w:tcW w:w="1553" w:type="dxa"/>
          <w:vMerge w:val="restart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529" w:type="dxa"/>
          <w:vMerge w:val="restart"/>
          <w:shd w:val="clear" w:color="auto" w:fill="auto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MC-012</w:t>
          </w:r>
        </w:p>
      </w:tc>
      <w:tc>
        <w:tcPr>
          <w:tcW w:w="1431" w:type="dxa"/>
          <w:shd w:val="clear" w:color="auto" w:fill="auto"/>
          <w:vAlign w:val="bottom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4A07C4" w:rsidRPr="00EA40AC" w:rsidTr="00E7678C">
      <w:trPr>
        <w:trHeight w:val="187"/>
      </w:trPr>
      <w:tc>
        <w:tcPr>
          <w:tcW w:w="1553" w:type="dxa"/>
          <w:vMerge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29" w:type="dxa"/>
          <w:vMerge/>
          <w:shd w:val="clear" w:color="auto" w:fill="auto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4A07C4" w:rsidRPr="00EA40AC" w:rsidTr="00E7678C">
      <w:trPr>
        <w:trHeight w:val="367"/>
      </w:trPr>
      <w:tc>
        <w:tcPr>
          <w:tcW w:w="1553" w:type="dxa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29" w:type="dxa"/>
          <w:vMerge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:rsidR="004A07C4" w:rsidRPr="00EA40AC" w:rsidRDefault="004A07C4" w:rsidP="00E7678C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4A07C4" w:rsidRPr="00EA40AC" w:rsidTr="00E7678C">
      <w:tc>
        <w:tcPr>
          <w:tcW w:w="3263" w:type="dxa"/>
          <w:gridSpan w:val="2"/>
          <w:shd w:val="clear" w:color="auto" w:fill="auto"/>
        </w:tcPr>
        <w:p w:rsidR="004A07C4" w:rsidRDefault="004A07C4" w:rsidP="00E7678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4A07C4" w:rsidRPr="00EA40AC" w:rsidRDefault="004A07C4" w:rsidP="00E7678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29" w:type="dxa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4A07C4" w:rsidRPr="00EA40AC" w:rsidTr="00E7678C">
      <w:tc>
        <w:tcPr>
          <w:tcW w:w="3263" w:type="dxa"/>
          <w:gridSpan w:val="2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29" w:type="dxa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4A07C4" w:rsidRPr="00EA40AC" w:rsidRDefault="004A07C4" w:rsidP="00E7678C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4A07C4" w:rsidRPr="00EA40AC" w:rsidRDefault="004A07C4" w:rsidP="00E7678C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4A07C4" w:rsidRDefault="004A07C4" w:rsidP="004A07C4">
    <w:pPr>
      <w:pStyle w:val="Header"/>
    </w:pPr>
  </w:p>
  <w:p w:rsidR="004A07C4" w:rsidRDefault="004A07C4" w:rsidP="004A07C4">
    <w:pPr>
      <w:pStyle w:val="Header"/>
    </w:pPr>
  </w:p>
  <w:p w:rsidR="004A07C4" w:rsidRDefault="004A07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86573"/>
    <w:multiLevelType w:val="hybridMultilevel"/>
    <w:tmpl w:val="6672AA5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B8A05A2"/>
    <w:multiLevelType w:val="hybridMultilevel"/>
    <w:tmpl w:val="AC8642E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43607A"/>
    <w:multiLevelType w:val="hybridMultilevel"/>
    <w:tmpl w:val="E37472E2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8">
    <w:nsid w:val="729E5AD3"/>
    <w:multiLevelType w:val="hybridMultilevel"/>
    <w:tmpl w:val="198C7E8C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6E2"/>
    <w:rsid w:val="00124779"/>
    <w:rsid w:val="001742E0"/>
    <w:rsid w:val="00353A75"/>
    <w:rsid w:val="00462AF9"/>
    <w:rsid w:val="004A07C4"/>
    <w:rsid w:val="005976E2"/>
    <w:rsid w:val="005B2BAB"/>
    <w:rsid w:val="007007DF"/>
    <w:rsid w:val="0072173A"/>
    <w:rsid w:val="007F5161"/>
    <w:rsid w:val="00906D09"/>
    <w:rsid w:val="00986ABA"/>
    <w:rsid w:val="00C014A6"/>
    <w:rsid w:val="00C41987"/>
    <w:rsid w:val="00CF18B1"/>
    <w:rsid w:val="00CF20A6"/>
    <w:rsid w:val="00D80BC0"/>
    <w:rsid w:val="00DD2E8C"/>
    <w:rsid w:val="00E63166"/>
    <w:rsid w:val="00EC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6E2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976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9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5976E2"/>
  </w:style>
  <w:style w:type="paragraph" w:styleId="BalloonText">
    <w:name w:val="Balloon Text"/>
    <w:basedOn w:val="Normal"/>
    <w:link w:val="BalloonTextChar"/>
    <w:uiPriority w:val="99"/>
    <w:semiHidden/>
    <w:unhideWhenUsed/>
    <w:rsid w:val="00597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6E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5976E2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976E2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5976E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976E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97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06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D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6E2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976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9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5976E2"/>
  </w:style>
  <w:style w:type="paragraph" w:styleId="BalloonText">
    <w:name w:val="Balloon Text"/>
    <w:basedOn w:val="Normal"/>
    <w:link w:val="BalloonTextChar"/>
    <w:uiPriority w:val="99"/>
    <w:semiHidden/>
    <w:unhideWhenUsed/>
    <w:rsid w:val="00597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6E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5976E2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976E2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5976E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976E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97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06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FBCC5-4312-429E-BD6F-F28C89BCE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7</cp:revision>
  <dcterms:created xsi:type="dcterms:W3CDTF">2026-03-07T22:31:00Z</dcterms:created>
  <dcterms:modified xsi:type="dcterms:W3CDTF">2026-03-08T08:41:00Z</dcterms:modified>
</cp:coreProperties>
</file>