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DA7B" w14:textId="419CAC15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  <w:b/>
        </w:rPr>
      </w:pPr>
      <w:r w:rsidRPr="00060FE9">
        <w:rPr>
          <w:rFonts w:cstheme="minorHAnsi"/>
          <w:b/>
        </w:rPr>
        <w:t>OBJECTIVE</w:t>
      </w:r>
      <w:r w:rsidR="00843A8A" w:rsidRPr="00060FE9">
        <w:rPr>
          <w:rFonts w:cstheme="minorHAnsi"/>
          <w:b/>
        </w:rPr>
        <w:t>:</w:t>
      </w:r>
    </w:p>
    <w:p w14:paraId="110163F9" w14:textId="77777777" w:rsidR="00843A8A" w:rsidRDefault="00843A8A" w:rsidP="00F02E62">
      <w:pPr>
        <w:pStyle w:val="ListParagraph"/>
        <w:rPr>
          <w:rFonts w:cstheme="minorHAnsi"/>
        </w:rPr>
      </w:pPr>
      <w:r w:rsidRPr="00060FE9">
        <w:rPr>
          <w:rFonts w:cstheme="minorHAnsi"/>
        </w:rPr>
        <w:t>This SOP outlines the procedures for monitoring and controlling the microbiological bioburden in pharmaceutical production areas to ensure a clean and safe manufacturing environment.</w:t>
      </w:r>
    </w:p>
    <w:p w14:paraId="40311CA5" w14:textId="77777777" w:rsidR="005B6FD8" w:rsidRPr="00060FE9" w:rsidRDefault="005B6FD8" w:rsidP="00F02E62">
      <w:pPr>
        <w:pStyle w:val="ListParagraph"/>
        <w:rPr>
          <w:rFonts w:cstheme="minorHAnsi"/>
        </w:rPr>
      </w:pPr>
    </w:p>
    <w:p w14:paraId="7D64FF46" w14:textId="0C642101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  <w:b/>
        </w:rPr>
      </w:pPr>
      <w:r w:rsidRPr="00060FE9">
        <w:rPr>
          <w:rFonts w:cstheme="minorHAnsi"/>
          <w:b/>
        </w:rPr>
        <w:t>SCOPE</w:t>
      </w:r>
      <w:r w:rsidR="00843A8A" w:rsidRPr="00060FE9">
        <w:rPr>
          <w:rFonts w:cstheme="minorHAnsi"/>
          <w:b/>
        </w:rPr>
        <w:t>:</w:t>
      </w:r>
    </w:p>
    <w:p w14:paraId="26A22CFF" w14:textId="77777777" w:rsidR="00843A8A" w:rsidRDefault="00843A8A" w:rsidP="00843A8A">
      <w:pPr>
        <w:pStyle w:val="ListParagraph"/>
        <w:numPr>
          <w:ilvl w:val="0"/>
          <w:numId w:val="9"/>
        </w:numPr>
        <w:rPr>
          <w:rFonts w:cstheme="minorHAnsi"/>
        </w:rPr>
      </w:pPr>
      <w:r w:rsidRPr="00060FE9">
        <w:rPr>
          <w:rFonts w:cstheme="minorHAnsi"/>
        </w:rPr>
        <w:t>This procedure applies to all production areas within the pharmaceutical manufacturing facility.</w:t>
      </w:r>
    </w:p>
    <w:p w14:paraId="165FDE88" w14:textId="77777777" w:rsidR="005B6FD8" w:rsidRPr="00060FE9" w:rsidRDefault="005B6FD8" w:rsidP="005B6FD8">
      <w:pPr>
        <w:pStyle w:val="ListParagraph"/>
        <w:rPr>
          <w:rFonts w:cstheme="minorHAnsi"/>
        </w:rPr>
      </w:pPr>
    </w:p>
    <w:p w14:paraId="36A5032F" w14:textId="5062BD1E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</w:rPr>
      </w:pPr>
      <w:r w:rsidRPr="00060FE9">
        <w:rPr>
          <w:rFonts w:cstheme="minorHAnsi"/>
          <w:b/>
        </w:rPr>
        <w:t>RESPONSIBILITY/ACCOUNTABILITY</w:t>
      </w:r>
      <w:r w:rsidR="00843A8A" w:rsidRPr="00060FE9">
        <w:rPr>
          <w:rFonts w:cstheme="minorHAnsi"/>
        </w:rPr>
        <w:t>:</w:t>
      </w:r>
    </w:p>
    <w:p w14:paraId="73780607" w14:textId="050E9CFC" w:rsidR="00843A8A" w:rsidRPr="00060FE9" w:rsidRDefault="00843A8A" w:rsidP="00843A8A">
      <w:pPr>
        <w:pStyle w:val="ListParagraph"/>
        <w:numPr>
          <w:ilvl w:val="0"/>
          <w:numId w:val="9"/>
        </w:numPr>
        <w:rPr>
          <w:rFonts w:cstheme="minorHAnsi"/>
        </w:rPr>
      </w:pPr>
      <w:r w:rsidRPr="00060FE9">
        <w:rPr>
          <w:rFonts w:cstheme="minorHAnsi"/>
        </w:rPr>
        <w:t>Microbiologist</w:t>
      </w:r>
      <w:r w:rsidR="005B6FD8">
        <w:rPr>
          <w:rFonts w:cstheme="minorHAnsi"/>
        </w:rPr>
        <w:t xml:space="preserve"> </w:t>
      </w:r>
      <w:r w:rsidRPr="00060FE9">
        <w:rPr>
          <w:rFonts w:cstheme="minorHAnsi"/>
        </w:rPr>
        <w:t>Perform the microbiological bioburden monitoring as per the SOP.</w:t>
      </w:r>
    </w:p>
    <w:p w14:paraId="5E8C2038" w14:textId="17931DFF" w:rsidR="00843A8A" w:rsidRPr="00060FE9" w:rsidRDefault="00843A8A" w:rsidP="00843A8A">
      <w:pPr>
        <w:pStyle w:val="ListParagraph"/>
        <w:numPr>
          <w:ilvl w:val="0"/>
          <w:numId w:val="9"/>
        </w:numPr>
        <w:rPr>
          <w:rFonts w:cstheme="minorHAnsi"/>
        </w:rPr>
      </w:pPr>
      <w:r w:rsidRPr="00060FE9">
        <w:rPr>
          <w:rFonts w:cstheme="minorHAnsi"/>
        </w:rPr>
        <w:t xml:space="preserve">Quality </w:t>
      </w:r>
      <w:r w:rsidR="005B6FD8">
        <w:rPr>
          <w:rFonts w:cstheme="minorHAnsi"/>
        </w:rPr>
        <w:t>Control Head e</w:t>
      </w:r>
      <w:r w:rsidR="005B6FD8" w:rsidRPr="00060FE9">
        <w:rPr>
          <w:rFonts w:cstheme="minorHAnsi"/>
        </w:rPr>
        <w:t>nsures</w:t>
      </w:r>
      <w:r w:rsidRPr="00060FE9">
        <w:rPr>
          <w:rFonts w:cstheme="minorHAnsi"/>
        </w:rPr>
        <w:t xml:space="preserve"> compliance with the SOP and review test results.</w:t>
      </w:r>
    </w:p>
    <w:p w14:paraId="3C1FEDE7" w14:textId="77777777" w:rsidR="00B6591E" w:rsidRPr="00060FE9" w:rsidRDefault="00B6591E" w:rsidP="00B6591E">
      <w:pPr>
        <w:pStyle w:val="ListParagraph"/>
        <w:rPr>
          <w:rFonts w:cstheme="minorHAnsi"/>
        </w:rPr>
      </w:pPr>
    </w:p>
    <w:p w14:paraId="2B73226B" w14:textId="12C50485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  <w:b/>
        </w:rPr>
      </w:pPr>
      <w:r w:rsidRPr="00060FE9">
        <w:rPr>
          <w:rFonts w:cstheme="minorHAnsi"/>
          <w:b/>
        </w:rPr>
        <w:t>ABBREVIATIONS AND DEFINITIONS</w:t>
      </w:r>
      <w:r w:rsidR="00843A8A" w:rsidRPr="00060FE9">
        <w:rPr>
          <w:rFonts w:cstheme="minorHAnsi"/>
          <w:b/>
        </w:rPr>
        <w:t>:</w:t>
      </w:r>
    </w:p>
    <w:p w14:paraId="7AFC1B70" w14:textId="77777777" w:rsidR="00843A8A" w:rsidRPr="00060FE9" w:rsidRDefault="00843A8A" w:rsidP="00843A8A">
      <w:pPr>
        <w:pStyle w:val="ListParagraph"/>
        <w:numPr>
          <w:ilvl w:val="0"/>
          <w:numId w:val="10"/>
        </w:numPr>
        <w:rPr>
          <w:rFonts w:cstheme="minorHAnsi"/>
        </w:rPr>
      </w:pPr>
      <w:r w:rsidRPr="005B6FD8">
        <w:rPr>
          <w:rFonts w:cstheme="minorHAnsi"/>
          <w:b/>
          <w:bCs/>
        </w:rPr>
        <w:t>CFU</w:t>
      </w:r>
      <w:r w:rsidRPr="00060FE9">
        <w:rPr>
          <w:rFonts w:cstheme="minorHAnsi"/>
        </w:rPr>
        <w:t>: Colony Forming Unit</w:t>
      </w:r>
    </w:p>
    <w:p w14:paraId="34B59D36" w14:textId="77777777" w:rsidR="00843A8A" w:rsidRPr="00060FE9" w:rsidRDefault="00843A8A" w:rsidP="00843A8A">
      <w:pPr>
        <w:pStyle w:val="ListParagraph"/>
        <w:numPr>
          <w:ilvl w:val="0"/>
          <w:numId w:val="10"/>
        </w:numPr>
        <w:rPr>
          <w:rFonts w:cstheme="minorHAnsi"/>
        </w:rPr>
      </w:pPr>
      <w:r w:rsidRPr="005B6FD8">
        <w:rPr>
          <w:rFonts w:cstheme="minorHAnsi"/>
          <w:b/>
          <w:bCs/>
        </w:rPr>
        <w:t>Bioburden</w:t>
      </w:r>
      <w:r w:rsidRPr="00060FE9">
        <w:rPr>
          <w:rFonts w:cstheme="minorHAnsi"/>
        </w:rPr>
        <w:t>: The number of microorganisms in the air of a production area.</w:t>
      </w:r>
    </w:p>
    <w:p w14:paraId="1EA0F0BB" w14:textId="77777777" w:rsidR="00B6591E" w:rsidRPr="00060FE9" w:rsidRDefault="00B6591E" w:rsidP="00B6591E">
      <w:pPr>
        <w:pStyle w:val="ListParagraph"/>
        <w:rPr>
          <w:rFonts w:cstheme="minorHAnsi"/>
        </w:rPr>
      </w:pPr>
    </w:p>
    <w:p w14:paraId="2CA14BBE" w14:textId="7CC34511" w:rsidR="00843A8A" w:rsidRPr="00060FE9" w:rsidRDefault="00F02E62" w:rsidP="00843A8A">
      <w:pPr>
        <w:pStyle w:val="ListParagraph"/>
        <w:numPr>
          <w:ilvl w:val="0"/>
          <w:numId w:val="8"/>
        </w:numPr>
        <w:rPr>
          <w:rFonts w:cstheme="minorHAnsi"/>
          <w:b/>
        </w:rPr>
      </w:pPr>
      <w:r w:rsidRPr="00060FE9">
        <w:rPr>
          <w:rFonts w:cstheme="minorHAnsi"/>
          <w:b/>
        </w:rPr>
        <w:t>PROCEDURE</w:t>
      </w:r>
    </w:p>
    <w:p w14:paraId="42E372D8" w14:textId="34684639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Sterilize all glass wares needed for the environmental bioburden in the autoclave according to SOP </w:t>
      </w:r>
      <w:r w:rsidRPr="004F3559">
        <w:rPr>
          <w:rFonts w:cstheme="minorHAnsi"/>
          <w:b/>
          <w:bCs/>
        </w:rPr>
        <w:t>BML-</w:t>
      </w:r>
      <w:r w:rsidR="005B6FD8" w:rsidRPr="004F3559">
        <w:rPr>
          <w:rFonts w:cstheme="minorHAnsi"/>
          <w:b/>
          <w:bCs/>
        </w:rPr>
        <w:t>QDS-</w:t>
      </w:r>
      <w:r w:rsidRPr="004F3559">
        <w:rPr>
          <w:rFonts w:cstheme="minorHAnsi"/>
          <w:b/>
          <w:bCs/>
        </w:rPr>
        <w:t>MC-007</w:t>
      </w:r>
    </w:p>
    <w:p w14:paraId="2AB99280" w14:textId="357725EF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The work bench and the Laminar Flow Cabinet should be properly disinfected with 70% IPA / as per SOP </w:t>
      </w:r>
      <w:r w:rsidRPr="004F3559">
        <w:rPr>
          <w:rFonts w:cstheme="minorHAnsi"/>
          <w:b/>
          <w:bCs/>
        </w:rPr>
        <w:t>BML-</w:t>
      </w:r>
      <w:r w:rsidR="005B6FD8" w:rsidRPr="004F3559">
        <w:rPr>
          <w:rFonts w:cstheme="minorHAnsi"/>
          <w:b/>
          <w:bCs/>
        </w:rPr>
        <w:t>QDS-</w:t>
      </w:r>
      <w:r w:rsidRPr="004F3559">
        <w:rPr>
          <w:rFonts w:cstheme="minorHAnsi"/>
          <w:b/>
          <w:bCs/>
        </w:rPr>
        <w:t>MC-008</w:t>
      </w:r>
    </w:p>
    <w:p w14:paraId="2C35FDA9" w14:textId="002C7324" w:rsidR="00843A8A" w:rsidRPr="004F355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b/>
          <w:bCs/>
        </w:rPr>
      </w:pPr>
      <w:r w:rsidRPr="00060FE9">
        <w:rPr>
          <w:rFonts w:cstheme="minorHAnsi"/>
        </w:rPr>
        <w:t xml:space="preserve">Prepare the TSA and SDA media required for plate exposure as per SOP </w:t>
      </w:r>
      <w:r w:rsidRPr="004F3559">
        <w:rPr>
          <w:rFonts w:cstheme="minorHAnsi"/>
          <w:b/>
          <w:bCs/>
        </w:rPr>
        <w:t>BML-</w:t>
      </w:r>
      <w:r w:rsidR="004F3559" w:rsidRPr="004F3559">
        <w:rPr>
          <w:rFonts w:cstheme="minorHAnsi"/>
          <w:b/>
          <w:bCs/>
        </w:rPr>
        <w:t>QDG-</w:t>
      </w:r>
      <w:r w:rsidRPr="004F3559">
        <w:rPr>
          <w:rFonts w:cstheme="minorHAnsi"/>
          <w:b/>
          <w:bCs/>
        </w:rPr>
        <w:t>MC-</w:t>
      </w:r>
      <w:r w:rsidR="004F3559" w:rsidRPr="004F3559">
        <w:rPr>
          <w:rFonts w:cstheme="minorHAnsi"/>
          <w:b/>
          <w:bCs/>
        </w:rPr>
        <w:t>00</w:t>
      </w:r>
      <w:r w:rsidRPr="004F3559">
        <w:rPr>
          <w:rFonts w:cstheme="minorHAnsi"/>
          <w:b/>
          <w:bCs/>
        </w:rPr>
        <w:t>1</w:t>
      </w:r>
    </w:p>
    <w:p w14:paraId="2E5108F9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Pour about 15ml to 20ml of sterilized media cooled to 45</w:t>
      </w:r>
      <w:r w:rsidRPr="00060FE9">
        <w:rPr>
          <w:rFonts w:cstheme="minorHAnsi"/>
          <w:vertAlign w:val="superscript"/>
        </w:rPr>
        <w:t>0</w:t>
      </w:r>
      <w:r w:rsidRPr="00060FE9">
        <w:rPr>
          <w:rFonts w:cstheme="minorHAnsi"/>
        </w:rPr>
        <w:t>c aseptically into different sterile Petri-dishes under L</w:t>
      </w:r>
      <w:r w:rsidR="009043C4" w:rsidRPr="00060FE9">
        <w:rPr>
          <w:rFonts w:cstheme="minorHAnsi"/>
        </w:rPr>
        <w:t xml:space="preserve">aminar </w:t>
      </w:r>
      <w:r w:rsidRPr="00060FE9">
        <w:rPr>
          <w:rFonts w:cstheme="minorHAnsi"/>
        </w:rPr>
        <w:t>A</w:t>
      </w:r>
      <w:r w:rsidR="009043C4" w:rsidRPr="00060FE9">
        <w:rPr>
          <w:rFonts w:cstheme="minorHAnsi"/>
        </w:rPr>
        <w:t xml:space="preserve">ir </w:t>
      </w:r>
      <w:r w:rsidRPr="00060FE9">
        <w:rPr>
          <w:rFonts w:cstheme="minorHAnsi"/>
        </w:rPr>
        <w:t>F</w:t>
      </w:r>
      <w:r w:rsidR="009043C4" w:rsidRPr="00060FE9">
        <w:rPr>
          <w:rFonts w:cstheme="minorHAnsi"/>
        </w:rPr>
        <w:t>low</w:t>
      </w:r>
      <w:r w:rsidRPr="00060FE9">
        <w:rPr>
          <w:rFonts w:cstheme="minorHAnsi"/>
        </w:rPr>
        <w:t xml:space="preserve"> and allowed to solidify.</w:t>
      </w:r>
    </w:p>
    <w:p w14:paraId="75D2045B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After solidification, pre incubate all the media containing petri dishes for 24 hours in inverted position for detecting any contamination.</w:t>
      </w:r>
    </w:p>
    <w:p w14:paraId="14FE1757" w14:textId="4B302E78" w:rsidR="00843A8A" w:rsidRPr="004F355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b/>
          <w:bCs/>
        </w:rPr>
      </w:pPr>
      <w:r w:rsidRPr="00060FE9">
        <w:rPr>
          <w:rFonts w:cstheme="minorHAnsi"/>
        </w:rPr>
        <w:lastRenderedPageBreak/>
        <w:t xml:space="preserve">After pre-incubation, examine all the petri plates, expose the plates without any contamination and discard any contaminated plate according to SOP </w:t>
      </w:r>
      <w:r w:rsidRPr="004F3559">
        <w:rPr>
          <w:rFonts w:cstheme="minorHAnsi"/>
          <w:b/>
          <w:bCs/>
        </w:rPr>
        <w:t>BML-</w:t>
      </w:r>
      <w:r w:rsidR="00713A72" w:rsidRPr="004F3559">
        <w:rPr>
          <w:rFonts w:cstheme="minorHAnsi"/>
          <w:b/>
          <w:bCs/>
        </w:rPr>
        <w:t>QDG</w:t>
      </w:r>
      <w:r w:rsidRPr="004F3559">
        <w:rPr>
          <w:rFonts w:cstheme="minorHAnsi"/>
          <w:b/>
          <w:bCs/>
        </w:rPr>
        <w:t>-</w:t>
      </w:r>
      <w:r w:rsidR="00713A72" w:rsidRPr="004F3559">
        <w:rPr>
          <w:rFonts w:cstheme="minorHAnsi"/>
          <w:b/>
          <w:bCs/>
        </w:rPr>
        <w:t>MC</w:t>
      </w:r>
      <w:r w:rsidRPr="004F3559">
        <w:rPr>
          <w:rFonts w:cstheme="minorHAnsi"/>
          <w:b/>
          <w:bCs/>
        </w:rPr>
        <w:t>-0</w:t>
      </w:r>
      <w:r w:rsidR="00713A72" w:rsidRPr="004F3559">
        <w:rPr>
          <w:rFonts w:cstheme="minorHAnsi"/>
          <w:b/>
          <w:bCs/>
        </w:rPr>
        <w:t>08</w:t>
      </w:r>
      <w:r w:rsidRPr="004F3559">
        <w:rPr>
          <w:rFonts w:cstheme="minorHAnsi"/>
          <w:b/>
          <w:bCs/>
        </w:rPr>
        <w:t>.</w:t>
      </w:r>
    </w:p>
    <w:p w14:paraId="72D216E1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Plates should be labeled accordingly</w:t>
      </w:r>
    </w:p>
    <w:p w14:paraId="00C4B160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Sanitize the sampling box with 70% Isopropyl Alcohol</w:t>
      </w:r>
    </w:p>
    <w:p w14:paraId="14D55844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Take all pre-incubated plates containing media in the sampling box to production areas for exposure.</w:t>
      </w:r>
    </w:p>
    <w:p w14:paraId="57A7D882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 Expose the petri plates at each location by removing the lid of the petri plate and placing the plate containing the media at a point.</w:t>
      </w:r>
    </w:p>
    <w:p w14:paraId="5D29D438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 Expose the petri plates for 4 hours</w:t>
      </w:r>
    </w:p>
    <w:p w14:paraId="28BF5A89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After exposure for 4 hours, close the petri plate with lid, collect all the petri plates in the sampling box and carry all exposed plates to laboratory for incubation.</w:t>
      </w:r>
    </w:p>
    <w:p w14:paraId="50010CB7" w14:textId="77777777" w:rsidR="00843A8A" w:rsidRPr="00060FE9" w:rsidRDefault="00843A8A" w:rsidP="00843A8A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 xml:space="preserve">Incubate all exposed </w:t>
      </w:r>
      <w:proofErr w:type="spellStart"/>
      <w:r w:rsidRPr="00060FE9">
        <w:rPr>
          <w:rFonts w:cstheme="minorHAnsi"/>
        </w:rPr>
        <w:t>Sabouraud</w:t>
      </w:r>
      <w:proofErr w:type="spellEnd"/>
      <w:r w:rsidRPr="00060FE9">
        <w:rPr>
          <w:rFonts w:cstheme="minorHAnsi"/>
        </w:rPr>
        <w:t xml:space="preserve"> Dextrose Agar plates at 20-25</w:t>
      </w:r>
      <w:r w:rsidRPr="00060FE9">
        <w:rPr>
          <w:rFonts w:cstheme="minorHAnsi"/>
          <w:vertAlign w:val="superscript"/>
        </w:rPr>
        <w:t>o</w:t>
      </w:r>
      <w:r w:rsidRPr="00060FE9">
        <w:rPr>
          <w:rFonts w:cstheme="minorHAnsi"/>
        </w:rPr>
        <w:t>c for 72 hours and all Tryptic Soya Agar plates at 30-35</w:t>
      </w:r>
      <w:r w:rsidRPr="00060FE9">
        <w:rPr>
          <w:rFonts w:cstheme="minorHAnsi"/>
          <w:vertAlign w:val="superscript"/>
        </w:rPr>
        <w:t>o</w:t>
      </w:r>
      <w:r w:rsidRPr="00060FE9">
        <w:rPr>
          <w:rFonts w:cstheme="minorHAnsi"/>
        </w:rPr>
        <w:t>c for 48 hours in inverted position.</w:t>
      </w:r>
    </w:p>
    <w:p w14:paraId="7EB1F2ED" w14:textId="77777777" w:rsidR="00B6591E" w:rsidRPr="00060FE9" w:rsidRDefault="00B6591E" w:rsidP="00B6591E">
      <w:pPr>
        <w:pStyle w:val="ListParagraph"/>
        <w:spacing w:after="0"/>
        <w:ind w:left="780"/>
        <w:jc w:val="both"/>
        <w:rPr>
          <w:rFonts w:cstheme="minorHAnsi"/>
        </w:rPr>
      </w:pPr>
    </w:p>
    <w:p w14:paraId="5351A53E" w14:textId="77777777" w:rsidR="00843A8A" w:rsidRPr="00060FE9" w:rsidRDefault="00843A8A" w:rsidP="00060FE9">
      <w:pPr>
        <w:pStyle w:val="ListParagraph"/>
        <w:rPr>
          <w:rFonts w:cstheme="minorHAnsi"/>
          <w:b/>
        </w:rPr>
      </w:pPr>
      <w:r w:rsidRPr="00060FE9">
        <w:rPr>
          <w:rFonts w:cstheme="minorHAnsi"/>
          <w:b/>
        </w:rPr>
        <w:t>Quality Control:</w:t>
      </w:r>
    </w:p>
    <w:p w14:paraId="7E3D106A" w14:textId="77777777" w:rsidR="00843A8A" w:rsidRPr="00060FE9" w:rsidRDefault="00843A8A" w:rsidP="00843A8A">
      <w:pPr>
        <w:pStyle w:val="ListParagraph"/>
        <w:numPr>
          <w:ilvl w:val="0"/>
          <w:numId w:val="24"/>
        </w:numPr>
        <w:rPr>
          <w:rFonts w:cstheme="minorHAnsi"/>
        </w:rPr>
      </w:pPr>
      <w:r w:rsidRPr="00060FE9">
        <w:rPr>
          <w:rFonts w:cstheme="minorHAnsi"/>
        </w:rPr>
        <w:t>Include positive and negative controls in each batch of tests to ensure the accuracy and reliability of the results.</w:t>
      </w:r>
    </w:p>
    <w:p w14:paraId="490F84B6" w14:textId="77777777" w:rsidR="00060FE9" w:rsidRPr="00060FE9" w:rsidRDefault="00060FE9" w:rsidP="00060FE9">
      <w:pPr>
        <w:pStyle w:val="ListParagraph"/>
        <w:rPr>
          <w:rFonts w:cstheme="minorHAnsi"/>
          <w:b/>
        </w:rPr>
      </w:pPr>
    </w:p>
    <w:p w14:paraId="07ABAAFF" w14:textId="1607ECAE" w:rsidR="00843A8A" w:rsidRPr="00060FE9" w:rsidRDefault="00843A8A" w:rsidP="00060FE9">
      <w:pPr>
        <w:pStyle w:val="ListParagraph"/>
        <w:rPr>
          <w:rFonts w:cstheme="minorHAnsi"/>
          <w:b/>
        </w:rPr>
      </w:pPr>
      <w:r w:rsidRPr="00060FE9">
        <w:rPr>
          <w:rFonts w:cstheme="minorHAnsi"/>
          <w:b/>
        </w:rPr>
        <w:t>Results Enumeration</w:t>
      </w:r>
      <w:r w:rsidRPr="00060FE9">
        <w:rPr>
          <w:rFonts w:cstheme="minorHAnsi"/>
        </w:rPr>
        <w:t xml:space="preserve"> </w:t>
      </w:r>
    </w:p>
    <w:p w14:paraId="5FCBAF1C" w14:textId="77777777" w:rsidR="00843A8A" w:rsidRPr="00060FE9" w:rsidRDefault="00843A8A" w:rsidP="00843A8A">
      <w:pPr>
        <w:pStyle w:val="ListParagraph"/>
        <w:numPr>
          <w:ilvl w:val="0"/>
          <w:numId w:val="23"/>
        </w:numPr>
        <w:rPr>
          <w:rFonts w:cstheme="minorHAnsi"/>
        </w:rPr>
      </w:pPr>
      <w:r w:rsidRPr="00060FE9">
        <w:rPr>
          <w:rFonts w:cstheme="minorHAnsi"/>
        </w:rPr>
        <w:t>After incubation, count the number of colonies (CFU) on each plate.</w:t>
      </w:r>
    </w:p>
    <w:p w14:paraId="2409A109" w14:textId="77777777" w:rsidR="00843A8A" w:rsidRPr="00060FE9" w:rsidRDefault="00843A8A" w:rsidP="00843A8A">
      <w:pPr>
        <w:pStyle w:val="ListParagraph"/>
        <w:numPr>
          <w:ilvl w:val="0"/>
          <w:numId w:val="23"/>
        </w:numPr>
        <w:rPr>
          <w:rFonts w:cstheme="minorHAnsi"/>
        </w:rPr>
      </w:pPr>
      <w:r w:rsidRPr="00060FE9">
        <w:rPr>
          <w:rFonts w:cstheme="minorHAnsi"/>
        </w:rPr>
        <w:t>Record the results, noting the location and type of media.</w:t>
      </w:r>
    </w:p>
    <w:p w14:paraId="2073A446" w14:textId="77777777" w:rsidR="00843A8A" w:rsidRPr="00060FE9" w:rsidRDefault="00843A8A" w:rsidP="00843A8A">
      <w:pPr>
        <w:pStyle w:val="ListParagraph"/>
        <w:numPr>
          <w:ilvl w:val="0"/>
          <w:numId w:val="19"/>
        </w:numPr>
        <w:rPr>
          <w:rFonts w:cstheme="minorHAnsi"/>
        </w:rPr>
      </w:pPr>
      <w:r w:rsidRPr="00060FE9">
        <w:rPr>
          <w:rFonts w:cstheme="minorHAnsi"/>
        </w:rPr>
        <w:t>Compare the microbial counts (</w:t>
      </w:r>
      <w:r w:rsidR="003973E6" w:rsidRPr="00060FE9">
        <w:rPr>
          <w:rFonts w:cstheme="minorHAnsi"/>
        </w:rPr>
        <w:t>CFU</w:t>
      </w:r>
      <w:r w:rsidRPr="00060FE9">
        <w:rPr>
          <w:rFonts w:cstheme="minorHAnsi"/>
        </w:rPr>
        <w:t>) with acceptance criteria specified in relevant standards or internal guidelines.</w:t>
      </w:r>
    </w:p>
    <w:p w14:paraId="0F71C848" w14:textId="77777777" w:rsidR="00843A8A" w:rsidRPr="00060FE9" w:rsidRDefault="00843A8A" w:rsidP="00843A8A">
      <w:pPr>
        <w:pStyle w:val="ListParagraph"/>
        <w:numPr>
          <w:ilvl w:val="0"/>
          <w:numId w:val="19"/>
        </w:numPr>
        <w:rPr>
          <w:rFonts w:cstheme="minorHAnsi"/>
        </w:rPr>
      </w:pPr>
      <w:r w:rsidRPr="00060FE9">
        <w:rPr>
          <w:rFonts w:cstheme="minorHAnsi"/>
        </w:rPr>
        <w:t>Investigate any counts that exceed the acceptable limits and take appropriate corrective actions.</w:t>
      </w:r>
    </w:p>
    <w:p w14:paraId="1B1D2423" w14:textId="77777777" w:rsidR="00843A8A" w:rsidRPr="00060FE9" w:rsidRDefault="00843A8A" w:rsidP="00843A8A">
      <w:pPr>
        <w:pStyle w:val="ListParagraph"/>
        <w:numPr>
          <w:ilvl w:val="0"/>
          <w:numId w:val="19"/>
        </w:numPr>
        <w:rPr>
          <w:rFonts w:cstheme="minorHAnsi"/>
        </w:rPr>
      </w:pPr>
      <w:r w:rsidRPr="00060FE9">
        <w:rPr>
          <w:rFonts w:cstheme="minorHAnsi"/>
        </w:rPr>
        <w:t xml:space="preserve">Record all observations, test results, and any deviations in the appropriate logbooks  </w:t>
      </w:r>
    </w:p>
    <w:p w14:paraId="48000C1C" w14:textId="77777777" w:rsidR="00843A8A" w:rsidRPr="00060FE9" w:rsidRDefault="00843A8A" w:rsidP="00843A8A">
      <w:pPr>
        <w:pStyle w:val="ListParagraph"/>
        <w:numPr>
          <w:ilvl w:val="0"/>
          <w:numId w:val="19"/>
        </w:numPr>
        <w:rPr>
          <w:rFonts w:cstheme="minorHAnsi"/>
        </w:rPr>
      </w:pPr>
      <w:r w:rsidRPr="00060FE9">
        <w:rPr>
          <w:rFonts w:cstheme="minorHAnsi"/>
        </w:rPr>
        <w:t>Ensure all documentation is signed and dated by the person performing the test and reviewed by the Quality Assurance Manager.</w:t>
      </w:r>
    </w:p>
    <w:p w14:paraId="44DD6D42" w14:textId="7363081D" w:rsidR="00843A8A" w:rsidRPr="00060FE9" w:rsidRDefault="00843A8A" w:rsidP="00060FE9">
      <w:pPr>
        <w:pStyle w:val="ListParagraph"/>
        <w:rPr>
          <w:rFonts w:cstheme="minorHAnsi"/>
          <w:b/>
        </w:rPr>
      </w:pPr>
      <w:r w:rsidRPr="00060FE9">
        <w:rPr>
          <w:rFonts w:cstheme="minorHAnsi"/>
          <w:b/>
        </w:rPr>
        <w:t>Reporting</w:t>
      </w:r>
    </w:p>
    <w:p w14:paraId="7DB543B5" w14:textId="77777777" w:rsidR="00843A8A" w:rsidRPr="00060FE9" w:rsidRDefault="00843A8A" w:rsidP="00843A8A">
      <w:pPr>
        <w:pStyle w:val="ListParagraph"/>
        <w:numPr>
          <w:ilvl w:val="0"/>
          <w:numId w:val="20"/>
        </w:numPr>
        <w:rPr>
          <w:rFonts w:cstheme="minorHAnsi"/>
        </w:rPr>
      </w:pPr>
      <w:r w:rsidRPr="00060FE9">
        <w:rPr>
          <w:rFonts w:cstheme="minorHAnsi"/>
        </w:rPr>
        <w:t>This should be done if the Microbial level of the area is confirmed high or above the stated limit.</w:t>
      </w:r>
    </w:p>
    <w:p w14:paraId="2DF36294" w14:textId="77777777" w:rsidR="00843A8A" w:rsidRPr="00060FE9" w:rsidRDefault="003973E6" w:rsidP="00843A8A">
      <w:pPr>
        <w:pStyle w:val="ListParagraph"/>
        <w:ind w:left="644"/>
        <w:rPr>
          <w:rFonts w:cstheme="minorHAnsi"/>
        </w:rPr>
      </w:pPr>
      <w:r w:rsidRPr="00060FE9">
        <w:rPr>
          <w:rFonts w:cstheme="minorHAnsi"/>
        </w:rPr>
        <w:t xml:space="preserve">               </w:t>
      </w:r>
      <w:r w:rsidR="00843A8A" w:rsidRPr="00060FE9">
        <w:rPr>
          <w:rFonts w:cstheme="minorHAnsi"/>
        </w:rPr>
        <w:t xml:space="preserve">WHO limit ------NMT 200 </w:t>
      </w:r>
      <w:proofErr w:type="spellStart"/>
      <w:r w:rsidR="00843A8A" w:rsidRPr="00060FE9">
        <w:rPr>
          <w:rFonts w:cstheme="minorHAnsi"/>
        </w:rPr>
        <w:t>cfu</w:t>
      </w:r>
      <w:proofErr w:type="spellEnd"/>
    </w:p>
    <w:p w14:paraId="6D1989ED" w14:textId="77777777" w:rsidR="00843A8A" w:rsidRPr="00060FE9" w:rsidRDefault="003973E6" w:rsidP="00843A8A">
      <w:pPr>
        <w:pStyle w:val="ListParagraph"/>
        <w:ind w:left="644"/>
        <w:rPr>
          <w:rFonts w:cstheme="minorHAnsi"/>
        </w:rPr>
      </w:pPr>
      <w:r w:rsidRPr="00060FE9">
        <w:rPr>
          <w:rFonts w:cstheme="minorHAnsi"/>
        </w:rPr>
        <w:t xml:space="preserve">              </w:t>
      </w:r>
      <w:r w:rsidR="00843A8A" w:rsidRPr="00060FE9">
        <w:rPr>
          <w:rFonts w:cstheme="minorHAnsi"/>
        </w:rPr>
        <w:t xml:space="preserve">Alert limit ------- NMT 50 </w:t>
      </w:r>
      <w:proofErr w:type="spellStart"/>
      <w:r w:rsidR="00843A8A" w:rsidRPr="00060FE9">
        <w:rPr>
          <w:rFonts w:cstheme="minorHAnsi"/>
        </w:rPr>
        <w:t>cfu</w:t>
      </w:r>
      <w:proofErr w:type="spellEnd"/>
    </w:p>
    <w:p w14:paraId="06FF1A5C" w14:textId="77777777" w:rsidR="00060FE9" w:rsidRPr="00060FE9" w:rsidRDefault="003973E6" w:rsidP="00060FE9">
      <w:pPr>
        <w:pStyle w:val="ListParagraph"/>
        <w:ind w:left="644"/>
        <w:rPr>
          <w:rFonts w:cstheme="minorHAnsi"/>
        </w:rPr>
      </w:pPr>
      <w:r w:rsidRPr="00060FE9">
        <w:rPr>
          <w:rFonts w:cstheme="minorHAnsi"/>
        </w:rPr>
        <w:t xml:space="preserve">             </w:t>
      </w:r>
      <w:r w:rsidR="00843A8A" w:rsidRPr="00060FE9">
        <w:rPr>
          <w:rFonts w:cstheme="minorHAnsi"/>
        </w:rPr>
        <w:t xml:space="preserve">Action limit ------NMT 100 </w:t>
      </w:r>
      <w:proofErr w:type="spellStart"/>
      <w:r w:rsidR="00843A8A" w:rsidRPr="00060FE9">
        <w:rPr>
          <w:rFonts w:cstheme="minorHAnsi"/>
        </w:rPr>
        <w:t>cfu</w:t>
      </w:r>
      <w:proofErr w:type="spellEnd"/>
    </w:p>
    <w:p w14:paraId="1B29F0F2" w14:textId="77777777" w:rsidR="00060FE9" w:rsidRPr="00060FE9" w:rsidRDefault="00060FE9" w:rsidP="00060FE9">
      <w:pPr>
        <w:pStyle w:val="ListParagraph"/>
        <w:ind w:left="644"/>
        <w:rPr>
          <w:rFonts w:cstheme="minorHAnsi"/>
        </w:rPr>
      </w:pPr>
    </w:p>
    <w:p w14:paraId="65FE2945" w14:textId="03A2E4A3" w:rsidR="00843A8A" w:rsidRPr="00060FE9" w:rsidRDefault="00843A8A" w:rsidP="00060FE9">
      <w:pPr>
        <w:pStyle w:val="ListParagraph"/>
        <w:ind w:left="644"/>
        <w:rPr>
          <w:rFonts w:cstheme="minorHAnsi"/>
        </w:rPr>
      </w:pPr>
      <w:r w:rsidRPr="00060FE9">
        <w:rPr>
          <w:rFonts w:cstheme="minorHAnsi"/>
          <w:b/>
        </w:rPr>
        <w:t>Corrective Action</w:t>
      </w:r>
    </w:p>
    <w:p w14:paraId="62823B4B" w14:textId="77777777" w:rsidR="00843A8A" w:rsidRPr="00060FE9" w:rsidRDefault="00843A8A" w:rsidP="00843A8A">
      <w:pPr>
        <w:pStyle w:val="ListParagraph"/>
        <w:numPr>
          <w:ilvl w:val="0"/>
          <w:numId w:val="20"/>
        </w:numPr>
        <w:rPr>
          <w:rFonts w:cstheme="minorHAnsi"/>
        </w:rPr>
      </w:pPr>
      <w:r w:rsidRPr="00060FE9">
        <w:rPr>
          <w:rFonts w:cstheme="minorHAnsi"/>
        </w:rPr>
        <w:t>Fumigation exercise should be done immediately.</w:t>
      </w:r>
    </w:p>
    <w:p w14:paraId="35E1B240" w14:textId="77777777" w:rsidR="00F02E62" w:rsidRPr="00060FE9" w:rsidRDefault="00F02E62" w:rsidP="00F02E62">
      <w:pPr>
        <w:pStyle w:val="ListParagraph"/>
        <w:ind w:left="1211"/>
        <w:rPr>
          <w:rFonts w:cstheme="minorHAnsi"/>
        </w:rPr>
      </w:pPr>
    </w:p>
    <w:p w14:paraId="6DF515AC" w14:textId="77777777" w:rsidR="00F02E62" w:rsidRPr="00060FE9" w:rsidRDefault="00F02E62" w:rsidP="00060FE9">
      <w:pPr>
        <w:pStyle w:val="ListParagraph"/>
        <w:rPr>
          <w:rFonts w:cstheme="minorHAnsi"/>
          <w:b/>
        </w:rPr>
      </w:pPr>
      <w:r w:rsidRPr="00060FE9">
        <w:rPr>
          <w:rFonts w:cstheme="minorHAnsi"/>
          <w:b/>
        </w:rPr>
        <w:t>Materials and Equipment:</w:t>
      </w:r>
    </w:p>
    <w:p w14:paraId="6E4D5FD1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  <w:b/>
        </w:rPr>
      </w:pPr>
      <w:r w:rsidRPr="00060FE9">
        <w:rPr>
          <w:rFonts w:cstheme="minorHAnsi"/>
        </w:rPr>
        <w:t>Sterile Settle plates (Petri dishes with agar)</w:t>
      </w:r>
    </w:p>
    <w:p w14:paraId="2961CA57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  <w:b/>
        </w:rPr>
      </w:pPr>
      <w:proofErr w:type="spellStart"/>
      <w:r w:rsidRPr="00060FE9">
        <w:rPr>
          <w:rFonts w:cstheme="minorHAnsi"/>
        </w:rPr>
        <w:t>Sabouraud</w:t>
      </w:r>
      <w:proofErr w:type="spellEnd"/>
      <w:r w:rsidRPr="00060FE9">
        <w:rPr>
          <w:rFonts w:cstheme="minorHAnsi"/>
        </w:rPr>
        <w:t xml:space="preserve"> Dextrose Agar and Tryptic Soy Agar</w:t>
      </w:r>
    </w:p>
    <w:p w14:paraId="279C375C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</w:rPr>
      </w:pPr>
      <w:r w:rsidRPr="00060FE9">
        <w:rPr>
          <w:rFonts w:cstheme="minorHAnsi"/>
        </w:rPr>
        <w:t>Incubators</w:t>
      </w:r>
    </w:p>
    <w:p w14:paraId="2F049067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</w:rPr>
      </w:pPr>
      <w:r w:rsidRPr="00060FE9">
        <w:rPr>
          <w:rFonts w:cstheme="minorHAnsi"/>
        </w:rPr>
        <w:t>Autoclave</w:t>
      </w:r>
    </w:p>
    <w:p w14:paraId="5D2479EF" w14:textId="77777777" w:rsidR="00F02E62" w:rsidRPr="00060FE9" w:rsidRDefault="00F02E62" w:rsidP="00F02E62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Laminar Flow Cabinet</w:t>
      </w:r>
    </w:p>
    <w:p w14:paraId="5B66C0B5" w14:textId="77777777" w:rsidR="00F02E62" w:rsidRPr="00060FE9" w:rsidRDefault="00F02E62" w:rsidP="00F02E62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060FE9">
        <w:rPr>
          <w:rFonts w:cstheme="minorHAnsi"/>
        </w:rPr>
        <w:t>Sampling box</w:t>
      </w:r>
    </w:p>
    <w:p w14:paraId="0FFBB566" w14:textId="77777777" w:rsidR="00F02E62" w:rsidRPr="00060FE9" w:rsidRDefault="00F02E62" w:rsidP="00F02E62">
      <w:pPr>
        <w:pStyle w:val="ListParagraph"/>
        <w:numPr>
          <w:ilvl w:val="0"/>
          <w:numId w:val="11"/>
        </w:numPr>
        <w:rPr>
          <w:rFonts w:cstheme="minorHAnsi"/>
        </w:rPr>
      </w:pPr>
      <w:r w:rsidRPr="00060FE9">
        <w:rPr>
          <w:rFonts w:cstheme="minorHAnsi"/>
        </w:rPr>
        <w:t>70% isopropyl alcohol</w:t>
      </w:r>
    </w:p>
    <w:p w14:paraId="489F21A4" w14:textId="77777777" w:rsidR="00060FE9" w:rsidRPr="00060FE9" w:rsidRDefault="00F02E62" w:rsidP="00060FE9">
      <w:pPr>
        <w:pStyle w:val="ListParagraph"/>
        <w:numPr>
          <w:ilvl w:val="0"/>
          <w:numId w:val="11"/>
        </w:numPr>
        <w:rPr>
          <w:rFonts w:cstheme="minorHAnsi"/>
        </w:rPr>
      </w:pPr>
      <w:r w:rsidRPr="00060FE9">
        <w:rPr>
          <w:rFonts w:cstheme="minorHAnsi"/>
        </w:rPr>
        <w:t>Personnel protective equipment PPE</w:t>
      </w:r>
    </w:p>
    <w:p w14:paraId="3929966C" w14:textId="7471B0F8" w:rsidR="00843A8A" w:rsidRPr="00060FE9" w:rsidRDefault="00843A8A" w:rsidP="00060FE9">
      <w:pPr>
        <w:ind w:left="709"/>
        <w:rPr>
          <w:rFonts w:asciiTheme="minorHAnsi" w:hAnsiTheme="minorHAnsi" w:cstheme="minorHAnsi"/>
          <w:sz w:val="22"/>
          <w:szCs w:val="22"/>
        </w:rPr>
      </w:pPr>
      <w:r w:rsidRPr="00060FE9">
        <w:rPr>
          <w:rFonts w:asciiTheme="minorHAnsi" w:hAnsiTheme="minorHAnsi" w:cstheme="minorHAnsi"/>
          <w:b/>
          <w:sz w:val="22"/>
          <w:szCs w:val="22"/>
        </w:rPr>
        <w:t>Safety:</w:t>
      </w:r>
    </w:p>
    <w:p w14:paraId="0B7C6F79" w14:textId="77777777" w:rsidR="00843A8A" w:rsidRPr="00060FE9" w:rsidRDefault="00843A8A" w:rsidP="00843A8A">
      <w:pPr>
        <w:pStyle w:val="ListParagraph"/>
        <w:numPr>
          <w:ilvl w:val="0"/>
          <w:numId w:val="20"/>
        </w:numPr>
        <w:rPr>
          <w:rFonts w:cstheme="minorHAnsi"/>
        </w:rPr>
      </w:pPr>
      <w:r w:rsidRPr="00060FE9">
        <w:rPr>
          <w:rFonts w:cstheme="minorHAnsi"/>
        </w:rPr>
        <w:t>Follow all laboratory safety protocols, including the use of personal protective equipment (PPE).</w:t>
      </w:r>
    </w:p>
    <w:p w14:paraId="3FCD3E50" w14:textId="77777777" w:rsidR="00843A8A" w:rsidRPr="00060FE9" w:rsidRDefault="00843A8A" w:rsidP="00843A8A">
      <w:pPr>
        <w:pStyle w:val="ListParagraph"/>
        <w:numPr>
          <w:ilvl w:val="0"/>
          <w:numId w:val="20"/>
        </w:numPr>
        <w:rPr>
          <w:rFonts w:cstheme="minorHAnsi"/>
        </w:rPr>
      </w:pPr>
      <w:r w:rsidRPr="00060FE9">
        <w:rPr>
          <w:rFonts w:cstheme="minorHAnsi"/>
        </w:rPr>
        <w:t>Dispose of all biological waste in accordance with local regulations and company policies.</w:t>
      </w:r>
    </w:p>
    <w:p w14:paraId="534B9CE6" w14:textId="77777777" w:rsidR="00060FE9" w:rsidRPr="00060FE9" w:rsidRDefault="00060FE9" w:rsidP="00060FE9">
      <w:pPr>
        <w:pStyle w:val="ListParagraph"/>
        <w:rPr>
          <w:rFonts w:cstheme="minorHAnsi"/>
          <w:b/>
        </w:rPr>
      </w:pPr>
    </w:p>
    <w:p w14:paraId="7F56BB76" w14:textId="47874A64" w:rsidR="00F02E62" w:rsidRPr="00060FE9" w:rsidRDefault="00F02E62" w:rsidP="00060FE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rPr>
          <w:rFonts w:cstheme="minorHAnsi"/>
          <w:color w:val="000000"/>
        </w:rPr>
      </w:pPr>
      <w:r w:rsidRPr="00060FE9">
        <w:rPr>
          <w:rFonts w:cstheme="minorHAnsi"/>
          <w:b/>
        </w:rPr>
        <w:t>REFERENCE/ENCLOSURE</w:t>
      </w:r>
    </w:p>
    <w:p w14:paraId="1514CB6C" w14:textId="77777777" w:rsidR="00060FE9" w:rsidRPr="00060FE9" w:rsidRDefault="00060FE9" w:rsidP="00060FE9">
      <w:pPr>
        <w:pStyle w:val="ListParagraph"/>
        <w:shd w:val="clear" w:color="auto" w:fill="FFFFFF"/>
        <w:spacing w:line="360" w:lineRule="auto"/>
        <w:ind w:left="360"/>
        <w:rPr>
          <w:rFonts w:cstheme="minorHAnsi"/>
          <w:color w:val="000000"/>
        </w:rPr>
      </w:pPr>
    </w:p>
    <w:p w14:paraId="6DB46D60" w14:textId="1ECC797F" w:rsidR="00F02E62" w:rsidRPr="00060FE9" w:rsidRDefault="00F02E62" w:rsidP="00060FE9">
      <w:pPr>
        <w:pStyle w:val="ListParagraph"/>
        <w:numPr>
          <w:ilvl w:val="0"/>
          <w:numId w:val="29"/>
        </w:numPr>
        <w:shd w:val="clear" w:color="auto" w:fill="FFFFFF"/>
        <w:spacing w:line="360" w:lineRule="auto"/>
        <w:rPr>
          <w:rFonts w:cstheme="minorHAnsi"/>
          <w:color w:val="000000"/>
        </w:rPr>
      </w:pPr>
      <w:r w:rsidRPr="00060FE9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F02E62" w:rsidRPr="00060FE9" w14:paraId="782D66FF" w14:textId="77777777" w:rsidTr="00597C69">
        <w:trPr>
          <w:trHeight w:val="261"/>
        </w:trPr>
        <w:tc>
          <w:tcPr>
            <w:tcW w:w="3256" w:type="dxa"/>
            <w:shd w:val="clear" w:color="auto" w:fill="FFFFFF"/>
          </w:tcPr>
          <w:p w14:paraId="3DD4E467" w14:textId="77777777" w:rsidR="00F02E62" w:rsidRPr="00060FE9" w:rsidRDefault="00F02E62" w:rsidP="00597C69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bookmarkStart w:id="0" w:name="_Hlk175640267"/>
            <w:r w:rsidRPr="00060FE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2B4B05E2" w14:textId="77777777" w:rsidR="00F02E62" w:rsidRPr="00060FE9" w:rsidRDefault="00F02E62" w:rsidP="00597C69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060FE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microbiologist, Laboratory assistant</w:t>
            </w:r>
          </w:p>
        </w:tc>
      </w:tr>
      <w:bookmarkEnd w:id="0"/>
    </w:tbl>
    <w:p w14:paraId="00D531D0" w14:textId="77777777" w:rsidR="00F02E62" w:rsidRPr="00060FE9" w:rsidRDefault="00F02E62" w:rsidP="00F02E6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DE49EB4" w14:textId="77777777" w:rsidR="00F02E62" w:rsidRPr="00060FE9" w:rsidRDefault="00F02E62" w:rsidP="00F02E6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0FE9">
        <w:rPr>
          <w:rFonts w:asciiTheme="minorHAnsi" w:hAnsiTheme="minorHAnsi" w:cstheme="minorHAnsi"/>
          <w:b/>
          <w:sz w:val="22"/>
          <w:szCs w:val="22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02E62" w:rsidRPr="00060FE9" w14:paraId="3CF3DFDA" w14:textId="77777777" w:rsidTr="00597C69">
        <w:tc>
          <w:tcPr>
            <w:tcW w:w="2610" w:type="dxa"/>
            <w:shd w:val="clear" w:color="auto" w:fill="auto"/>
          </w:tcPr>
          <w:p w14:paraId="16A92454" w14:textId="77777777" w:rsidR="00F02E62" w:rsidRPr="00060FE9" w:rsidRDefault="00F02E62" w:rsidP="00597C69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1E36DB0" w14:textId="77777777" w:rsidR="00F02E62" w:rsidRPr="00060FE9" w:rsidRDefault="00F02E62" w:rsidP="00597C69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02E62" w:rsidRPr="00060FE9" w14:paraId="4848B1F7" w14:textId="77777777" w:rsidTr="00597C69">
        <w:tc>
          <w:tcPr>
            <w:tcW w:w="2610" w:type="dxa"/>
            <w:shd w:val="clear" w:color="auto" w:fill="auto"/>
          </w:tcPr>
          <w:p w14:paraId="72DF876F" w14:textId="77777777" w:rsidR="00F02E62" w:rsidRPr="00060FE9" w:rsidRDefault="00F02E62" w:rsidP="00597C69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45B93FB" w14:textId="77777777" w:rsidR="00F02E62" w:rsidRPr="00060FE9" w:rsidRDefault="00F02E62" w:rsidP="00597C69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QUALITY CONTROL LABORATORY</w:t>
            </w:r>
          </w:p>
        </w:tc>
      </w:tr>
    </w:tbl>
    <w:p w14:paraId="030A4DF8" w14:textId="518C4D18" w:rsidR="00060FE9" w:rsidRPr="00060FE9" w:rsidRDefault="00060FE9" w:rsidP="00F02E6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7E029E6" w14:textId="467E4832" w:rsidR="00F02E62" w:rsidRPr="00060FE9" w:rsidRDefault="00060FE9" w:rsidP="00F02E6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0FE9">
        <w:rPr>
          <w:rFonts w:asciiTheme="minorHAnsi" w:hAnsiTheme="minorHAnsi" w:cstheme="minorHAnsi"/>
          <w:b/>
          <w:sz w:val="22"/>
          <w:szCs w:val="22"/>
        </w:rPr>
        <w:t xml:space="preserve">9.0 </w:t>
      </w:r>
      <w:r w:rsidR="00F02E62" w:rsidRPr="00060FE9">
        <w:rPr>
          <w:rFonts w:asciiTheme="minorHAnsi" w:hAnsiTheme="minorHAnsi" w:cstheme="minorHAnsi"/>
          <w:b/>
          <w:sz w:val="22"/>
          <w:szCs w:val="22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F02E62" w:rsidRPr="00060FE9" w14:paraId="6F103B92" w14:textId="77777777" w:rsidTr="00597C69">
        <w:tc>
          <w:tcPr>
            <w:tcW w:w="2547" w:type="dxa"/>
            <w:shd w:val="clear" w:color="auto" w:fill="auto"/>
          </w:tcPr>
          <w:p w14:paraId="5DB415E0" w14:textId="77777777" w:rsidR="00F02E62" w:rsidRPr="00060FE9" w:rsidRDefault="00F02E62" w:rsidP="00597C6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1" w:name="_Hlk175640331"/>
            <w:r w:rsidRPr="00060FE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60B80A7D" w14:textId="77777777" w:rsidR="00F02E62" w:rsidRPr="00060FE9" w:rsidRDefault="00F02E62" w:rsidP="00597C6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0F774EA1" w14:textId="77777777" w:rsidR="00F02E62" w:rsidRPr="00060FE9" w:rsidRDefault="00F02E62" w:rsidP="00597C6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02E62" w:rsidRPr="00060FE9" w14:paraId="33B50FF5" w14:textId="77777777" w:rsidTr="00597C69">
        <w:tc>
          <w:tcPr>
            <w:tcW w:w="2547" w:type="dxa"/>
            <w:shd w:val="clear" w:color="auto" w:fill="auto"/>
          </w:tcPr>
          <w:p w14:paraId="5CCA3C02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56D0F30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53EC84F2" w14:textId="77777777" w:rsidR="00F02E62" w:rsidRPr="00060FE9" w:rsidRDefault="00F02E62" w:rsidP="00597C69">
            <w:p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02E62" w:rsidRPr="00060FE9" w14:paraId="42D84369" w14:textId="77777777" w:rsidTr="00597C69">
        <w:tc>
          <w:tcPr>
            <w:tcW w:w="2547" w:type="dxa"/>
            <w:shd w:val="clear" w:color="auto" w:fill="auto"/>
          </w:tcPr>
          <w:p w14:paraId="4431EDE4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4A800D08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2D80D781" w14:textId="77777777" w:rsidR="00F02E62" w:rsidRPr="00060FE9" w:rsidRDefault="00F02E62" w:rsidP="00597C69">
            <w:p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Update</w:t>
            </w:r>
          </w:p>
        </w:tc>
      </w:tr>
      <w:tr w:rsidR="00F02E62" w:rsidRPr="00060FE9" w14:paraId="0EC8D666" w14:textId="77777777" w:rsidTr="00597C69">
        <w:tc>
          <w:tcPr>
            <w:tcW w:w="2547" w:type="dxa"/>
            <w:shd w:val="clear" w:color="auto" w:fill="auto"/>
          </w:tcPr>
          <w:p w14:paraId="7D9EDAEC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52419063" w14:textId="77777777" w:rsidR="00F02E62" w:rsidRPr="00060FE9" w:rsidRDefault="00F02E62" w:rsidP="00597C6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060FE9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384CFB29" w14:textId="77777777" w:rsidR="00F02E62" w:rsidRPr="00060FE9" w:rsidRDefault="00F02E62" w:rsidP="00F02E62">
            <w:pPr>
              <w:widowControl/>
              <w:numPr>
                <w:ilvl w:val="2"/>
                <w:numId w:val="26"/>
              </w:numPr>
              <w:spacing w:line="276" w:lineRule="auto"/>
              <w:ind w:right="992"/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>Inclusion of enclosures format</w:t>
            </w:r>
          </w:p>
          <w:p w14:paraId="7C4C1B86" w14:textId="77777777" w:rsidR="00F02E62" w:rsidRPr="00060FE9" w:rsidRDefault="00F02E62" w:rsidP="00F02E62">
            <w:pPr>
              <w:widowControl/>
              <w:numPr>
                <w:ilvl w:val="2"/>
                <w:numId w:val="26"/>
              </w:numPr>
              <w:spacing w:line="276" w:lineRule="auto"/>
              <w:ind w:right="992"/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0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sop format generally </w:t>
            </w:r>
          </w:p>
        </w:tc>
      </w:tr>
      <w:bookmarkEnd w:id="1"/>
    </w:tbl>
    <w:p w14:paraId="49D5BE20" w14:textId="77777777" w:rsidR="00F02E62" w:rsidRPr="00060FE9" w:rsidRDefault="00F02E62" w:rsidP="00F02E62">
      <w:pPr>
        <w:suppressAutoHyphens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10386CB" w14:textId="77777777" w:rsidR="00F02E62" w:rsidRPr="00060FE9" w:rsidRDefault="00F02E62" w:rsidP="00843A8A">
      <w:pPr>
        <w:rPr>
          <w:rFonts w:asciiTheme="minorHAnsi" w:hAnsiTheme="minorHAnsi" w:cstheme="minorHAnsi"/>
          <w:sz w:val="22"/>
          <w:szCs w:val="22"/>
        </w:rPr>
      </w:pPr>
    </w:p>
    <w:sectPr w:rsidR="00F02E62" w:rsidRPr="00060FE9" w:rsidSect="00843A8A">
      <w:headerReference w:type="default" r:id="rId7"/>
      <w:footerReference w:type="default" r:id="rId8"/>
      <w:pgSz w:w="11906" w:h="16838"/>
      <w:pgMar w:top="1440" w:right="1800" w:bottom="1440" w:left="1800" w:header="454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9BF30" w14:textId="77777777" w:rsidR="00A1197D" w:rsidRDefault="00A1197D" w:rsidP="00843A8A">
      <w:r>
        <w:separator/>
      </w:r>
    </w:p>
  </w:endnote>
  <w:endnote w:type="continuationSeparator" w:id="0">
    <w:p w14:paraId="387A7F03" w14:textId="77777777" w:rsidR="00A1197D" w:rsidRDefault="00A1197D" w:rsidP="00843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0117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F04111A" w14:textId="683A245F" w:rsidR="00B6591E" w:rsidRDefault="00B6591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3C5574" w14:textId="77777777" w:rsidR="00843A8A" w:rsidRPr="00B6591E" w:rsidRDefault="00843A8A" w:rsidP="00B659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9853" w14:textId="77777777" w:rsidR="00A1197D" w:rsidRDefault="00A1197D" w:rsidP="00843A8A">
      <w:r>
        <w:separator/>
      </w:r>
    </w:p>
  </w:footnote>
  <w:footnote w:type="continuationSeparator" w:id="0">
    <w:p w14:paraId="0FC6360B" w14:textId="77777777" w:rsidR="00A1197D" w:rsidRDefault="00A1197D" w:rsidP="00843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056648"/>
      <w:docPartObj>
        <w:docPartGallery w:val="Watermarks"/>
        <w:docPartUnique/>
      </w:docPartObj>
    </w:sdtPr>
    <w:sdtContent>
      <w:p w14:paraId="2905548B" w14:textId="70C45541" w:rsidR="00843A8A" w:rsidRDefault="00000000">
        <w:pPr>
          <w:pStyle w:val="Header"/>
        </w:pPr>
        <w:r>
          <w:rPr>
            <w:noProof/>
          </w:rPr>
          <w:pict w14:anchorId="7612BD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3897658" o:spid="_x0000_s1025" type="#_x0000_t136" style="position:absolute;left:0;text-align:left;margin-left:0;margin-top:0;width:482.15pt;height:103.3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  <w:tbl>
    <w:tblPr>
      <w:tblW w:w="10488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1559"/>
      <w:gridCol w:w="142"/>
      <w:gridCol w:w="3543"/>
      <w:gridCol w:w="1701"/>
      <w:gridCol w:w="1560"/>
    </w:tblGrid>
    <w:tr w:rsidR="002D33CC" w:rsidRPr="00565BDB" w14:paraId="775B2058" w14:textId="77777777" w:rsidTr="002D33CC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42E63707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7E2F31A" wp14:editId="38950AB5">
                <wp:extent cx="1019175" cy="904875"/>
                <wp:effectExtent l="0" t="0" r="9525" b="0"/>
                <wp:docPr id="126285826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gridSpan w:val="4"/>
          <w:shd w:val="clear" w:color="auto" w:fill="auto"/>
        </w:tcPr>
        <w:p w14:paraId="14D9D6BF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60" w:type="dxa"/>
          <w:vMerge w:val="restart"/>
          <w:shd w:val="clear" w:color="auto" w:fill="auto"/>
        </w:tcPr>
        <w:p w14:paraId="041010A4" w14:textId="77777777" w:rsidR="002D33CC" w:rsidRPr="00C45947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2D33CC" w:rsidRPr="00565BDB" w14:paraId="0330C88A" w14:textId="77777777" w:rsidTr="002D33CC">
      <w:trPr>
        <w:trHeight w:val="650"/>
      </w:trPr>
      <w:tc>
        <w:tcPr>
          <w:tcW w:w="1983" w:type="dxa"/>
          <w:vMerge/>
          <w:shd w:val="clear" w:color="auto" w:fill="auto"/>
        </w:tcPr>
        <w:p w14:paraId="7DF4B5B8" w14:textId="77777777" w:rsidR="002D33CC" w:rsidRPr="00565BDB" w:rsidRDefault="002D33CC" w:rsidP="002D33CC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45" w:type="dxa"/>
          <w:gridSpan w:val="4"/>
          <w:shd w:val="clear" w:color="auto" w:fill="auto"/>
        </w:tcPr>
        <w:p w14:paraId="2FEC4776" w14:textId="28CE240D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Passive Air Sampling</w:t>
          </w:r>
        </w:p>
      </w:tc>
      <w:tc>
        <w:tcPr>
          <w:tcW w:w="1560" w:type="dxa"/>
          <w:vMerge/>
          <w:shd w:val="clear" w:color="auto" w:fill="auto"/>
        </w:tcPr>
        <w:p w14:paraId="167E37D6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</w:tr>
    <w:tr w:rsidR="002D33CC" w:rsidRPr="00565BDB" w14:paraId="4EC83C11" w14:textId="77777777" w:rsidTr="002D33CC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018A07AA" w14:textId="77777777" w:rsidR="002D33CC" w:rsidRPr="00565BDB" w:rsidRDefault="002D33CC" w:rsidP="002D33CC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701" w:type="dxa"/>
          <w:gridSpan w:val="2"/>
          <w:vMerge w:val="restart"/>
          <w:shd w:val="clear" w:color="auto" w:fill="auto"/>
        </w:tcPr>
        <w:p w14:paraId="2754BAB6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43" w:type="dxa"/>
          <w:vMerge w:val="restart"/>
          <w:shd w:val="clear" w:color="auto" w:fill="auto"/>
        </w:tcPr>
        <w:p w14:paraId="788B9A32" w14:textId="77777777" w:rsidR="002D33CC" w:rsidRPr="00C45947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EA7652B" w14:textId="0749E0CA" w:rsidR="002D33CC" w:rsidRPr="00C45947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-MC-01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16E0DB32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60" w:type="dxa"/>
          <w:shd w:val="clear" w:color="auto" w:fill="auto"/>
          <w:vAlign w:val="bottom"/>
        </w:tcPr>
        <w:p w14:paraId="4B45C5F6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2D33CC" w:rsidRPr="00565BDB" w14:paraId="77C0DCAD" w14:textId="77777777" w:rsidTr="002D33CC">
      <w:trPr>
        <w:trHeight w:val="70"/>
      </w:trPr>
      <w:tc>
        <w:tcPr>
          <w:tcW w:w="1983" w:type="dxa"/>
          <w:vMerge/>
          <w:shd w:val="clear" w:color="auto" w:fill="auto"/>
        </w:tcPr>
        <w:p w14:paraId="72B53FE0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01" w:type="dxa"/>
          <w:gridSpan w:val="2"/>
          <w:vMerge/>
          <w:shd w:val="clear" w:color="auto" w:fill="auto"/>
        </w:tcPr>
        <w:p w14:paraId="2E605D33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43" w:type="dxa"/>
          <w:vMerge/>
          <w:shd w:val="clear" w:color="auto" w:fill="auto"/>
        </w:tcPr>
        <w:p w14:paraId="41E44BDD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E3F2B0F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60" w:type="dxa"/>
          <w:shd w:val="clear" w:color="auto" w:fill="auto"/>
        </w:tcPr>
        <w:p w14:paraId="0863CD1F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2D33CC" w:rsidRPr="00565BDB" w14:paraId="4D1A8A20" w14:textId="77777777" w:rsidTr="002D33CC">
      <w:trPr>
        <w:trHeight w:val="334"/>
      </w:trPr>
      <w:tc>
        <w:tcPr>
          <w:tcW w:w="1983" w:type="dxa"/>
          <w:shd w:val="clear" w:color="auto" w:fill="auto"/>
        </w:tcPr>
        <w:p w14:paraId="3CDEBE73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01" w:type="dxa"/>
          <w:gridSpan w:val="2"/>
          <w:shd w:val="clear" w:color="auto" w:fill="auto"/>
        </w:tcPr>
        <w:p w14:paraId="483D274E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543" w:type="dxa"/>
          <w:vMerge/>
          <w:shd w:val="clear" w:color="auto" w:fill="auto"/>
        </w:tcPr>
        <w:p w14:paraId="6D19B9E5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EFD68E0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60" w:type="dxa"/>
          <w:shd w:val="clear" w:color="auto" w:fill="auto"/>
          <w:vAlign w:val="bottom"/>
        </w:tcPr>
        <w:p w14:paraId="2AAD1565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2D33CC" w:rsidRPr="00565BDB" w14:paraId="48B6BE29" w14:textId="77777777" w:rsidTr="002D33C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0E31BD94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254282FA" w14:textId="77777777" w:rsidR="002D33CC" w:rsidRPr="00565BDB" w:rsidRDefault="002D33CC" w:rsidP="002D33CC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261" w:type="dxa"/>
          <w:gridSpan w:val="2"/>
          <w:shd w:val="clear" w:color="auto" w:fill="auto"/>
        </w:tcPr>
        <w:p w14:paraId="03A76ABE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2D33CC" w:rsidRPr="00565BDB" w14:paraId="0D1E20F4" w14:textId="77777777" w:rsidTr="002D33C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25A9FB25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05148287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7EE01E7A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/>
            </w:rPr>
          </w:pPr>
        </w:p>
        <w:p w14:paraId="76FE1951" w14:textId="77777777" w:rsidR="002D33CC" w:rsidRPr="00565BDB" w:rsidRDefault="002D33CC" w:rsidP="002D33CC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2EC0B16" w14:textId="77777777" w:rsidR="00843A8A" w:rsidRDefault="00843A8A">
    <w:pPr>
      <w:pStyle w:val="Header"/>
    </w:pPr>
  </w:p>
  <w:p w14:paraId="24721B18" w14:textId="77777777" w:rsidR="00843A8A" w:rsidRDefault="00843A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5996EF2"/>
    <w:multiLevelType w:val="hybridMultilevel"/>
    <w:tmpl w:val="FAE6CC7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BCB2AE7"/>
    <w:multiLevelType w:val="hybridMultilevel"/>
    <w:tmpl w:val="482052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FB4EB3"/>
    <w:multiLevelType w:val="hybridMultilevel"/>
    <w:tmpl w:val="7D52497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220F0C"/>
    <w:multiLevelType w:val="hybridMultilevel"/>
    <w:tmpl w:val="E96A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667AF"/>
    <w:multiLevelType w:val="multilevel"/>
    <w:tmpl w:val="BE1849A0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  <w:sz w:val="24"/>
      </w:rPr>
    </w:lvl>
  </w:abstractNum>
  <w:abstractNum w:abstractNumId="7" w15:restartNumberingAfterBreak="0">
    <w:nsid w:val="184667A7"/>
    <w:multiLevelType w:val="hybridMultilevel"/>
    <w:tmpl w:val="A4000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64752"/>
    <w:multiLevelType w:val="hybridMultilevel"/>
    <w:tmpl w:val="37D2D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263E9F"/>
    <w:multiLevelType w:val="multilevel"/>
    <w:tmpl w:val="387EC4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1" w15:restartNumberingAfterBreak="0">
    <w:nsid w:val="268D2639"/>
    <w:multiLevelType w:val="hybridMultilevel"/>
    <w:tmpl w:val="FF66B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F190F"/>
    <w:multiLevelType w:val="multilevel"/>
    <w:tmpl w:val="F290005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F00EE"/>
    <w:multiLevelType w:val="hybridMultilevel"/>
    <w:tmpl w:val="D70EEE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D4F5C17"/>
    <w:multiLevelType w:val="hybridMultilevel"/>
    <w:tmpl w:val="383227C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2DD33AE5"/>
    <w:multiLevelType w:val="hybridMultilevel"/>
    <w:tmpl w:val="66461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84ACD"/>
    <w:multiLevelType w:val="hybridMultilevel"/>
    <w:tmpl w:val="5762D12C"/>
    <w:lvl w:ilvl="0" w:tplc="9DF89BB8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3E7013C1"/>
    <w:multiLevelType w:val="multilevel"/>
    <w:tmpl w:val="D64826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9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7D52F8"/>
    <w:multiLevelType w:val="hybridMultilevel"/>
    <w:tmpl w:val="8E749E0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494347F0"/>
    <w:multiLevelType w:val="hybridMultilevel"/>
    <w:tmpl w:val="9F7E275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B9A1581"/>
    <w:multiLevelType w:val="hybridMultilevel"/>
    <w:tmpl w:val="5CDCCE1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5199154A"/>
    <w:multiLevelType w:val="hybridMultilevel"/>
    <w:tmpl w:val="CBE25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2811D3"/>
    <w:multiLevelType w:val="hybridMultilevel"/>
    <w:tmpl w:val="E5EEA2B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5" w15:restartNumberingAfterBreak="0">
    <w:nsid w:val="6B946657"/>
    <w:multiLevelType w:val="hybridMultilevel"/>
    <w:tmpl w:val="C0A62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E0244D"/>
    <w:multiLevelType w:val="hybridMultilevel"/>
    <w:tmpl w:val="B720F00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71657626"/>
    <w:multiLevelType w:val="multilevel"/>
    <w:tmpl w:val="BC40999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28" w15:restartNumberingAfterBreak="0">
    <w:nsid w:val="76CB2573"/>
    <w:multiLevelType w:val="hybridMultilevel"/>
    <w:tmpl w:val="6E02DF8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672337944">
    <w:abstractNumId w:val="13"/>
  </w:num>
  <w:num w:numId="2" w16cid:durableId="1106149105">
    <w:abstractNumId w:val="19"/>
  </w:num>
  <w:num w:numId="3" w16cid:durableId="1597010565">
    <w:abstractNumId w:val="28"/>
  </w:num>
  <w:num w:numId="4" w16cid:durableId="1302537979">
    <w:abstractNumId w:val="10"/>
  </w:num>
  <w:num w:numId="5" w16cid:durableId="763652855">
    <w:abstractNumId w:val="17"/>
  </w:num>
  <w:num w:numId="6" w16cid:durableId="561601951">
    <w:abstractNumId w:val="14"/>
  </w:num>
  <w:num w:numId="7" w16cid:durableId="1004473153">
    <w:abstractNumId w:val="25"/>
  </w:num>
  <w:num w:numId="8" w16cid:durableId="1250197159">
    <w:abstractNumId w:val="18"/>
  </w:num>
  <w:num w:numId="9" w16cid:durableId="637417942">
    <w:abstractNumId w:val="8"/>
  </w:num>
  <w:num w:numId="10" w16cid:durableId="602691298">
    <w:abstractNumId w:val="23"/>
  </w:num>
  <w:num w:numId="11" w16cid:durableId="773284455">
    <w:abstractNumId w:val="21"/>
  </w:num>
  <w:num w:numId="12" w16cid:durableId="649529170">
    <w:abstractNumId w:val="5"/>
  </w:num>
  <w:num w:numId="13" w16cid:durableId="1432702074">
    <w:abstractNumId w:val="12"/>
  </w:num>
  <w:num w:numId="14" w16cid:durableId="756947302">
    <w:abstractNumId w:val="16"/>
  </w:num>
  <w:num w:numId="15" w16cid:durableId="895775673">
    <w:abstractNumId w:val="20"/>
  </w:num>
  <w:num w:numId="16" w16cid:durableId="1523280290">
    <w:abstractNumId w:val="11"/>
  </w:num>
  <w:num w:numId="17" w16cid:durableId="1922258013">
    <w:abstractNumId w:val="26"/>
  </w:num>
  <w:num w:numId="18" w16cid:durableId="891767527">
    <w:abstractNumId w:val="7"/>
  </w:num>
  <w:num w:numId="19" w16cid:durableId="236670113">
    <w:abstractNumId w:val="24"/>
  </w:num>
  <w:num w:numId="20" w16cid:durableId="14770211">
    <w:abstractNumId w:val="22"/>
  </w:num>
  <w:num w:numId="21" w16cid:durableId="818613422">
    <w:abstractNumId w:val="3"/>
  </w:num>
  <w:num w:numId="22" w16cid:durableId="669138307">
    <w:abstractNumId w:val="2"/>
  </w:num>
  <w:num w:numId="23" w16cid:durableId="1353844385">
    <w:abstractNumId w:val="1"/>
  </w:num>
  <w:num w:numId="24" w16cid:durableId="1835534740">
    <w:abstractNumId w:val="15"/>
  </w:num>
  <w:num w:numId="25" w16cid:durableId="2050110403">
    <w:abstractNumId w:val="4"/>
  </w:num>
  <w:num w:numId="26" w16cid:durableId="847134505">
    <w:abstractNumId w:val="9"/>
  </w:num>
  <w:num w:numId="27" w16cid:durableId="1683893947">
    <w:abstractNumId w:val="0"/>
  </w:num>
  <w:num w:numId="28" w16cid:durableId="70782945">
    <w:abstractNumId w:val="27"/>
  </w:num>
  <w:num w:numId="29" w16cid:durableId="1892766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FA3"/>
    <w:rsid w:val="00060FE9"/>
    <w:rsid w:val="000E2E36"/>
    <w:rsid w:val="002D33CC"/>
    <w:rsid w:val="002F7DD7"/>
    <w:rsid w:val="00363067"/>
    <w:rsid w:val="003843D1"/>
    <w:rsid w:val="003973E6"/>
    <w:rsid w:val="004149AE"/>
    <w:rsid w:val="004C72D1"/>
    <w:rsid w:val="004D7861"/>
    <w:rsid w:val="004F3559"/>
    <w:rsid w:val="00527342"/>
    <w:rsid w:val="005B6FD8"/>
    <w:rsid w:val="00713A72"/>
    <w:rsid w:val="00780B09"/>
    <w:rsid w:val="007A0A67"/>
    <w:rsid w:val="00806625"/>
    <w:rsid w:val="00843A8A"/>
    <w:rsid w:val="0087228C"/>
    <w:rsid w:val="009043C4"/>
    <w:rsid w:val="009100B0"/>
    <w:rsid w:val="00A11434"/>
    <w:rsid w:val="00A1197D"/>
    <w:rsid w:val="00B14EE6"/>
    <w:rsid w:val="00B6591E"/>
    <w:rsid w:val="00CE4FBD"/>
    <w:rsid w:val="00CF1FA3"/>
    <w:rsid w:val="00D66DB2"/>
    <w:rsid w:val="00DA478F"/>
    <w:rsid w:val="00EB48C0"/>
    <w:rsid w:val="00F02E62"/>
    <w:rsid w:val="00F37FE8"/>
    <w:rsid w:val="00FC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33891"/>
  <w15:chartTrackingRefBased/>
  <w15:docId w15:val="{EB5774FE-6B59-446B-B8A9-BF7B0DF1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FA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02E62"/>
    <w:pPr>
      <w:keepNext/>
      <w:keepLines/>
      <w:widowControl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DD7"/>
    <w:pPr>
      <w:widowControl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2F7DD7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2F7DD7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43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3A8A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43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A8A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F02E62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BodyTextIndent2">
    <w:name w:val="Body Text Indent 2"/>
    <w:basedOn w:val="Normal"/>
    <w:link w:val="BodyTextIndent2Char"/>
    <w:rsid w:val="00F02E62"/>
    <w:pPr>
      <w:widowControl/>
      <w:spacing w:after="120" w:line="480" w:lineRule="auto"/>
      <w:ind w:left="283"/>
      <w:jc w:val="left"/>
    </w:pPr>
    <w:rPr>
      <w:rFonts w:eastAsia="Times New Roman"/>
      <w:kern w:val="0"/>
      <w:sz w:val="24"/>
      <w:szCs w:val="24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F02E6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15</cp:revision>
  <dcterms:created xsi:type="dcterms:W3CDTF">2024-08-06T02:44:00Z</dcterms:created>
  <dcterms:modified xsi:type="dcterms:W3CDTF">2025-01-13T08:03:00Z</dcterms:modified>
</cp:coreProperties>
</file>