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84406C" w14:textId="77777777" w:rsidR="00C65271" w:rsidRDefault="00C65271" w:rsidP="00C65271">
      <w:pPr>
        <w:pStyle w:val="ListParagraph"/>
        <w:numPr>
          <w:ilvl w:val="0"/>
          <w:numId w:val="1"/>
        </w:numPr>
        <w:rPr>
          <w:b/>
        </w:rPr>
      </w:pPr>
      <w:r w:rsidRPr="00333F66">
        <w:rPr>
          <w:b/>
        </w:rPr>
        <w:t>Objective:</w:t>
      </w:r>
    </w:p>
    <w:p w14:paraId="1E2211BC" w14:textId="001873B1" w:rsidR="00C65271" w:rsidRDefault="00C65271" w:rsidP="00C65271">
      <w:pPr>
        <w:pStyle w:val="ListParagraph"/>
        <w:numPr>
          <w:ilvl w:val="0"/>
          <w:numId w:val="9"/>
        </w:numPr>
        <w:spacing w:after="0" w:line="240" w:lineRule="auto"/>
      </w:pPr>
      <w:r>
        <w:t>To provide steps to be employed in the fumigation of the clean area.</w:t>
      </w:r>
    </w:p>
    <w:p w14:paraId="1A16BA71" w14:textId="77777777" w:rsidR="00C65271" w:rsidRPr="00E838F0" w:rsidRDefault="00C65271" w:rsidP="00C65271">
      <w:pPr>
        <w:pStyle w:val="ListParagraph"/>
        <w:spacing w:after="0"/>
        <w:ind w:left="420"/>
        <w:rPr>
          <w:rFonts w:cs="Times New Roman"/>
          <w:sz w:val="24"/>
        </w:rPr>
      </w:pPr>
    </w:p>
    <w:p w14:paraId="74FB34F9" w14:textId="77777777" w:rsidR="00C65271" w:rsidRDefault="00C65271" w:rsidP="00C65271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1"/>
          <w:szCs w:val="21"/>
        </w:rPr>
      </w:pPr>
      <w:r w:rsidRPr="009657B0">
        <w:rPr>
          <w:rFonts w:ascii="Calibri" w:hAnsi="Calibri" w:cs="Calibri"/>
          <w:b/>
          <w:sz w:val="21"/>
          <w:szCs w:val="21"/>
        </w:rPr>
        <w:t>S</w:t>
      </w:r>
      <w:r>
        <w:rPr>
          <w:rFonts w:ascii="Calibri" w:hAnsi="Calibri" w:cs="Calibri"/>
          <w:b/>
          <w:sz w:val="21"/>
          <w:szCs w:val="21"/>
        </w:rPr>
        <w:t>cope:</w:t>
      </w:r>
    </w:p>
    <w:p w14:paraId="642C2FF0" w14:textId="69A13DEB" w:rsidR="00C65271" w:rsidRPr="00192DD0" w:rsidRDefault="00C65271" w:rsidP="00C65271">
      <w:pPr>
        <w:spacing w:after="0" w:line="360" w:lineRule="auto"/>
        <w:rPr>
          <w:rFonts w:ascii="Calibri" w:hAnsi="Calibri" w:cs="Calibri"/>
          <w:sz w:val="21"/>
          <w:szCs w:val="21"/>
        </w:rPr>
      </w:pPr>
      <w:r>
        <w:rPr>
          <w:rFonts w:cs="Times New Roman"/>
          <w:sz w:val="24"/>
        </w:rPr>
        <w:t xml:space="preserve">      -</w:t>
      </w:r>
      <w:r>
        <w:rPr>
          <w:rFonts w:cs="Times New Roman"/>
          <w:sz w:val="24"/>
        </w:rPr>
        <w:tab/>
      </w:r>
      <w:r w:rsidRPr="00DB72AA">
        <w:rPr>
          <w:rFonts w:cs="Times New Roman"/>
        </w:rPr>
        <w:t>To provide written guidelines for effective fumigation of the clean area.</w:t>
      </w:r>
    </w:p>
    <w:p w14:paraId="57B18E20" w14:textId="4E6A6105" w:rsidR="00C65271" w:rsidRDefault="00C65271" w:rsidP="00C65271">
      <w:pPr>
        <w:spacing w:after="0"/>
        <w:rPr>
          <w:b/>
        </w:rPr>
      </w:pPr>
      <w:r w:rsidRPr="005E1E72">
        <w:rPr>
          <w:b/>
        </w:rPr>
        <w:t>3.0 Responsibility/accountability:</w:t>
      </w:r>
    </w:p>
    <w:p w14:paraId="0A876B27" w14:textId="77777777" w:rsidR="00C65271" w:rsidRPr="00DB72AA" w:rsidRDefault="00C65271" w:rsidP="00C65271">
      <w:pPr>
        <w:pStyle w:val="ListParagraph"/>
        <w:numPr>
          <w:ilvl w:val="0"/>
          <w:numId w:val="8"/>
        </w:numPr>
        <w:tabs>
          <w:tab w:val="left" w:pos="180"/>
        </w:tabs>
        <w:spacing w:after="0" w:line="276" w:lineRule="auto"/>
        <w:rPr>
          <w:rFonts w:cs="Times New Roman"/>
          <w:b/>
        </w:rPr>
      </w:pPr>
      <w:r>
        <w:rPr>
          <w:rFonts w:cs="Times New Roman"/>
        </w:rPr>
        <w:tab/>
      </w:r>
      <w:r w:rsidRPr="00DB72AA">
        <w:rPr>
          <w:rFonts w:cs="Times New Roman"/>
        </w:rPr>
        <w:t xml:space="preserve">Clean Area Supervisor, Microbiologist, Quality Assurance </w:t>
      </w:r>
    </w:p>
    <w:p w14:paraId="6E8DD596" w14:textId="77777777" w:rsidR="00C65271" w:rsidRPr="00C65271" w:rsidRDefault="00C65271" w:rsidP="00C65271">
      <w:pPr>
        <w:spacing w:after="0"/>
        <w:rPr>
          <w:b/>
        </w:rPr>
      </w:pPr>
    </w:p>
    <w:p w14:paraId="51A64B6C" w14:textId="77777777" w:rsidR="00C65271" w:rsidRDefault="00C65271" w:rsidP="00C65271">
      <w:pPr>
        <w:spacing w:after="0" w:line="240" w:lineRule="auto"/>
        <w:rPr>
          <w:b/>
        </w:rPr>
      </w:pPr>
    </w:p>
    <w:p w14:paraId="73A85A5A" w14:textId="77777777" w:rsidR="00C65271" w:rsidRDefault="00C65271" w:rsidP="00C65271">
      <w:pPr>
        <w:spacing w:after="0" w:line="240" w:lineRule="auto"/>
        <w:rPr>
          <w:b/>
        </w:rPr>
      </w:pPr>
      <w:r w:rsidRPr="0083078F">
        <w:rPr>
          <w:b/>
        </w:rPr>
        <w:t xml:space="preserve">4.0 </w:t>
      </w:r>
      <w:r w:rsidRPr="000F33A9">
        <w:rPr>
          <w:b/>
        </w:rPr>
        <w:t>Abbreviations and Definitions</w:t>
      </w:r>
    </w:p>
    <w:p w14:paraId="1C9F3305" w14:textId="77777777" w:rsidR="00C65271" w:rsidRDefault="00C65271" w:rsidP="00C65271">
      <w:pPr>
        <w:pStyle w:val="ListParagraph"/>
        <w:ind w:left="0"/>
        <w:rPr>
          <w:b/>
        </w:rPr>
      </w:pPr>
    </w:p>
    <w:p w14:paraId="22751844" w14:textId="77777777" w:rsidR="00C65271" w:rsidRDefault="00C65271" w:rsidP="00C65271">
      <w:pPr>
        <w:pStyle w:val="ListParagraph"/>
        <w:ind w:left="0" w:firstLine="360"/>
      </w:pPr>
      <w:r>
        <w:rPr>
          <w:b/>
        </w:rPr>
        <w:t>N/A</w:t>
      </w:r>
    </w:p>
    <w:p w14:paraId="0130AD31" w14:textId="77777777" w:rsidR="00C65271" w:rsidRDefault="00C65271" w:rsidP="00C65271">
      <w:pPr>
        <w:pStyle w:val="ListParagraph"/>
        <w:ind w:left="0"/>
        <w:rPr>
          <w:b/>
        </w:rPr>
      </w:pPr>
    </w:p>
    <w:p w14:paraId="4370E507" w14:textId="77777777" w:rsidR="00C65271" w:rsidRDefault="00C65271" w:rsidP="00C65271">
      <w:pPr>
        <w:pStyle w:val="ListParagraph"/>
        <w:numPr>
          <w:ilvl w:val="0"/>
          <w:numId w:val="2"/>
        </w:numPr>
        <w:rPr>
          <w:b/>
        </w:rPr>
      </w:pPr>
      <w:r w:rsidRPr="0083078F">
        <w:rPr>
          <w:b/>
        </w:rPr>
        <w:t>Procedure</w:t>
      </w:r>
    </w:p>
    <w:p w14:paraId="09224EBA" w14:textId="77777777" w:rsidR="00C65271" w:rsidRPr="005C65AF" w:rsidRDefault="00C65271" w:rsidP="00C65271">
      <w:pPr>
        <w:pStyle w:val="ListParagraph"/>
        <w:spacing w:after="0" w:line="276" w:lineRule="auto"/>
        <w:rPr>
          <w:b/>
          <w:sz w:val="21"/>
          <w:szCs w:val="21"/>
        </w:rPr>
      </w:pPr>
      <w:r w:rsidRPr="005C65AF">
        <w:rPr>
          <w:b/>
        </w:rPr>
        <w:t xml:space="preserve">Addendum </w:t>
      </w:r>
    </w:p>
    <w:p w14:paraId="0432DC63" w14:textId="77777777" w:rsidR="00C65271" w:rsidRPr="00DB72AA" w:rsidRDefault="00C65271" w:rsidP="00C65271">
      <w:pPr>
        <w:pStyle w:val="ListParagraph"/>
        <w:numPr>
          <w:ilvl w:val="0"/>
          <w:numId w:val="8"/>
        </w:numPr>
        <w:tabs>
          <w:tab w:val="left" w:pos="180"/>
        </w:tabs>
        <w:spacing w:after="0" w:line="276" w:lineRule="auto"/>
        <w:rPr>
          <w:rFonts w:cs="Times New Roman"/>
          <w:i/>
        </w:rPr>
      </w:pPr>
      <w:r>
        <w:rPr>
          <w:rFonts w:cs="Times New Roman"/>
          <w:i/>
        </w:rPr>
        <w:t xml:space="preserve"> </w:t>
      </w:r>
      <w:r>
        <w:rPr>
          <w:rFonts w:cs="Times New Roman"/>
          <w:i/>
        </w:rPr>
        <w:tab/>
      </w:r>
      <w:r w:rsidRPr="00DB72AA">
        <w:rPr>
          <w:rFonts w:cs="Times New Roman"/>
          <w:i/>
        </w:rPr>
        <w:t xml:space="preserve">Fumigation is done when the </w:t>
      </w:r>
      <w:proofErr w:type="gramStart"/>
      <w:r w:rsidRPr="00DB72AA">
        <w:rPr>
          <w:rFonts w:cs="Times New Roman"/>
          <w:i/>
        </w:rPr>
        <w:t>bio-burden</w:t>
      </w:r>
      <w:proofErr w:type="gramEnd"/>
      <w:r w:rsidRPr="00DB72AA">
        <w:rPr>
          <w:rFonts w:cs="Times New Roman"/>
          <w:i/>
        </w:rPr>
        <w:t xml:space="preserve"> of the area is confirmed high by the QC</w:t>
      </w:r>
    </w:p>
    <w:p w14:paraId="2E3D78E4" w14:textId="77777777" w:rsidR="00C65271" w:rsidRDefault="00C65271" w:rsidP="00C65271">
      <w:pPr>
        <w:tabs>
          <w:tab w:val="left" w:pos="180"/>
        </w:tabs>
        <w:spacing w:after="0"/>
        <w:rPr>
          <w:rFonts w:cs="Times New Roman"/>
          <w:b/>
        </w:rPr>
      </w:pPr>
    </w:p>
    <w:p w14:paraId="3552E922" w14:textId="77777777" w:rsidR="00C65271" w:rsidRPr="00C65271" w:rsidRDefault="00C65271" w:rsidP="00C65271">
      <w:pPr>
        <w:rPr>
          <w:b/>
          <w:bCs/>
        </w:rPr>
      </w:pPr>
      <w:bookmarkStart w:id="0" w:name="_Hlk170902440"/>
      <w:r w:rsidRPr="00C65271">
        <w:rPr>
          <w:b/>
          <w:bCs/>
        </w:rPr>
        <w:t>Pre-fumigation:</w:t>
      </w:r>
    </w:p>
    <w:p w14:paraId="7726DBA3" w14:textId="18775E56" w:rsidR="00C65271" w:rsidRDefault="00C65271" w:rsidP="00C65271">
      <w:pPr>
        <w:pStyle w:val="ListParagraph"/>
        <w:numPr>
          <w:ilvl w:val="0"/>
          <w:numId w:val="11"/>
        </w:numPr>
      </w:pPr>
      <w:r w:rsidRPr="00C65271">
        <w:rPr>
          <w:bCs/>
        </w:rPr>
        <w:t>Preparation for the operation of fumigation.</w:t>
      </w:r>
    </w:p>
    <w:p w14:paraId="5F809CF1" w14:textId="77777777" w:rsidR="00C65271" w:rsidRPr="00C65271" w:rsidRDefault="00C65271" w:rsidP="00C65271">
      <w:pPr>
        <w:pStyle w:val="ListParagraph"/>
        <w:numPr>
          <w:ilvl w:val="0"/>
          <w:numId w:val="11"/>
        </w:numPr>
        <w:spacing w:after="200" w:line="276" w:lineRule="auto"/>
      </w:pPr>
      <w:r>
        <w:t>Ensure the area is cleaned thoroughly before fumigation.</w:t>
      </w:r>
      <w:r w:rsidRPr="00C65271">
        <w:rPr>
          <w:bCs/>
        </w:rPr>
        <w:t xml:space="preserve"> </w:t>
      </w:r>
    </w:p>
    <w:p w14:paraId="28C4F97F" w14:textId="3985DD1E" w:rsidR="00C65271" w:rsidRDefault="00C65271" w:rsidP="00C65271">
      <w:pPr>
        <w:pStyle w:val="ListParagraph"/>
        <w:numPr>
          <w:ilvl w:val="0"/>
          <w:numId w:val="11"/>
        </w:numPr>
        <w:spacing w:after="200" w:line="276" w:lineRule="auto"/>
      </w:pPr>
      <w:r>
        <w:t>Close all the lids of manufacturing tanks properly. Open lines should be well closed with Aluminum foil including the M/C nozzles.</w:t>
      </w:r>
    </w:p>
    <w:p w14:paraId="27A44B97" w14:textId="77777777" w:rsidR="00C65271" w:rsidRDefault="00C65271" w:rsidP="00C65271">
      <w:pPr>
        <w:pStyle w:val="ListParagraph"/>
        <w:numPr>
          <w:ilvl w:val="0"/>
          <w:numId w:val="11"/>
        </w:numPr>
        <w:spacing w:after="200" w:line="276" w:lineRule="auto"/>
      </w:pPr>
      <w:r>
        <w:t>Switch off the air-conditioner. Close all the openings like pouch transfer duct, pass boxes or any other opening.</w:t>
      </w:r>
    </w:p>
    <w:p w14:paraId="64F49A26" w14:textId="77777777" w:rsidR="00C65271" w:rsidRDefault="00C65271" w:rsidP="00C65271">
      <w:pPr>
        <w:spacing w:after="200" w:line="276" w:lineRule="auto"/>
      </w:pPr>
      <w:r w:rsidRPr="00C65271">
        <w:rPr>
          <w:b/>
        </w:rPr>
        <w:t>Fumigation</w:t>
      </w:r>
      <w:r>
        <w:t xml:space="preserve"> </w:t>
      </w:r>
    </w:p>
    <w:p w14:paraId="16CA89C9" w14:textId="77777777" w:rsidR="00C65271" w:rsidRDefault="00C65271" w:rsidP="00C65271">
      <w:pPr>
        <w:pStyle w:val="ListParagraph"/>
        <w:numPr>
          <w:ilvl w:val="0"/>
          <w:numId w:val="12"/>
        </w:numPr>
        <w:spacing w:after="200" w:line="276" w:lineRule="auto"/>
      </w:pPr>
      <w:r>
        <w:t>Wear clean room garments, latex hand gloves and nose mask.</w:t>
      </w:r>
    </w:p>
    <w:p w14:paraId="73149FA9" w14:textId="77777777" w:rsidR="00C65271" w:rsidRDefault="00C65271" w:rsidP="00C65271">
      <w:pPr>
        <w:pStyle w:val="ListParagraph"/>
        <w:numPr>
          <w:ilvl w:val="0"/>
          <w:numId w:val="12"/>
        </w:numPr>
        <w:spacing w:after="200" w:line="276" w:lineRule="auto"/>
      </w:pPr>
      <w:r>
        <w:t>Ensure that there are no persons working in the clean area.</w:t>
      </w:r>
    </w:p>
    <w:p w14:paraId="793E06B5" w14:textId="77777777" w:rsidR="00C65271" w:rsidRDefault="00C65271" w:rsidP="00C65271">
      <w:pPr>
        <w:pStyle w:val="ListParagraph"/>
        <w:numPr>
          <w:ilvl w:val="0"/>
          <w:numId w:val="12"/>
        </w:numPr>
        <w:spacing w:after="200" w:line="276" w:lineRule="auto"/>
      </w:pPr>
      <w:r>
        <w:t>Take 10 stainless steel bowls and weigh 10 sachets of potassium permanganate of 6gm each.</w:t>
      </w:r>
    </w:p>
    <w:p w14:paraId="5B9458BF" w14:textId="77777777" w:rsidR="00C65271" w:rsidRDefault="00C65271" w:rsidP="00C65271">
      <w:pPr>
        <w:pStyle w:val="ListParagraph"/>
        <w:numPr>
          <w:ilvl w:val="0"/>
          <w:numId w:val="12"/>
        </w:numPr>
        <w:spacing w:after="200" w:line="276" w:lineRule="auto"/>
      </w:pPr>
      <w:r>
        <w:t xml:space="preserve">Place the </w:t>
      </w:r>
      <w:proofErr w:type="gramStart"/>
      <w:r>
        <w:t>stainless steel</w:t>
      </w:r>
      <w:proofErr w:type="gramEnd"/>
      <w:r>
        <w:t xml:space="preserve"> bowls at different location of clean area;</w:t>
      </w:r>
    </w:p>
    <w:p w14:paraId="651D6F20" w14:textId="77777777" w:rsidR="00C65271" w:rsidRDefault="00C65271" w:rsidP="00C65271">
      <w:pPr>
        <w:pStyle w:val="ListParagraph"/>
        <w:numPr>
          <w:ilvl w:val="0"/>
          <w:numId w:val="13"/>
        </w:numPr>
        <w:spacing w:after="200" w:line="276" w:lineRule="auto"/>
      </w:pPr>
      <w:r>
        <w:lastRenderedPageBreak/>
        <w:t>Two in change room</w:t>
      </w:r>
    </w:p>
    <w:p w14:paraId="353D135D" w14:textId="77777777" w:rsidR="00C65271" w:rsidRDefault="00C65271" w:rsidP="00C65271">
      <w:pPr>
        <w:pStyle w:val="ListParagraph"/>
        <w:numPr>
          <w:ilvl w:val="0"/>
          <w:numId w:val="13"/>
        </w:numPr>
        <w:spacing w:after="200" w:line="276" w:lineRule="auto"/>
      </w:pPr>
      <w:r>
        <w:t>Four in filling room</w:t>
      </w:r>
    </w:p>
    <w:p w14:paraId="031CB07A" w14:textId="77777777" w:rsidR="00C65271" w:rsidRDefault="00C65271" w:rsidP="00C65271">
      <w:pPr>
        <w:pStyle w:val="ListParagraph"/>
        <w:numPr>
          <w:ilvl w:val="0"/>
          <w:numId w:val="13"/>
        </w:numPr>
        <w:spacing w:after="200" w:line="276" w:lineRule="auto"/>
      </w:pPr>
      <w:r>
        <w:t>Four in mixing room</w:t>
      </w:r>
    </w:p>
    <w:p w14:paraId="7EAAFC0D" w14:textId="77777777" w:rsidR="00C65271" w:rsidRDefault="00C65271" w:rsidP="00C65271">
      <w:pPr>
        <w:pStyle w:val="ListParagraph"/>
        <w:numPr>
          <w:ilvl w:val="0"/>
          <w:numId w:val="13"/>
        </w:numPr>
        <w:spacing w:after="200" w:line="276" w:lineRule="auto"/>
      </w:pPr>
      <w:r>
        <w:t>One in weighing room</w:t>
      </w:r>
    </w:p>
    <w:p w14:paraId="009486B9" w14:textId="77777777" w:rsidR="00C65271" w:rsidRDefault="00C65271" w:rsidP="00C65271">
      <w:pPr>
        <w:pStyle w:val="ListParagraph"/>
        <w:numPr>
          <w:ilvl w:val="0"/>
          <w:numId w:val="13"/>
        </w:numPr>
        <w:spacing w:after="200" w:line="276" w:lineRule="auto"/>
      </w:pPr>
      <w:r>
        <w:t>Two in Batch Coding room</w:t>
      </w:r>
    </w:p>
    <w:p w14:paraId="5D012552" w14:textId="77777777" w:rsidR="00C65271" w:rsidRDefault="00C65271" w:rsidP="00C65271">
      <w:pPr>
        <w:pStyle w:val="ListParagraph"/>
        <w:numPr>
          <w:ilvl w:val="0"/>
          <w:numId w:val="13"/>
        </w:numPr>
        <w:spacing w:after="200" w:line="276" w:lineRule="auto"/>
      </w:pPr>
      <w:r>
        <w:t>Two in clean Area corridor</w:t>
      </w:r>
    </w:p>
    <w:p w14:paraId="235A4BB4" w14:textId="77777777" w:rsidR="00C65271" w:rsidRPr="009C1E34" w:rsidRDefault="00C65271" w:rsidP="00C65271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453E56">
        <w:rPr>
          <w:rFonts w:ascii="Calibri" w:hAnsi="Calibri" w:cs="Calibri"/>
          <w:b/>
        </w:rPr>
        <w:t>REFERENCE</w:t>
      </w:r>
      <w:r>
        <w:rPr>
          <w:rFonts w:ascii="Calibri" w:hAnsi="Calibri" w:cs="Calibri"/>
          <w:b/>
        </w:rPr>
        <w:t>/ENCLOSURE</w:t>
      </w:r>
      <w:bookmarkEnd w:id="0"/>
    </w:p>
    <w:p w14:paraId="3E7A1D44" w14:textId="6457C01D" w:rsidR="00C65271" w:rsidRDefault="00C65271" w:rsidP="00C65271">
      <w:pPr>
        <w:shd w:val="clear" w:color="auto" w:fill="FFFFFF"/>
        <w:spacing w:after="0" w:line="360" w:lineRule="auto"/>
        <w:ind w:left="360"/>
        <w:rPr>
          <w:rFonts w:ascii="Calibri" w:hAnsi="Calibri" w:cs="Calibri"/>
          <w:color w:val="000000"/>
        </w:rPr>
      </w:pPr>
      <w:r w:rsidRPr="00DB72AA">
        <w:rPr>
          <w:rFonts w:cs="Times New Roman"/>
        </w:rPr>
        <w:t>British Pharmacopeia</w:t>
      </w:r>
    </w:p>
    <w:p w14:paraId="6DC193D7" w14:textId="77777777" w:rsidR="00C65271" w:rsidRPr="0083078F" w:rsidRDefault="00C65271" w:rsidP="00C65271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83078F">
        <w:rPr>
          <w:rFonts w:ascii="Calibri" w:hAnsi="Calibri" w:cs="Calibr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C65271" w:rsidRPr="0045446C" w14:paraId="6301B5DE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36518CA7" w14:textId="77777777" w:rsidR="00C65271" w:rsidRPr="0045446C" w:rsidRDefault="00C65271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>
              <w:rPr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718DABB8" w14:textId="77777777" w:rsidR="00C65271" w:rsidRPr="0045446C" w:rsidRDefault="00C65271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C65271" w:rsidRPr="0045446C" w14:paraId="6CF3E3F4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53AAE196" w14:textId="77777777" w:rsidR="00C65271" w:rsidRPr="0045446C" w:rsidRDefault="00C65271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5D9D0C76" w14:textId="77777777" w:rsidR="00C65271" w:rsidRPr="0045446C" w:rsidRDefault="00C65271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</w:p>
        </w:tc>
      </w:tr>
    </w:tbl>
    <w:p w14:paraId="637D06B8" w14:textId="77777777" w:rsidR="00C65271" w:rsidRDefault="00C65271" w:rsidP="00C65271">
      <w:pPr>
        <w:spacing w:line="360" w:lineRule="auto"/>
        <w:rPr>
          <w:rFonts w:ascii="Calibri" w:hAnsi="Calibri" w:cs="Calibri"/>
          <w:b/>
        </w:rPr>
      </w:pPr>
    </w:p>
    <w:p w14:paraId="4E779D14" w14:textId="77777777" w:rsidR="00C65271" w:rsidRDefault="00C65271" w:rsidP="00C65271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8.0 </w:t>
      </w:r>
      <w:r w:rsidRPr="00453E56">
        <w:rPr>
          <w:rFonts w:ascii="Calibri" w:hAnsi="Calibri" w:cs="Calibri"/>
          <w:b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65271" w:rsidRPr="00A65EC1" w14:paraId="6B22FF81" w14:textId="77777777" w:rsidTr="003D5137">
        <w:tc>
          <w:tcPr>
            <w:tcW w:w="2610" w:type="dxa"/>
            <w:shd w:val="clear" w:color="auto" w:fill="auto"/>
          </w:tcPr>
          <w:p w14:paraId="5DD1F91B" w14:textId="77777777" w:rsidR="00C65271" w:rsidRPr="00D578E5" w:rsidRDefault="00C65271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B4E6FC7" w14:textId="77777777" w:rsidR="00C65271" w:rsidRPr="00D578E5" w:rsidRDefault="00C65271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C65271" w:rsidRPr="00A65EC1" w14:paraId="36B53826" w14:textId="77777777" w:rsidTr="003D5137">
        <w:tc>
          <w:tcPr>
            <w:tcW w:w="2610" w:type="dxa"/>
            <w:shd w:val="clear" w:color="auto" w:fill="auto"/>
          </w:tcPr>
          <w:p w14:paraId="38B0EC61" w14:textId="77777777" w:rsidR="00C65271" w:rsidRPr="00D578E5" w:rsidRDefault="00C65271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6690A18" w14:textId="77777777" w:rsidR="00C65271" w:rsidRPr="00D578E5" w:rsidRDefault="00C65271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DEPARTMENT</w:t>
            </w:r>
          </w:p>
        </w:tc>
      </w:tr>
    </w:tbl>
    <w:p w14:paraId="6137E657" w14:textId="77777777" w:rsidR="00C65271" w:rsidRDefault="00C65271" w:rsidP="00C65271">
      <w:pPr>
        <w:spacing w:line="360" w:lineRule="auto"/>
        <w:rPr>
          <w:rFonts w:ascii="Calibri" w:hAnsi="Calibri" w:cs="Calibri"/>
          <w:b/>
        </w:rPr>
      </w:pPr>
    </w:p>
    <w:p w14:paraId="388C7DF5" w14:textId="77777777" w:rsidR="00C65271" w:rsidRDefault="00C65271" w:rsidP="00C65271">
      <w:pPr>
        <w:spacing w:line="360" w:lineRule="auto"/>
        <w:rPr>
          <w:rFonts w:ascii="Calibri" w:hAnsi="Calibri" w:cs="Calibri"/>
          <w:b/>
        </w:rPr>
      </w:pPr>
    </w:p>
    <w:p w14:paraId="00C8FE7E" w14:textId="77777777" w:rsidR="00C65271" w:rsidRDefault="00C65271" w:rsidP="00C65271">
      <w:pPr>
        <w:spacing w:line="360" w:lineRule="auto"/>
        <w:rPr>
          <w:rFonts w:ascii="Calibri" w:hAnsi="Calibri" w:cs="Calibri"/>
          <w:b/>
        </w:rPr>
      </w:pPr>
    </w:p>
    <w:p w14:paraId="39D7DD20" w14:textId="77777777" w:rsidR="00C65271" w:rsidRDefault="00C65271" w:rsidP="00C65271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C65271" w:rsidRPr="00A65EC1" w14:paraId="1772ECD1" w14:textId="77777777" w:rsidTr="003D5137">
        <w:tc>
          <w:tcPr>
            <w:tcW w:w="1276" w:type="dxa"/>
            <w:shd w:val="clear" w:color="auto" w:fill="auto"/>
          </w:tcPr>
          <w:p w14:paraId="294AD4B1" w14:textId="77777777" w:rsidR="00C65271" w:rsidRDefault="00C65271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36CE54DB" w14:textId="77777777" w:rsidR="00C65271" w:rsidRDefault="00C65271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249A2522" w14:textId="77777777" w:rsidR="00C65271" w:rsidRDefault="00C65271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REVIEW</w:t>
            </w:r>
          </w:p>
          <w:p w14:paraId="488F5F72" w14:textId="77777777" w:rsidR="00C65271" w:rsidRDefault="00C65271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3F4D66F0" w14:textId="77777777" w:rsidR="00C65271" w:rsidRDefault="00C65271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REASON FOR REVIEW</w:t>
            </w:r>
          </w:p>
        </w:tc>
      </w:tr>
      <w:tr w:rsidR="00C65271" w:rsidRPr="00A65EC1" w14:paraId="55BFA945" w14:textId="77777777" w:rsidTr="003D5137">
        <w:tc>
          <w:tcPr>
            <w:tcW w:w="1276" w:type="dxa"/>
            <w:shd w:val="clear" w:color="auto" w:fill="auto"/>
          </w:tcPr>
          <w:p w14:paraId="2EF3C96C" w14:textId="77777777" w:rsidR="00C65271" w:rsidRDefault="00C65271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02</w:t>
            </w:r>
          </w:p>
        </w:tc>
        <w:tc>
          <w:tcPr>
            <w:tcW w:w="1509" w:type="dxa"/>
            <w:shd w:val="clear" w:color="auto" w:fill="auto"/>
          </w:tcPr>
          <w:p w14:paraId="5982F040" w14:textId="77777777" w:rsidR="00C65271" w:rsidRDefault="00C65271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0F47B40D" w14:textId="77777777" w:rsidR="00C65271" w:rsidRDefault="00C65271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4CD3004F" w14:textId="77777777" w:rsidR="00C65271" w:rsidRDefault="00C65271" w:rsidP="003D5137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</w:p>
        </w:tc>
      </w:tr>
      <w:tr w:rsidR="00C65271" w:rsidRPr="00A65EC1" w14:paraId="57D6567B" w14:textId="77777777" w:rsidTr="003D5137">
        <w:tc>
          <w:tcPr>
            <w:tcW w:w="1276" w:type="dxa"/>
            <w:shd w:val="clear" w:color="auto" w:fill="auto"/>
          </w:tcPr>
          <w:p w14:paraId="34CD9C5A" w14:textId="77777777" w:rsidR="00C65271" w:rsidRDefault="00C65271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4EF3EBD5" w14:textId="77777777" w:rsidR="00C65271" w:rsidRDefault="00C65271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7EAB1AA0" w14:textId="77777777" w:rsidR="00C65271" w:rsidRDefault="00C65271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05295A93" w14:textId="77777777" w:rsidR="00C65271" w:rsidRDefault="00C65271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Inclusion of enclosures format</w:t>
            </w:r>
          </w:p>
          <w:p w14:paraId="1E8462FD" w14:textId="77777777" w:rsidR="00C65271" w:rsidRDefault="00C65271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</w:tbl>
    <w:p w14:paraId="54C08CF7" w14:textId="77777777" w:rsidR="00C65271" w:rsidRPr="0083078F" w:rsidRDefault="00C65271" w:rsidP="00C65271">
      <w:p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</w:p>
    <w:p w14:paraId="79ECC93A" w14:textId="77777777" w:rsidR="00C65271" w:rsidRDefault="00C65271" w:rsidP="00C65271"/>
    <w:p w14:paraId="0BF0ACAF" w14:textId="77777777" w:rsidR="00C65271" w:rsidRDefault="00C65271" w:rsidP="00C65271"/>
    <w:p w14:paraId="2B1D7DBB" w14:textId="77777777" w:rsidR="00C65271" w:rsidRDefault="00C65271" w:rsidP="00C65271"/>
    <w:p w14:paraId="256D45B4" w14:textId="77777777" w:rsidR="00C65271" w:rsidRDefault="00C65271" w:rsidP="00C65271"/>
    <w:p w14:paraId="6C17CAE7" w14:textId="77777777" w:rsidR="00C65271" w:rsidRDefault="00C65271" w:rsidP="00C65271"/>
    <w:p w14:paraId="08AE38F4" w14:textId="77777777" w:rsidR="002C70FE" w:rsidRDefault="002C70FE"/>
    <w:sectPr w:rsidR="002C70FE" w:rsidSect="00C6527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279F9F" w14:textId="77777777" w:rsidR="000F79DE" w:rsidRDefault="000F79DE" w:rsidP="00C65271">
      <w:pPr>
        <w:spacing w:after="0" w:line="240" w:lineRule="auto"/>
      </w:pPr>
      <w:r>
        <w:separator/>
      </w:r>
    </w:p>
  </w:endnote>
  <w:endnote w:type="continuationSeparator" w:id="0">
    <w:p w14:paraId="3C32A11D" w14:textId="77777777" w:rsidR="000F79DE" w:rsidRDefault="000F79DE" w:rsidP="00C65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7C7D65" w14:textId="77777777" w:rsidR="000F79DE" w:rsidRDefault="000F79DE" w:rsidP="00C65271">
      <w:pPr>
        <w:spacing w:after="0" w:line="240" w:lineRule="auto"/>
      </w:pPr>
      <w:r>
        <w:separator/>
      </w:r>
    </w:p>
  </w:footnote>
  <w:footnote w:type="continuationSeparator" w:id="0">
    <w:p w14:paraId="571AF061" w14:textId="77777777" w:rsidR="000F79DE" w:rsidRDefault="000F79DE" w:rsidP="00C65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237F28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38D98DCD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22D1E43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4B09AEA6" wp14:editId="4D7E031A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692D052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7F2B3D3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519CB429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0D21CB51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64818DBC" w14:textId="4CDB643C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C65271">
            <w:rPr>
              <w:rFonts w:ascii="Calibri" w:eastAsia="Calibri" w:hAnsi="Calibri"/>
              <w:b/>
              <w:sz w:val="28"/>
              <w:szCs w:val="28"/>
            </w:rPr>
            <w:t>Fumigation of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>Productio</w:t>
          </w:r>
          <w:r>
            <w:rPr>
              <w:rFonts w:ascii="Calibri" w:eastAsia="Calibri" w:hAnsi="Calibri"/>
              <w:b/>
              <w:sz w:val="28"/>
              <w:szCs w:val="28"/>
            </w:rPr>
            <w:t>n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>A</w:t>
          </w:r>
          <w:r>
            <w:rPr>
              <w:rFonts w:ascii="Calibri" w:eastAsia="Calibri" w:hAnsi="Calibri"/>
              <w:b/>
              <w:sz w:val="28"/>
              <w:szCs w:val="28"/>
            </w:rPr>
            <w:t>r</w:t>
          </w:r>
          <w:r>
            <w:rPr>
              <w:rFonts w:ascii="Calibri" w:eastAsia="Calibri" w:hAnsi="Calibri"/>
              <w:b/>
              <w:sz w:val="28"/>
              <w:szCs w:val="28"/>
            </w:rPr>
            <w:t>e</w:t>
          </w:r>
          <w:r>
            <w:rPr>
              <w:rFonts w:ascii="Calibri" w:eastAsia="Calibri" w:hAnsi="Calibri"/>
              <w:b/>
              <w:sz w:val="28"/>
              <w:szCs w:val="28"/>
            </w:rPr>
            <w:t>a</w:t>
          </w:r>
        </w:p>
      </w:tc>
      <w:tc>
        <w:tcPr>
          <w:tcW w:w="1858" w:type="dxa"/>
          <w:vMerge/>
          <w:shd w:val="clear" w:color="auto" w:fill="auto"/>
        </w:tcPr>
        <w:p w14:paraId="59273EA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3AFC9EA6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03B87B04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5753EE1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49E0E30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53738AF8" w14:textId="17495AC5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1</w:t>
          </w:r>
          <w:r w:rsidR="00C65271">
            <w:rPr>
              <w:rFonts w:ascii="Calibri" w:eastAsia="Calibri" w:hAnsi="Calibri"/>
            </w:rPr>
            <w:t>2</w:t>
          </w:r>
        </w:p>
      </w:tc>
      <w:tc>
        <w:tcPr>
          <w:tcW w:w="1679" w:type="dxa"/>
          <w:shd w:val="clear" w:color="auto" w:fill="auto"/>
          <w:vAlign w:val="bottom"/>
        </w:tcPr>
        <w:p w14:paraId="12A721B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30C61AB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7DF01A0B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085F25E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453E532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0308F48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0998E3F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496D375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</w:t>
          </w:r>
          <w:r>
            <w:rPr>
              <w:rFonts w:ascii="Calibri" w:eastAsia="Calibri" w:hAnsi="Calibri"/>
              <w:b/>
            </w:rPr>
            <w:t>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32404303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7F24240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288759D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6B8E6E9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5235566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63403BB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</w:t>
          </w:r>
          <w:r>
            <w:rPr>
              <w:rFonts w:ascii="Calibri" w:eastAsia="Calibri" w:hAnsi="Calibri"/>
              <w:b/>
            </w:rPr>
            <w:t>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069B4201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665787E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4705A38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3E5E45A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41A2336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 xml:space="preserve">Authorized By </w:t>
          </w:r>
          <w:r w:rsidRPr="00565BDB">
            <w:rPr>
              <w:rFonts w:ascii="Calibri" w:eastAsia="Calibri" w:hAnsi="Calibri"/>
              <w:b/>
              <w:bCs/>
            </w:rPr>
            <w:t>sign/date</w:t>
          </w:r>
        </w:p>
      </w:tc>
    </w:tr>
    <w:tr w:rsidR="00565BDB" w:rsidRPr="00565BDB" w14:paraId="397C6928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0D3FC15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61E8B0B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36D070B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757FF4B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48DBF61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74DB0216" w14:textId="77777777" w:rsidR="00000000" w:rsidRPr="00565BDB" w:rsidRDefault="00000000">
    <w:pPr>
      <w:pStyle w:val="Header"/>
    </w:pPr>
    <w:r>
      <w:rPr>
        <w:noProof/>
      </w:rPr>
      <w:pict w14:anchorId="67CFE8D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23C84"/>
    <w:multiLevelType w:val="hybridMultilevel"/>
    <w:tmpl w:val="B7C8F0D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A350F18"/>
    <w:multiLevelType w:val="hybridMultilevel"/>
    <w:tmpl w:val="08BEAE98"/>
    <w:lvl w:ilvl="0" w:tplc="FFA27D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3C6F1CB7"/>
    <w:multiLevelType w:val="hybridMultilevel"/>
    <w:tmpl w:val="4C9C8C18"/>
    <w:lvl w:ilvl="0" w:tplc="968279E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4C7DC3"/>
    <w:multiLevelType w:val="hybridMultilevel"/>
    <w:tmpl w:val="CAC8DAC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F070F2D"/>
    <w:multiLevelType w:val="hybridMultilevel"/>
    <w:tmpl w:val="4BA0BFC6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58074548"/>
    <w:multiLevelType w:val="hybridMultilevel"/>
    <w:tmpl w:val="F3549C80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90544A6"/>
    <w:multiLevelType w:val="hybridMultilevel"/>
    <w:tmpl w:val="12F2304A"/>
    <w:lvl w:ilvl="0" w:tplc="44FCC9A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917495"/>
    <w:multiLevelType w:val="hybridMultilevel"/>
    <w:tmpl w:val="CCE627D0"/>
    <w:lvl w:ilvl="0" w:tplc="29C866E0">
      <w:numFmt w:val="bullet"/>
      <w:lvlText w:val="-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4FA75B3"/>
    <w:multiLevelType w:val="hybridMultilevel"/>
    <w:tmpl w:val="693466F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D0C79A1"/>
    <w:multiLevelType w:val="multilevel"/>
    <w:tmpl w:val="E6B2E99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614362996">
    <w:abstractNumId w:val="2"/>
  </w:num>
  <w:num w:numId="2" w16cid:durableId="246815921">
    <w:abstractNumId w:val="1"/>
  </w:num>
  <w:num w:numId="3" w16cid:durableId="1865288893">
    <w:abstractNumId w:val="4"/>
  </w:num>
  <w:num w:numId="4" w16cid:durableId="1201556608">
    <w:abstractNumId w:val="3"/>
  </w:num>
  <w:num w:numId="5" w16cid:durableId="1366563569">
    <w:abstractNumId w:val="5"/>
  </w:num>
  <w:num w:numId="6" w16cid:durableId="1462573794">
    <w:abstractNumId w:val="8"/>
  </w:num>
  <w:num w:numId="7" w16cid:durableId="1888293472">
    <w:abstractNumId w:val="6"/>
  </w:num>
  <w:num w:numId="8" w16cid:durableId="1704206986">
    <w:abstractNumId w:val="10"/>
  </w:num>
  <w:num w:numId="9" w16cid:durableId="469523045">
    <w:abstractNumId w:val="9"/>
  </w:num>
  <w:num w:numId="10" w16cid:durableId="354430959">
    <w:abstractNumId w:val="12"/>
  </w:num>
  <w:num w:numId="11" w16cid:durableId="509032865">
    <w:abstractNumId w:val="7"/>
  </w:num>
  <w:num w:numId="12" w16cid:durableId="36510306">
    <w:abstractNumId w:val="11"/>
  </w:num>
  <w:num w:numId="13" w16cid:durableId="2099668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71"/>
    <w:rsid w:val="000F79DE"/>
    <w:rsid w:val="002C70FE"/>
    <w:rsid w:val="00683FD3"/>
    <w:rsid w:val="00867E63"/>
    <w:rsid w:val="00921803"/>
    <w:rsid w:val="009A19E1"/>
    <w:rsid w:val="00C03810"/>
    <w:rsid w:val="00C6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34FAD0"/>
  <w15:chartTrackingRefBased/>
  <w15:docId w15:val="{5220B81F-CB84-47F7-9726-487AD4AB1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271"/>
  </w:style>
  <w:style w:type="paragraph" w:styleId="Heading1">
    <w:name w:val="heading 1"/>
    <w:basedOn w:val="Normal"/>
    <w:next w:val="Normal"/>
    <w:link w:val="Heading1Char"/>
    <w:uiPriority w:val="9"/>
    <w:qFormat/>
    <w:rsid w:val="00C65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65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C65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2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C65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65271"/>
  </w:style>
  <w:style w:type="paragraph" w:styleId="BodyTextIndent2">
    <w:name w:val="Body Text Indent 2"/>
    <w:basedOn w:val="Normal"/>
    <w:link w:val="BodyTextIndent2Char"/>
    <w:rsid w:val="00C65271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C6527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65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2024-07-18T07:50:00Z</dcterms:created>
  <dcterms:modified xsi:type="dcterms:W3CDTF">2024-07-18T07:56:00Z</dcterms:modified>
</cp:coreProperties>
</file>