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FDD0C3" w14:textId="77777777" w:rsidR="004B3D88" w:rsidRPr="004B26A2" w:rsidRDefault="004B3D88" w:rsidP="004B3D88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sz w:val="24"/>
          <w:szCs w:val="24"/>
        </w:rPr>
      </w:pPr>
      <w:bookmarkStart w:id="0" w:name="_Hlk172282498"/>
      <w:r w:rsidRPr="004B26A2">
        <w:rPr>
          <w:rFonts w:cstheme="minorHAnsi"/>
          <w:b/>
          <w:sz w:val="24"/>
          <w:szCs w:val="24"/>
        </w:rPr>
        <w:t>Objective:</w:t>
      </w:r>
    </w:p>
    <w:p w14:paraId="73C410CA" w14:textId="77777777" w:rsidR="004B3D88" w:rsidRDefault="004B3D88" w:rsidP="004B3D88">
      <w:pPr>
        <w:pStyle w:val="ListParagraph"/>
        <w:tabs>
          <w:tab w:val="left" w:pos="3750"/>
        </w:tabs>
        <w:spacing w:after="0" w:line="240" w:lineRule="auto"/>
        <w:ind w:left="420"/>
        <w:rPr>
          <w:rFonts w:cs="Times New Roman"/>
          <w:sz w:val="24"/>
        </w:rPr>
      </w:pPr>
      <w:r>
        <w:rPr>
          <w:rFonts w:cs="Times New Roman"/>
          <w:sz w:val="24"/>
        </w:rPr>
        <w:t>The objective of this SOP is to describe the procedure to be followed in reporting, documenting and categorizing deviations</w:t>
      </w:r>
    </w:p>
    <w:p w14:paraId="1933D597" w14:textId="73753D78" w:rsidR="004B3D88" w:rsidRPr="002852DD" w:rsidRDefault="004B3D88" w:rsidP="004B3D88">
      <w:pPr>
        <w:pStyle w:val="ListParagraph"/>
        <w:tabs>
          <w:tab w:val="left" w:pos="3750"/>
        </w:tabs>
        <w:spacing w:after="0" w:line="240" w:lineRule="auto"/>
        <w:ind w:left="420"/>
        <w:rPr>
          <w:rFonts w:cs="Calibri"/>
          <w:b/>
        </w:rPr>
      </w:pPr>
      <w:r>
        <w:rPr>
          <w:rFonts w:cs="Calibri"/>
          <w:b/>
        </w:rPr>
        <w:tab/>
      </w:r>
    </w:p>
    <w:p w14:paraId="7495C5BD" w14:textId="77777777" w:rsidR="004B3D88" w:rsidRPr="004B26A2" w:rsidRDefault="004B3D88" w:rsidP="004B3D88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Scope:</w:t>
      </w:r>
    </w:p>
    <w:p w14:paraId="30CFD33B" w14:textId="324A37C4" w:rsidR="004B3D88" w:rsidRDefault="004B3D88" w:rsidP="004B3D88">
      <w:pPr>
        <w:spacing w:after="0" w:line="360" w:lineRule="auto"/>
        <w:rPr>
          <w:rFonts w:cstheme="minorHAnsi"/>
          <w:b/>
          <w:sz w:val="24"/>
          <w:szCs w:val="24"/>
        </w:rPr>
      </w:pPr>
      <w:r>
        <w:rPr>
          <w:rFonts w:cs="Times New Roman"/>
          <w:sz w:val="24"/>
        </w:rPr>
        <w:t>This SOP covers the process of reporting, documenting and categorizing deviations.</w:t>
      </w:r>
      <w:r w:rsidRPr="00A42CF7">
        <w:rPr>
          <w:rFonts w:cs="Times New Roman"/>
          <w:sz w:val="24"/>
        </w:rPr>
        <w:t xml:space="preserve"> </w:t>
      </w:r>
    </w:p>
    <w:p w14:paraId="2FE743BE" w14:textId="77777777" w:rsidR="004B3D88" w:rsidRDefault="004B3D88" w:rsidP="004B3D88">
      <w:pPr>
        <w:spacing w:after="0" w:line="360" w:lineRule="auto"/>
        <w:rPr>
          <w:rFonts w:cstheme="minorHAnsi"/>
          <w:b/>
          <w:sz w:val="24"/>
          <w:szCs w:val="24"/>
        </w:rPr>
      </w:pPr>
    </w:p>
    <w:p w14:paraId="561EAA89" w14:textId="478159B8" w:rsidR="004B3D88" w:rsidRPr="004B26A2" w:rsidRDefault="004B3D88" w:rsidP="004B3D88">
      <w:pPr>
        <w:spacing w:after="0" w:line="36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3.0 </w:t>
      </w:r>
      <w:r w:rsidRPr="004B26A2">
        <w:rPr>
          <w:rFonts w:cstheme="minorHAnsi"/>
          <w:b/>
          <w:sz w:val="24"/>
          <w:szCs w:val="24"/>
        </w:rPr>
        <w:t>Responsibility/accountability:</w:t>
      </w:r>
    </w:p>
    <w:p w14:paraId="718133CA" w14:textId="30ECEC7C" w:rsidR="004B3D88" w:rsidRDefault="004B3D88" w:rsidP="004B3D88">
      <w:pPr>
        <w:rPr>
          <w:rFonts w:cs="Times New Roman"/>
          <w:sz w:val="24"/>
        </w:rPr>
      </w:pPr>
      <w:r>
        <w:rPr>
          <w:rFonts w:cs="Times New Roman"/>
          <w:sz w:val="24"/>
        </w:rPr>
        <w:t xml:space="preserve">Process owners, Supervisors, Unit heads, Quality Assurance officer, Chemist, Microbiologist, Technical Manager, </w:t>
      </w:r>
      <w:r w:rsidRPr="00EB5BE9">
        <w:rPr>
          <w:rFonts w:cs="Times New Roman"/>
          <w:sz w:val="24"/>
        </w:rPr>
        <w:t>Production Pharmacist,</w:t>
      </w:r>
      <w:r>
        <w:rPr>
          <w:rFonts w:cs="Times New Roman"/>
          <w:sz w:val="24"/>
        </w:rPr>
        <w:t xml:space="preserve"> Production Manager, Quality Assurance Manager,</w:t>
      </w:r>
      <w:r w:rsidRPr="00EB5BE9">
        <w:rPr>
          <w:rFonts w:cs="Times New Roman"/>
          <w:sz w:val="24"/>
        </w:rPr>
        <w:t xml:space="preserve"> </w:t>
      </w:r>
      <w:r>
        <w:rPr>
          <w:rFonts w:cs="Times New Roman"/>
          <w:sz w:val="24"/>
        </w:rPr>
        <w:t>and</w:t>
      </w:r>
      <w:r w:rsidRPr="00EB5BE9">
        <w:rPr>
          <w:rFonts w:cs="Times New Roman"/>
          <w:sz w:val="24"/>
        </w:rPr>
        <w:t xml:space="preserve"> Superintendent</w:t>
      </w:r>
      <w:r>
        <w:rPr>
          <w:rFonts w:cs="Times New Roman"/>
          <w:sz w:val="24"/>
        </w:rPr>
        <w:t xml:space="preserve"> Pharmacist</w:t>
      </w:r>
    </w:p>
    <w:p w14:paraId="04ACCD6A" w14:textId="77777777" w:rsidR="004B3D88" w:rsidRPr="003B14A5" w:rsidRDefault="004B3D88" w:rsidP="004B3D88">
      <w:pPr>
        <w:rPr>
          <w:rFonts w:ascii="Calibri" w:hAnsi="Calibri" w:cs="Calibri"/>
        </w:rPr>
      </w:pPr>
    </w:p>
    <w:p w14:paraId="745106E3" w14:textId="77777777" w:rsidR="004B3D88" w:rsidRPr="004B26A2" w:rsidRDefault="004B3D88" w:rsidP="004B3D88">
      <w:pPr>
        <w:spacing w:after="0" w:line="360" w:lineRule="auto"/>
        <w:rPr>
          <w:rFonts w:cstheme="minorHAnsi"/>
          <w:b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4.0 Abbreviations and Definitions</w:t>
      </w:r>
    </w:p>
    <w:p w14:paraId="6382392F" w14:textId="77777777" w:rsidR="004B3D88" w:rsidRPr="004B26A2" w:rsidRDefault="004B3D88" w:rsidP="004B3D88">
      <w:pPr>
        <w:pStyle w:val="ListParagraph"/>
        <w:spacing w:line="360" w:lineRule="auto"/>
        <w:ind w:left="0" w:firstLine="360"/>
        <w:rPr>
          <w:rFonts w:cstheme="minorHAnsi"/>
          <w:b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N/A</w:t>
      </w:r>
    </w:p>
    <w:p w14:paraId="15D8B0B2" w14:textId="77777777" w:rsidR="004B3D88" w:rsidRPr="004B26A2" w:rsidRDefault="004B3D88" w:rsidP="004B3D88">
      <w:pPr>
        <w:pStyle w:val="ListParagraph"/>
        <w:spacing w:line="360" w:lineRule="auto"/>
        <w:ind w:left="0"/>
        <w:rPr>
          <w:rFonts w:cstheme="minorHAnsi"/>
          <w:b/>
          <w:sz w:val="24"/>
          <w:szCs w:val="24"/>
        </w:rPr>
      </w:pPr>
    </w:p>
    <w:p w14:paraId="34FF505E" w14:textId="77777777" w:rsidR="004B3D88" w:rsidRDefault="004B3D88" w:rsidP="004B3D88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Procedure</w:t>
      </w:r>
      <w:bookmarkStart w:id="1" w:name="_Hlk170902440"/>
    </w:p>
    <w:p w14:paraId="52A10D36" w14:textId="77777777" w:rsidR="004B3D88" w:rsidRPr="00AF340B" w:rsidRDefault="004B3D88" w:rsidP="004B3D88">
      <w:pPr>
        <w:spacing w:after="0"/>
        <w:rPr>
          <w:rFonts w:cs="Times New Roman"/>
          <w:b/>
          <w:sz w:val="24"/>
          <w:u w:val="single"/>
        </w:rPr>
      </w:pPr>
      <w:r w:rsidRPr="00AF340B">
        <w:rPr>
          <w:rFonts w:cs="Times New Roman"/>
          <w:b/>
          <w:sz w:val="24"/>
          <w:u w:val="single"/>
        </w:rPr>
        <w:t>Part A: Categorizing Deviations</w:t>
      </w:r>
    </w:p>
    <w:p w14:paraId="0784B6C0" w14:textId="77777777" w:rsidR="004B3D88" w:rsidRDefault="004B3D88" w:rsidP="004B3D88">
      <w:pPr>
        <w:spacing w:after="0"/>
        <w:rPr>
          <w:rFonts w:cs="Times New Roman"/>
          <w:b/>
          <w:sz w:val="24"/>
        </w:rPr>
      </w:pPr>
      <w:r>
        <w:rPr>
          <w:rFonts w:cs="Times New Roman"/>
          <w:sz w:val="24"/>
        </w:rPr>
        <w:tab/>
      </w:r>
      <w:r w:rsidRPr="00AF340B">
        <w:rPr>
          <w:rFonts w:cs="Times New Roman"/>
          <w:b/>
          <w:sz w:val="24"/>
        </w:rPr>
        <w:t>Identify the Deviation</w:t>
      </w:r>
    </w:p>
    <w:p w14:paraId="096386F8" w14:textId="77777777" w:rsidR="004B3D88" w:rsidRDefault="004B3D88" w:rsidP="004B3D88">
      <w:pPr>
        <w:pStyle w:val="ListParagraph"/>
        <w:numPr>
          <w:ilvl w:val="0"/>
          <w:numId w:val="7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 xml:space="preserve">Deviations are generally </w:t>
      </w:r>
      <w:proofErr w:type="spellStart"/>
      <w:r>
        <w:rPr>
          <w:rFonts w:cs="Times New Roman"/>
          <w:sz w:val="24"/>
        </w:rPr>
        <w:t>non conformance</w:t>
      </w:r>
      <w:proofErr w:type="spellEnd"/>
      <w:r>
        <w:rPr>
          <w:rFonts w:cs="Times New Roman"/>
          <w:sz w:val="24"/>
        </w:rPr>
        <w:t xml:space="preserve"> to standards as set by the </w:t>
      </w:r>
    </w:p>
    <w:p w14:paraId="4A3D99CE" w14:textId="77777777" w:rsidR="004B3D88" w:rsidRDefault="004B3D88" w:rsidP="004B3D88">
      <w:pPr>
        <w:pStyle w:val="ListParagraph"/>
        <w:numPr>
          <w:ilvl w:val="0"/>
          <w:numId w:val="7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All deviations, once recognized should be documented in the Deviation Report Form (DRF)</w:t>
      </w:r>
    </w:p>
    <w:p w14:paraId="38425924" w14:textId="77777777" w:rsidR="004B3D88" w:rsidRDefault="004B3D88" w:rsidP="004B3D88">
      <w:pPr>
        <w:pStyle w:val="ListParagraph"/>
        <w:numPr>
          <w:ilvl w:val="0"/>
          <w:numId w:val="7"/>
        </w:numPr>
        <w:spacing w:after="0" w:line="276" w:lineRule="auto"/>
        <w:rPr>
          <w:rFonts w:cs="Times New Roman"/>
          <w:sz w:val="24"/>
        </w:rPr>
      </w:pPr>
      <w:r w:rsidRPr="00AF340B">
        <w:rPr>
          <w:rFonts w:cs="Times New Roman"/>
          <w:sz w:val="24"/>
        </w:rPr>
        <w:t xml:space="preserve"> </w:t>
      </w:r>
      <w:r>
        <w:rPr>
          <w:rFonts w:cs="Times New Roman"/>
          <w:sz w:val="24"/>
        </w:rPr>
        <w:t xml:space="preserve">All deviation must be </w:t>
      </w:r>
      <w:proofErr w:type="gramStart"/>
      <w:r>
        <w:rPr>
          <w:rFonts w:cs="Times New Roman"/>
          <w:sz w:val="24"/>
        </w:rPr>
        <w:t>identify</w:t>
      </w:r>
      <w:proofErr w:type="gramEnd"/>
      <w:r>
        <w:rPr>
          <w:rFonts w:cs="Times New Roman"/>
          <w:sz w:val="24"/>
        </w:rPr>
        <w:t xml:space="preserve"> and </w:t>
      </w:r>
      <w:proofErr w:type="spellStart"/>
      <w:r>
        <w:rPr>
          <w:rFonts w:cs="Times New Roman"/>
          <w:sz w:val="24"/>
        </w:rPr>
        <w:t>categorise</w:t>
      </w:r>
      <w:proofErr w:type="spellEnd"/>
    </w:p>
    <w:p w14:paraId="646283BB" w14:textId="77777777" w:rsidR="004B3D88" w:rsidRDefault="004B3D88" w:rsidP="004B3D88">
      <w:pPr>
        <w:pStyle w:val="ListParagraph"/>
        <w:numPr>
          <w:ilvl w:val="0"/>
          <w:numId w:val="7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 xml:space="preserve">There are three main types of deviations, non –conforming material, non – conforming process and </w:t>
      </w:r>
      <w:proofErr w:type="spellStart"/>
      <w:proofErr w:type="gramStart"/>
      <w:r>
        <w:rPr>
          <w:rFonts w:cs="Times New Roman"/>
          <w:sz w:val="24"/>
        </w:rPr>
        <w:t>non conforming</w:t>
      </w:r>
      <w:proofErr w:type="spellEnd"/>
      <w:proofErr w:type="gramEnd"/>
      <w:r>
        <w:rPr>
          <w:rFonts w:cs="Times New Roman"/>
          <w:sz w:val="24"/>
        </w:rPr>
        <w:t xml:space="preserve"> product</w:t>
      </w:r>
    </w:p>
    <w:p w14:paraId="32648BFA" w14:textId="77777777" w:rsidR="004B3D88" w:rsidRDefault="004B3D88" w:rsidP="004B3D88">
      <w:pPr>
        <w:pStyle w:val="ListParagraph"/>
        <w:numPr>
          <w:ilvl w:val="0"/>
          <w:numId w:val="7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lastRenderedPageBreak/>
        <w:t>When entering deviation in the DRF, details information must be provided in the report</w:t>
      </w:r>
    </w:p>
    <w:p w14:paraId="565AD700" w14:textId="77777777" w:rsidR="004B3D88" w:rsidRPr="00E956C1" w:rsidRDefault="004B3D88" w:rsidP="004B3D88">
      <w:pPr>
        <w:spacing w:after="0"/>
        <w:ind w:left="720"/>
        <w:rPr>
          <w:rFonts w:cs="Times New Roman"/>
          <w:sz w:val="24"/>
        </w:rPr>
      </w:pPr>
      <w:r>
        <w:rPr>
          <w:rFonts w:cs="Times New Roman"/>
          <w:sz w:val="24"/>
        </w:rPr>
        <w:t>Details of Deviation</w:t>
      </w:r>
    </w:p>
    <w:p w14:paraId="75F70B64" w14:textId="77777777" w:rsidR="004B3D88" w:rsidRDefault="004B3D88" w:rsidP="004B3D88">
      <w:pPr>
        <w:pStyle w:val="ListParagraph"/>
        <w:numPr>
          <w:ilvl w:val="0"/>
          <w:numId w:val="7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A production deviation should be reported to the production supervisor and the production pharmacist</w:t>
      </w:r>
    </w:p>
    <w:p w14:paraId="217CE6DA" w14:textId="77777777" w:rsidR="004B3D88" w:rsidRDefault="004B3D88" w:rsidP="004B3D88">
      <w:pPr>
        <w:pStyle w:val="ListParagraph"/>
        <w:numPr>
          <w:ilvl w:val="0"/>
          <w:numId w:val="7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 xml:space="preserve">The production pharmacist must inform the Quality Assurance of such deviation immediately via the deviation report form </w:t>
      </w:r>
    </w:p>
    <w:p w14:paraId="4FB105D9" w14:textId="77777777" w:rsidR="004B3D88" w:rsidRDefault="004B3D88" w:rsidP="004B3D88">
      <w:pPr>
        <w:pStyle w:val="ListParagraph"/>
        <w:numPr>
          <w:ilvl w:val="0"/>
          <w:numId w:val="7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 xml:space="preserve">Production deviation includes the following amongst </w:t>
      </w:r>
      <w:proofErr w:type="gramStart"/>
      <w:r>
        <w:rPr>
          <w:rFonts w:cs="Times New Roman"/>
          <w:sz w:val="24"/>
        </w:rPr>
        <w:t>others;</w:t>
      </w:r>
      <w:proofErr w:type="gramEnd"/>
    </w:p>
    <w:p w14:paraId="553A28B4" w14:textId="77777777" w:rsidR="004B3D88" w:rsidRDefault="004B3D88" w:rsidP="004B3D88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Losses during weighing</w:t>
      </w:r>
    </w:p>
    <w:p w14:paraId="3338572F" w14:textId="77777777" w:rsidR="004B3D88" w:rsidRDefault="004B3D88" w:rsidP="004B3D88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 xml:space="preserve">Losses during mixing, </w:t>
      </w:r>
      <w:proofErr w:type="gramStart"/>
      <w:r>
        <w:rPr>
          <w:rFonts w:cs="Times New Roman"/>
          <w:sz w:val="24"/>
        </w:rPr>
        <w:t>filling( including</w:t>
      </w:r>
      <w:proofErr w:type="gramEnd"/>
      <w:r>
        <w:rPr>
          <w:rFonts w:cs="Times New Roman"/>
          <w:sz w:val="24"/>
        </w:rPr>
        <w:t xml:space="preserve"> over filling/ under filling) and wastage</w:t>
      </w:r>
    </w:p>
    <w:p w14:paraId="13757F18" w14:textId="77777777" w:rsidR="004B3D88" w:rsidRPr="00E956C1" w:rsidRDefault="004B3D88" w:rsidP="004B3D88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 xml:space="preserve">Time of mixing, filling and autoclaving </w:t>
      </w:r>
    </w:p>
    <w:p w14:paraId="1D99671B" w14:textId="77777777" w:rsidR="004B3D88" w:rsidRDefault="004B3D88" w:rsidP="004B3D88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Filtration time/ process</w:t>
      </w:r>
    </w:p>
    <w:p w14:paraId="211530CE" w14:textId="77777777" w:rsidR="004B3D88" w:rsidRDefault="004B3D88" w:rsidP="004B3D88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Overload of the autoclave trays</w:t>
      </w:r>
    </w:p>
    <w:p w14:paraId="44FE18F1" w14:textId="77777777" w:rsidR="004B3D88" w:rsidRDefault="004B3D88" w:rsidP="004B3D88">
      <w:pPr>
        <w:pStyle w:val="ListParagraph"/>
        <w:numPr>
          <w:ilvl w:val="0"/>
          <w:numId w:val="8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 xml:space="preserve">Improper viewing </w:t>
      </w:r>
      <w:proofErr w:type="gramStart"/>
      <w:r>
        <w:rPr>
          <w:rFonts w:cs="Times New Roman"/>
          <w:sz w:val="24"/>
        </w:rPr>
        <w:t>( includes</w:t>
      </w:r>
      <w:proofErr w:type="gramEnd"/>
      <w:r>
        <w:rPr>
          <w:rFonts w:cs="Times New Roman"/>
          <w:sz w:val="24"/>
        </w:rPr>
        <w:t xml:space="preserve"> over stay by one viewer)</w:t>
      </w:r>
    </w:p>
    <w:p w14:paraId="630FA1AD" w14:textId="77777777" w:rsidR="004B3D88" w:rsidRDefault="004B3D88" w:rsidP="004B3D88">
      <w:pPr>
        <w:pStyle w:val="ListParagraph"/>
        <w:spacing w:after="0"/>
        <w:ind w:left="1080"/>
        <w:rPr>
          <w:rFonts w:cs="Times New Roman"/>
          <w:sz w:val="24"/>
        </w:rPr>
      </w:pPr>
      <w:r>
        <w:rPr>
          <w:rFonts w:cs="Times New Roman"/>
          <w:sz w:val="24"/>
        </w:rPr>
        <w:t xml:space="preserve">Maintenance deviation includes the following amongst </w:t>
      </w:r>
      <w:proofErr w:type="gramStart"/>
      <w:r>
        <w:rPr>
          <w:rFonts w:cs="Times New Roman"/>
          <w:sz w:val="24"/>
        </w:rPr>
        <w:t>others;</w:t>
      </w:r>
      <w:proofErr w:type="gramEnd"/>
    </w:p>
    <w:p w14:paraId="69BA58AA" w14:textId="77777777" w:rsidR="004B3D88" w:rsidRDefault="004B3D88" w:rsidP="004B3D88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Wastage during water processing</w:t>
      </w:r>
    </w:p>
    <w:p w14:paraId="2CE86466" w14:textId="77777777" w:rsidR="004B3D88" w:rsidRDefault="004B3D88" w:rsidP="004B3D88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Balance maintenance schedule</w:t>
      </w:r>
    </w:p>
    <w:p w14:paraId="6A607372" w14:textId="77777777" w:rsidR="004B3D88" w:rsidRDefault="004B3D88" w:rsidP="004B3D88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Autoclave temperature and pressure</w:t>
      </w:r>
    </w:p>
    <w:p w14:paraId="1139C6D1" w14:textId="77777777" w:rsidR="004B3D88" w:rsidRDefault="004B3D88" w:rsidP="004B3D88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Spillage of product during transfer</w:t>
      </w:r>
    </w:p>
    <w:p w14:paraId="708CF0B4" w14:textId="77777777" w:rsidR="004B3D88" w:rsidRDefault="004B3D88" w:rsidP="004B3D88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Autoclave failure</w:t>
      </w:r>
    </w:p>
    <w:p w14:paraId="69FB0CBE" w14:textId="77777777" w:rsidR="004B3D88" w:rsidRDefault="004B3D88" w:rsidP="004B3D88">
      <w:pPr>
        <w:pStyle w:val="ListParagraph"/>
        <w:numPr>
          <w:ilvl w:val="0"/>
          <w:numId w:val="9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 xml:space="preserve">Electrical faults/ damages </w:t>
      </w:r>
    </w:p>
    <w:p w14:paraId="5F24CFD4" w14:textId="77777777" w:rsidR="004B3D88" w:rsidRDefault="004B3D88" w:rsidP="004B3D88">
      <w:pPr>
        <w:spacing w:after="0"/>
        <w:ind w:left="720"/>
        <w:rPr>
          <w:rFonts w:cs="Times New Roman"/>
          <w:sz w:val="24"/>
        </w:rPr>
      </w:pPr>
      <w:r>
        <w:rPr>
          <w:rFonts w:cs="Times New Roman"/>
          <w:sz w:val="24"/>
        </w:rPr>
        <w:t xml:space="preserve">       Quality Assurance deviation includes the following amongst </w:t>
      </w:r>
      <w:proofErr w:type="gramStart"/>
      <w:r>
        <w:rPr>
          <w:rFonts w:cs="Times New Roman"/>
          <w:sz w:val="24"/>
        </w:rPr>
        <w:t>others;</w:t>
      </w:r>
      <w:proofErr w:type="gramEnd"/>
    </w:p>
    <w:p w14:paraId="2245ED0E" w14:textId="77777777" w:rsidR="004B3D88" w:rsidRDefault="004B3D88" w:rsidP="004B3D88">
      <w:pPr>
        <w:pStyle w:val="ListParagraph"/>
        <w:numPr>
          <w:ilvl w:val="0"/>
          <w:numId w:val="10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Raw materials deviation, Packaging materials deviation</w:t>
      </w:r>
    </w:p>
    <w:p w14:paraId="6FA40148" w14:textId="77777777" w:rsidR="004B3D88" w:rsidRDefault="004B3D88" w:rsidP="004B3D88">
      <w:pPr>
        <w:pStyle w:val="ListParagraph"/>
        <w:numPr>
          <w:ilvl w:val="0"/>
          <w:numId w:val="10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In-process analysis</w:t>
      </w:r>
    </w:p>
    <w:p w14:paraId="01D22723" w14:textId="77777777" w:rsidR="004B3D88" w:rsidRDefault="004B3D88" w:rsidP="004B3D88">
      <w:pPr>
        <w:pStyle w:val="ListParagraph"/>
        <w:numPr>
          <w:ilvl w:val="0"/>
          <w:numId w:val="10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Finished goods analysis</w:t>
      </w:r>
    </w:p>
    <w:p w14:paraId="7634267B" w14:textId="77777777" w:rsidR="004B3D88" w:rsidRPr="00A02162" w:rsidRDefault="004B3D88" w:rsidP="004B3D88">
      <w:pPr>
        <w:pStyle w:val="ListParagraph"/>
        <w:numPr>
          <w:ilvl w:val="0"/>
          <w:numId w:val="10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Microbiological tests (Pyrogen, Sterility)</w:t>
      </w:r>
    </w:p>
    <w:p w14:paraId="49B52270" w14:textId="77777777" w:rsidR="004B3D88" w:rsidRDefault="004B3D88" w:rsidP="004B3D88">
      <w:pPr>
        <w:spacing w:after="0"/>
        <w:ind w:left="720"/>
        <w:rPr>
          <w:rFonts w:cs="Times New Roman"/>
          <w:sz w:val="24"/>
        </w:rPr>
      </w:pPr>
    </w:p>
    <w:p w14:paraId="05825A9A" w14:textId="77777777" w:rsidR="00334295" w:rsidRDefault="00334295" w:rsidP="004B3D88">
      <w:pPr>
        <w:spacing w:after="0"/>
        <w:ind w:firstLine="720"/>
        <w:rPr>
          <w:rFonts w:cs="Times New Roman"/>
          <w:b/>
          <w:sz w:val="24"/>
        </w:rPr>
      </w:pPr>
    </w:p>
    <w:p w14:paraId="7EBE3B64" w14:textId="77777777" w:rsidR="00334295" w:rsidRDefault="00334295" w:rsidP="004B3D88">
      <w:pPr>
        <w:spacing w:after="0"/>
        <w:ind w:firstLine="720"/>
        <w:rPr>
          <w:rFonts w:cs="Times New Roman"/>
          <w:b/>
          <w:sz w:val="24"/>
        </w:rPr>
      </w:pPr>
    </w:p>
    <w:p w14:paraId="44F706DE" w14:textId="74DA88C7" w:rsidR="004B3D88" w:rsidRPr="00A02162" w:rsidRDefault="004B3D88" w:rsidP="004B3D88">
      <w:pPr>
        <w:spacing w:after="0"/>
        <w:ind w:firstLine="720"/>
        <w:rPr>
          <w:rFonts w:cs="Times New Roman"/>
          <w:b/>
          <w:sz w:val="24"/>
        </w:rPr>
      </w:pPr>
      <w:r w:rsidRPr="00A02162">
        <w:rPr>
          <w:rFonts w:cs="Times New Roman"/>
          <w:b/>
          <w:sz w:val="24"/>
        </w:rPr>
        <w:lastRenderedPageBreak/>
        <w:t>Reporting Deviations</w:t>
      </w:r>
      <w:r w:rsidRPr="00A02162">
        <w:rPr>
          <w:rFonts w:cs="Times New Roman"/>
          <w:b/>
          <w:sz w:val="24"/>
        </w:rPr>
        <w:tab/>
      </w:r>
    </w:p>
    <w:p w14:paraId="53CF46DE" w14:textId="77777777" w:rsidR="004B3D88" w:rsidRDefault="004B3D88" w:rsidP="004B3D88">
      <w:pPr>
        <w:pStyle w:val="ListParagraph"/>
        <w:numPr>
          <w:ilvl w:val="0"/>
          <w:numId w:val="5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Once a deviation is observed, it must be reported immediately to the supervisor or the unit head immediately.</w:t>
      </w:r>
    </w:p>
    <w:p w14:paraId="51DE92C8" w14:textId="77777777" w:rsidR="004B3D88" w:rsidRDefault="004B3D88" w:rsidP="004B3D88">
      <w:pPr>
        <w:pStyle w:val="ListParagraph"/>
        <w:numPr>
          <w:ilvl w:val="0"/>
          <w:numId w:val="5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All supervisor/ unit head must inform the Quality Assurance of such report with the deviation report note dully filled and submitted to the QA.</w:t>
      </w:r>
    </w:p>
    <w:p w14:paraId="62B1DE38" w14:textId="77777777" w:rsidR="004B3D88" w:rsidRDefault="004B3D88" w:rsidP="004B3D88">
      <w:pPr>
        <w:pStyle w:val="ListParagraph"/>
        <w:numPr>
          <w:ilvl w:val="0"/>
          <w:numId w:val="5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 xml:space="preserve">Upon receipt of such deviation report note the QA will incite necessary actions to address the deviation. </w:t>
      </w:r>
    </w:p>
    <w:p w14:paraId="5CA6E2D5" w14:textId="77777777" w:rsidR="004B3D88" w:rsidRDefault="004B3D88" w:rsidP="004B3D88">
      <w:pPr>
        <w:pStyle w:val="ListParagraph"/>
        <w:numPr>
          <w:ilvl w:val="0"/>
          <w:numId w:val="5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 xml:space="preserve">activities, procedures, process that are carried out in the factory are to be identified by the respective process owners and department heads for which a standard detail standard operating procedure are to be prepared for </w:t>
      </w:r>
      <w:proofErr w:type="spellStart"/>
      <w:r>
        <w:rPr>
          <w:rFonts w:cs="Times New Roman"/>
          <w:sz w:val="24"/>
        </w:rPr>
        <w:t>al</w:t>
      </w:r>
      <w:proofErr w:type="spellEnd"/>
      <w:r>
        <w:rPr>
          <w:rFonts w:cs="Times New Roman"/>
          <w:sz w:val="24"/>
        </w:rPr>
        <w:t xml:space="preserve"> such activities or processes</w:t>
      </w:r>
    </w:p>
    <w:p w14:paraId="0958F314" w14:textId="77777777" w:rsidR="004B3D88" w:rsidRDefault="004B3D88" w:rsidP="004B3D88">
      <w:pPr>
        <w:pStyle w:val="ListParagraph"/>
        <w:numPr>
          <w:ilvl w:val="0"/>
          <w:numId w:val="5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Every page of SOP must contain NAME, LOGO and ADRESS of the company</w:t>
      </w:r>
    </w:p>
    <w:p w14:paraId="3471F6BF" w14:textId="77777777" w:rsidR="004B3D88" w:rsidRDefault="004B3D88" w:rsidP="004B3D88">
      <w:pPr>
        <w:pStyle w:val="ListParagraph"/>
        <w:numPr>
          <w:ilvl w:val="0"/>
          <w:numId w:val="5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Each page must be serially numbered and properly arranged</w:t>
      </w:r>
    </w:p>
    <w:p w14:paraId="1313C4DF" w14:textId="77777777" w:rsidR="004B3D88" w:rsidRDefault="004B3D88" w:rsidP="004B3D88">
      <w:pPr>
        <w:pStyle w:val="ListParagraph"/>
        <w:numPr>
          <w:ilvl w:val="0"/>
          <w:numId w:val="5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Each SOP should be numbered with status as per SOP on the Document Distribution and Control. BML/QAM/15/0001.</w:t>
      </w:r>
    </w:p>
    <w:p w14:paraId="78745D6D" w14:textId="77777777" w:rsidR="004B3D88" w:rsidRDefault="004B3D88" w:rsidP="004B3D88">
      <w:pPr>
        <w:pStyle w:val="ListParagraph"/>
        <w:numPr>
          <w:ilvl w:val="0"/>
          <w:numId w:val="5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A standard SOP should/will contain the following:</w:t>
      </w:r>
    </w:p>
    <w:p w14:paraId="23310434" w14:textId="77777777" w:rsidR="004B3D88" w:rsidRDefault="004B3D88" w:rsidP="004B3D88">
      <w:pPr>
        <w:pStyle w:val="ListParagraph"/>
        <w:numPr>
          <w:ilvl w:val="0"/>
          <w:numId w:val="6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Title</w:t>
      </w:r>
    </w:p>
    <w:p w14:paraId="2A7AFE0F" w14:textId="77777777" w:rsidR="004B3D88" w:rsidRDefault="004B3D88" w:rsidP="004B3D88">
      <w:pPr>
        <w:pStyle w:val="ListParagraph"/>
        <w:numPr>
          <w:ilvl w:val="0"/>
          <w:numId w:val="6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Purpose</w:t>
      </w:r>
    </w:p>
    <w:p w14:paraId="4B713DA5" w14:textId="77777777" w:rsidR="004B3D88" w:rsidRDefault="004B3D88" w:rsidP="004B3D88">
      <w:pPr>
        <w:pStyle w:val="ListParagraph"/>
        <w:numPr>
          <w:ilvl w:val="0"/>
          <w:numId w:val="6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Scope</w:t>
      </w:r>
    </w:p>
    <w:p w14:paraId="5256C59F" w14:textId="77777777" w:rsidR="004B3D88" w:rsidRDefault="004B3D88" w:rsidP="004B3D88">
      <w:pPr>
        <w:pStyle w:val="ListParagraph"/>
        <w:numPr>
          <w:ilvl w:val="0"/>
          <w:numId w:val="6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Responsibility</w:t>
      </w:r>
    </w:p>
    <w:p w14:paraId="65E84711" w14:textId="77777777" w:rsidR="004B3D88" w:rsidRDefault="004B3D88" w:rsidP="004B3D88">
      <w:pPr>
        <w:pStyle w:val="ListParagraph"/>
        <w:numPr>
          <w:ilvl w:val="0"/>
          <w:numId w:val="6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Procedure</w:t>
      </w:r>
    </w:p>
    <w:p w14:paraId="1AFB3D02" w14:textId="77777777" w:rsidR="004B3D88" w:rsidRDefault="004B3D88" w:rsidP="004B3D88">
      <w:pPr>
        <w:pStyle w:val="ListParagraph"/>
        <w:numPr>
          <w:ilvl w:val="0"/>
          <w:numId w:val="6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 xml:space="preserve">Materials, reagents, equipment, apparatus </w:t>
      </w:r>
      <w:proofErr w:type="spellStart"/>
      <w:r>
        <w:rPr>
          <w:rFonts w:cs="Times New Roman"/>
          <w:sz w:val="24"/>
        </w:rPr>
        <w:t>etc</w:t>
      </w:r>
      <w:proofErr w:type="spellEnd"/>
    </w:p>
    <w:p w14:paraId="3360236F" w14:textId="77777777" w:rsidR="004B3D88" w:rsidRDefault="004B3D88" w:rsidP="004B3D88">
      <w:pPr>
        <w:pStyle w:val="ListParagraph"/>
        <w:numPr>
          <w:ilvl w:val="0"/>
          <w:numId w:val="6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Definitions/abbreviation</w:t>
      </w:r>
    </w:p>
    <w:p w14:paraId="0A3C2B86" w14:textId="77777777" w:rsidR="004B3D88" w:rsidRDefault="004B3D88" w:rsidP="004B3D88">
      <w:pPr>
        <w:pStyle w:val="ListParagraph"/>
        <w:numPr>
          <w:ilvl w:val="0"/>
          <w:numId w:val="6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Safety, health and environmental precaution</w:t>
      </w:r>
    </w:p>
    <w:p w14:paraId="415E711F" w14:textId="77777777" w:rsidR="004B3D88" w:rsidRDefault="004B3D88" w:rsidP="004B3D88">
      <w:pPr>
        <w:pStyle w:val="ListParagraph"/>
        <w:numPr>
          <w:ilvl w:val="0"/>
          <w:numId w:val="6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Training requirements</w:t>
      </w:r>
    </w:p>
    <w:p w14:paraId="5F268A00" w14:textId="77777777" w:rsidR="004B3D88" w:rsidRDefault="004B3D88" w:rsidP="004B3D88">
      <w:pPr>
        <w:pStyle w:val="ListParagraph"/>
        <w:numPr>
          <w:ilvl w:val="0"/>
          <w:numId w:val="6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Reference documents</w:t>
      </w:r>
    </w:p>
    <w:p w14:paraId="648916BD" w14:textId="77777777" w:rsidR="004B3D88" w:rsidRDefault="004B3D88" w:rsidP="004B3D88">
      <w:pPr>
        <w:pStyle w:val="ListParagraph"/>
        <w:numPr>
          <w:ilvl w:val="0"/>
          <w:numId w:val="6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Distribution</w:t>
      </w:r>
    </w:p>
    <w:p w14:paraId="7A3A2A59" w14:textId="77777777" w:rsidR="004B3D88" w:rsidRDefault="004B3D88" w:rsidP="004B3D88">
      <w:pPr>
        <w:pStyle w:val="ListParagraph"/>
        <w:numPr>
          <w:ilvl w:val="0"/>
          <w:numId w:val="5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 xml:space="preserve">All SOP should be written </w:t>
      </w:r>
      <w:proofErr w:type="gramStart"/>
      <w:r>
        <w:rPr>
          <w:rFonts w:cs="Times New Roman"/>
          <w:sz w:val="24"/>
        </w:rPr>
        <w:t>in  present</w:t>
      </w:r>
      <w:proofErr w:type="gramEnd"/>
      <w:r>
        <w:rPr>
          <w:rFonts w:cs="Times New Roman"/>
          <w:sz w:val="24"/>
        </w:rPr>
        <w:t xml:space="preserve"> tense, in simple, clear-out instructions without ambiguity, slogans and jargons should be avoided</w:t>
      </w:r>
    </w:p>
    <w:p w14:paraId="2477826F" w14:textId="77777777" w:rsidR="004B3D88" w:rsidRDefault="004B3D88" w:rsidP="004B3D88">
      <w:pPr>
        <w:pStyle w:val="ListParagraph"/>
        <w:numPr>
          <w:ilvl w:val="0"/>
          <w:numId w:val="5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lastRenderedPageBreak/>
        <w:t xml:space="preserve">All SOP will be prepared by the respective process owners and checked by the respective unit/departmental heads; further verification will be done by the Quality Assurance Manager or his designate as approved by the Superintendent Pharmacist before final approval </w:t>
      </w:r>
    </w:p>
    <w:p w14:paraId="77A4F4AA" w14:textId="77777777" w:rsidR="004B3D88" w:rsidRDefault="004B3D88" w:rsidP="004B3D88">
      <w:pPr>
        <w:pStyle w:val="ListParagraph"/>
        <w:numPr>
          <w:ilvl w:val="0"/>
          <w:numId w:val="5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Approval of al SOP is by the Superintendent Pharmacist and authorization is by the Executive Director Operations.</w:t>
      </w:r>
    </w:p>
    <w:p w14:paraId="3967609F" w14:textId="7B11DF00" w:rsidR="004B3D88" w:rsidRDefault="004B3D88" w:rsidP="004B3D88">
      <w:pPr>
        <w:pStyle w:val="ListParagraph"/>
        <w:numPr>
          <w:ilvl w:val="0"/>
          <w:numId w:val="5"/>
        </w:numPr>
        <w:spacing w:after="0" w:line="276" w:lineRule="auto"/>
        <w:rPr>
          <w:rFonts w:cs="Times New Roman"/>
          <w:sz w:val="24"/>
        </w:rPr>
      </w:pPr>
      <w:r w:rsidRPr="004B3D88">
        <w:rPr>
          <w:rFonts w:cs="Times New Roman"/>
          <w:sz w:val="24"/>
        </w:rPr>
        <w:t>Any deviation in any SOP to be reported by the process owner to the Unit/departmental heads and the Q.A. Manager</w:t>
      </w:r>
    </w:p>
    <w:p w14:paraId="703415DB" w14:textId="77777777" w:rsidR="004B3D88" w:rsidRDefault="004B3D88" w:rsidP="004B3D88">
      <w:pPr>
        <w:spacing w:after="0" w:line="276" w:lineRule="auto"/>
        <w:rPr>
          <w:rFonts w:cs="Times New Roman"/>
          <w:sz w:val="24"/>
        </w:rPr>
      </w:pPr>
    </w:p>
    <w:p w14:paraId="5C38172C" w14:textId="77777777" w:rsidR="004B3D88" w:rsidRPr="00952F48" w:rsidRDefault="004B3D88" w:rsidP="004B3D88">
      <w:pPr>
        <w:spacing w:after="0"/>
        <w:rPr>
          <w:rFonts w:cs="Times New Roman"/>
          <w:b/>
          <w:sz w:val="24"/>
        </w:rPr>
      </w:pPr>
      <w:r w:rsidRPr="00952F48">
        <w:rPr>
          <w:rFonts w:cs="Times New Roman"/>
          <w:b/>
          <w:sz w:val="24"/>
        </w:rPr>
        <w:t>Safety, Health and Environment Precautions</w:t>
      </w:r>
    </w:p>
    <w:p w14:paraId="6EDDDBCE" w14:textId="77777777" w:rsidR="004B3D88" w:rsidRDefault="004B3D88" w:rsidP="004B3D88">
      <w:pPr>
        <w:pStyle w:val="ListParagraph"/>
        <w:numPr>
          <w:ilvl w:val="0"/>
          <w:numId w:val="11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Ensure there is no accumulation of water, oil or grease on the floor.</w:t>
      </w:r>
    </w:p>
    <w:p w14:paraId="50467275" w14:textId="77777777" w:rsidR="004B3D88" w:rsidRDefault="004B3D88" w:rsidP="004B3D88">
      <w:pPr>
        <w:pStyle w:val="ListParagraph"/>
        <w:numPr>
          <w:ilvl w:val="0"/>
          <w:numId w:val="11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 xml:space="preserve">Be </w:t>
      </w:r>
      <w:proofErr w:type="gramStart"/>
      <w:r>
        <w:rPr>
          <w:rFonts w:cs="Times New Roman"/>
          <w:sz w:val="24"/>
        </w:rPr>
        <w:t>prompt</w:t>
      </w:r>
      <w:proofErr w:type="gramEnd"/>
      <w:r>
        <w:rPr>
          <w:rFonts w:cs="Times New Roman"/>
          <w:sz w:val="24"/>
        </w:rPr>
        <w:t xml:space="preserve"> to clean any water spillage</w:t>
      </w:r>
    </w:p>
    <w:p w14:paraId="39A1DFD3" w14:textId="77777777" w:rsidR="004B3D88" w:rsidRDefault="004B3D88" w:rsidP="004B3D88">
      <w:pPr>
        <w:pStyle w:val="ListParagraph"/>
        <w:numPr>
          <w:ilvl w:val="0"/>
          <w:numId w:val="11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Wear appropriate PPE</w:t>
      </w:r>
    </w:p>
    <w:p w14:paraId="38CCE4FC" w14:textId="77777777" w:rsidR="004B3D88" w:rsidRPr="004B3D88" w:rsidRDefault="004B3D88" w:rsidP="004B3D88">
      <w:pPr>
        <w:spacing w:after="0" w:line="276" w:lineRule="auto"/>
        <w:rPr>
          <w:rFonts w:cs="Times New Roman"/>
          <w:sz w:val="24"/>
        </w:rPr>
      </w:pPr>
    </w:p>
    <w:p w14:paraId="4DF28881" w14:textId="77777777" w:rsidR="004B3D88" w:rsidRPr="004B26A2" w:rsidRDefault="004B3D88" w:rsidP="004B3D8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9" w:after="0" w:line="360" w:lineRule="auto"/>
        <w:ind w:right="738"/>
        <w:jc w:val="both"/>
        <w:rPr>
          <w:rFonts w:eastAsia="Times New Roman" w:cstheme="minorHAnsi"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REFERENCE/ENCLOSURE</w:t>
      </w:r>
      <w:bookmarkEnd w:id="1"/>
    </w:p>
    <w:p w14:paraId="6C6BA769" w14:textId="77777777" w:rsidR="004B3D88" w:rsidRPr="003B14A5" w:rsidRDefault="004B3D88" w:rsidP="004B3D88">
      <w:pPr>
        <w:shd w:val="clear" w:color="auto" w:fill="FFFFFF"/>
        <w:spacing w:after="0" w:line="360" w:lineRule="auto"/>
        <w:ind w:left="36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>N/A</w:t>
      </w:r>
    </w:p>
    <w:p w14:paraId="79024C38" w14:textId="77777777" w:rsidR="004B3D88" w:rsidRPr="004B26A2" w:rsidRDefault="004B3D88" w:rsidP="004B3D88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4B3D88" w:rsidRPr="004B26A2" w14:paraId="32B1A8B3" w14:textId="77777777" w:rsidTr="003D5137">
        <w:trPr>
          <w:trHeight w:val="261"/>
        </w:trPr>
        <w:tc>
          <w:tcPr>
            <w:tcW w:w="4644" w:type="dxa"/>
            <w:shd w:val="clear" w:color="auto" w:fill="FFFFFF"/>
          </w:tcPr>
          <w:p w14:paraId="683301E5" w14:textId="77777777" w:rsidR="004B3D88" w:rsidRPr="004B26A2" w:rsidRDefault="004B3D88" w:rsidP="003D5137">
            <w:pPr>
              <w:pStyle w:val="Header"/>
              <w:spacing w:line="360" w:lineRule="auto"/>
              <w:rPr>
                <w:rFonts w:cstheme="minorHAnsi"/>
                <w:b/>
                <w:snapToGrid w:val="0"/>
                <w:sz w:val="24"/>
                <w:szCs w:val="24"/>
              </w:rPr>
            </w:pPr>
            <w:r w:rsidRPr="004B26A2">
              <w:rPr>
                <w:rFonts w:cstheme="minorHAnsi"/>
                <w:b/>
                <w:snapToGrid w:val="0"/>
                <w:sz w:val="24"/>
                <w:szCs w:val="24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07DC8A48" w14:textId="77777777" w:rsidR="004B3D88" w:rsidRPr="004B26A2" w:rsidRDefault="004B3D88" w:rsidP="003D5137">
            <w:pPr>
              <w:pStyle w:val="Header"/>
              <w:spacing w:line="360" w:lineRule="auto"/>
              <w:rPr>
                <w:rFonts w:cstheme="minorHAnsi"/>
                <w:b/>
                <w:snapToGrid w:val="0"/>
                <w:sz w:val="24"/>
                <w:szCs w:val="24"/>
              </w:rPr>
            </w:pPr>
            <w:r w:rsidRPr="004B26A2">
              <w:rPr>
                <w:rFonts w:cstheme="minorHAnsi"/>
                <w:iCs/>
                <w:snapToGrid w:val="0"/>
                <w:sz w:val="24"/>
                <w:szCs w:val="24"/>
              </w:rPr>
              <w:t>All sectional heads</w:t>
            </w:r>
          </w:p>
        </w:tc>
      </w:tr>
      <w:tr w:rsidR="004B3D88" w:rsidRPr="004B26A2" w14:paraId="51F3D24C" w14:textId="77777777" w:rsidTr="003D5137">
        <w:trPr>
          <w:trHeight w:val="276"/>
        </w:trPr>
        <w:tc>
          <w:tcPr>
            <w:tcW w:w="4644" w:type="dxa"/>
            <w:shd w:val="clear" w:color="auto" w:fill="FFFFFF"/>
          </w:tcPr>
          <w:p w14:paraId="64A1ABE0" w14:textId="77777777" w:rsidR="004B3D88" w:rsidRPr="004B26A2" w:rsidRDefault="004B3D88" w:rsidP="003D5137">
            <w:pPr>
              <w:pStyle w:val="Header"/>
              <w:spacing w:line="360" w:lineRule="auto"/>
              <w:rPr>
                <w:rFonts w:cstheme="minorHAnsi"/>
                <w:iCs/>
                <w:snapToGrid w:val="0"/>
                <w:sz w:val="24"/>
                <w:szCs w:val="24"/>
              </w:rPr>
            </w:pPr>
            <w:r w:rsidRPr="004B26A2">
              <w:rPr>
                <w:rFonts w:cstheme="minorHAnsi"/>
                <w:iCs/>
                <w:snapToGrid w:val="0"/>
                <w:sz w:val="24"/>
                <w:szCs w:val="24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294B89D7" w14:textId="77777777" w:rsidR="004B3D88" w:rsidRPr="004B26A2" w:rsidRDefault="004B3D88" w:rsidP="003D5137">
            <w:pPr>
              <w:pStyle w:val="Header"/>
              <w:spacing w:line="360" w:lineRule="auto"/>
              <w:rPr>
                <w:rFonts w:cstheme="minorHAnsi"/>
                <w:iCs/>
                <w:snapToGrid w:val="0"/>
                <w:sz w:val="24"/>
                <w:szCs w:val="24"/>
              </w:rPr>
            </w:pPr>
          </w:p>
        </w:tc>
      </w:tr>
    </w:tbl>
    <w:p w14:paraId="177955AA" w14:textId="77777777" w:rsidR="004B3D88" w:rsidRPr="004B26A2" w:rsidRDefault="004B3D88" w:rsidP="004B3D88">
      <w:pPr>
        <w:spacing w:line="360" w:lineRule="auto"/>
        <w:rPr>
          <w:rFonts w:cstheme="minorHAnsi"/>
          <w:b/>
          <w:sz w:val="24"/>
          <w:szCs w:val="24"/>
        </w:rPr>
      </w:pPr>
    </w:p>
    <w:p w14:paraId="24D811C2" w14:textId="77777777" w:rsidR="004B3D88" w:rsidRPr="004B26A2" w:rsidRDefault="004B3D88" w:rsidP="004B3D88">
      <w:pPr>
        <w:spacing w:line="360" w:lineRule="auto"/>
        <w:rPr>
          <w:rFonts w:cstheme="minorHAnsi"/>
          <w:b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4B3D88" w:rsidRPr="004B26A2" w14:paraId="7FFB1C4C" w14:textId="77777777" w:rsidTr="003D5137">
        <w:tc>
          <w:tcPr>
            <w:tcW w:w="2610" w:type="dxa"/>
            <w:shd w:val="clear" w:color="auto" w:fill="auto"/>
          </w:tcPr>
          <w:p w14:paraId="102DFF65" w14:textId="77777777" w:rsidR="004B3D88" w:rsidRPr="004B26A2" w:rsidRDefault="004B3D88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FAB76D8" w14:textId="77777777" w:rsidR="004B3D88" w:rsidRPr="004B26A2" w:rsidRDefault="004B3D88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>QUALITY ASSURANCE</w:t>
            </w:r>
          </w:p>
        </w:tc>
      </w:tr>
      <w:tr w:rsidR="004B3D88" w:rsidRPr="004B26A2" w14:paraId="1E7E331C" w14:textId="77777777" w:rsidTr="003D5137">
        <w:tc>
          <w:tcPr>
            <w:tcW w:w="2610" w:type="dxa"/>
            <w:shd w:val="clear" w:color="auto" w:fill="auto"/>
          </w:tcPr>
          <w:p w14:paraId="5F799C06" w14:textId="77777777" w:rsidR="004B3D88" w:rsidRPr="004B26A2" w:rsidRDefault="004B3D88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7637B4E" w14:textId="77777777" w:rsidR="004B3D88" w:rsidRPr="004B26A2" w:rsidRDefault="004B3D88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>ALL DEPARTMENT</w:t>
            </w:r>
          </w:p>
        </w:tc>
      </w:tr>
    </w:tbl>
    <w:p w14:paraId="6A7B6F7E" w14:textId="77777777" w:rsidR="004B3D88" w:rsidRDefault="004B3D88" w:rsidP="004B3D88">
      <w:pPr>
        <w:spacing w:line="360" w:lineRule="auto"/>
        <w:rPr>
          <w:rFonts w:cstheme="minorHAnsi"/>
          <w:b/>
          <w:sz w:val="24"/>
          <w:szCs w:val="24"/>
        </w:rPr>
      </w:pPr>
    </w:p>
    <w:p w14:paraId="1C712911" w14:textId="77777777" w:rsidR="004B3D88" w:rsidRDefault="004B3D88" w:rsidP="004B3D88">
      <w:pPr>
        <w:spacing w:line="360" w:lineRule="auto"/>
        <w:rPr>
          <w:rFonts w:cstheme="minorHAnsi"/>
          <w:b/>
          <w:sz w:val="24"/>
          <w:szCs w:val="24"/>
        </w:rPr>
      </w:pPr>
    </w:p>
    <w:p w14:paraId="3C41210E" w14:textId="77777777" w:rsidR="004B3D88" w:rsidRPr="004B26A2" w:rsidRDefault="004B3D88" w:rsidP="004B3D88">
      <w:pPr>
        <w:spacing w:line="360" w:lineRule="auto"/>
        <w:rPr>
          <w:rFonts w:cstheme="minorHAnsi"/>
          <w:b/>
          <w:sz w:val="24"/>
          <w:szCs w:val="24"/>
        </w:rPr>
      </w:pPr>
    </w:p>
    <w:p w14:paraId="299DF28D" w14:textId="77777777" w:rsidR="004B3D88" w:rsidRPr="004B26A2" w:rsidRDefault="004B3D88" w:rsidP="004B3D88">
      <w:pPr>
        <w:spacing w:line="360" w:lineRule="auto"/>
        <w:rPr>
          <w:rFonts w:cstheme="minorHAnsi"/>
          <w:b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509"/>
        <w:gridCol w:w="2143"/>
        <w:gridCol w:w="5278"/>
      </w:tblGrid>
      <w:tr w:rsidR="004B3D88" w:rsidRPr="004B26A2" w14:paraId="65274BCB" w14:textId="77777777" w:rsidTr="003D5137">
        <w:tc>
          <w:tcPr>
            <w:tcW w:w="1276" w:type="dxa"/>
            <w:shd w:val="clear" w:color="auto" w:fill="auto"/>
          </w:tcPr>
          <w:p w14:paraId="2B6EC43F" w14:textId="77777777" w:rsidR="004B3D88" w:rsidRPr="004B26A2" w:rsidRDefault="004B3D88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4B26A2">
              <w:rPr>
                <w:rFonts w:asciiTheme="minorHAnsi" w:eastAsia="Calibri" w:hAnsiTheme="minorHAnsi" w:cstheme="minorHAnsi"/>
                <w:b/>
              </w:rPr>
              <w:t>CURRENT REVISION</w:t>
            </w:r>
          </w:p>
        </w:tc>
        <w:tc>
          <w:tcPr>
            <w:tcW w:w="1509" w:type="dxa"/>
            <w:shd w:val="clear" w:color="auto" w:fill="auto"/>
          </w:tcPr>
          <w:p w14:paraId="536B6121" w14:textId="77777777" w:rsidR="004B3D88" w:rsidRPr="004B26A2" w:rsidRDefault="004B3D88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4B26A2">
              <w:rPr>
                <w:rFonts w:asciiTheme="minorHAnsi" w:eastAsia="Calibri" w:hAnsiTheme="minorHAnsi" w:cstheme="minorHAnsi"/>
                <w:b/>
              </w:rPr>
              <w:t>SUPERSEDE</w:t>
            </w:r>
          </w:p>
        </w:tc>
        <w:tc>
          <w:tcPr>
            <w:tcW w:w="2143" w:type="dxa"/>
            <w:shd w:val="clear" w:color="auto" w:fill="auto"/>
          </w:tcPr>
          <w:p w14:paraId="597A0A53" w14:textId="77777777" w:rsidR="004B3D88" w:rsidRPr="004B26A2" w:rsidRDefault="004B3D88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4B26A2">
              <w:rPr>
                <w:rFonts w:asciiTheme="minorHAnsi" w:eastAsia="Calibri" w:hAnsiTheme="minorHAnsi" w:cstheme="minorHAnsi"/>
                <w:b/>
              </w:rPr>
              <w:t>REVIEW</w:t>
            </w:r>
          </w:p>
          <w:p w14:paraId="39EAFC1A" w14:textId="77777777" w:rsidR="004B3D88" w:rsidRPr="004B26A2" w:rsidRDefault="004B3D88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4B26A2">
              <w:rPr>
                <w:rFonts w:asciiTheme="minorHAnsi" w:eastAsia="Calibri" w:hAnsiTheme="minorHAnsi" w:cstheme="minorHAnsi"/>
                <w:b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06D64525" w14:textId="77777777" w:rsidR="004B3D88" w:rsidRPr="004B26A2" w:rsidRDefault="004B3D88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4B26A2">
              <w:rPr>
                <w:rFonts w:asciiTheme="minorHAnsi" w:eastAsia="Calibri" w:hAnsiTheme="minorHAnsi" w:cstheme="minorHAnsi"/>
                <w:b/>
              </w:rPr>
              <w:t>REASON FOR REVIEW</w:t>
            </w:r>
          </w:p>
        </w:tc>
      </w:tr>
      <w:tr w:rsidR="004B3D88" w:rsidRPr="004B26A2" w14:paraId="503325B5" w14:textId="77777777" w:rsidTr="003D5137">
        <w:tc>
          <w:tcPr>
            <w:tcW w:w="1276" w:type="dxa"/>
            <w:shd w:val="clear" w:color="auto" w:fill="auto"/>
          </w:tcPr>
          <w:p w14:paraId="2F93A328" w14:textId="77777777" w:rsidR="004B3D88" w:rsidRPr="004B26A2" w:rsidRDefault="004B3D88" w:rsidP="003D5137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4B26A2">
              <w:rPr>
                <w:rFonts w:cstheme="minorHAnsi"/>
                <w:color w:val="auto"/>
                <w:sz w:val="24"/>
                <w:szCs w:val="24"/>
              </w:rPr>
              <w:t>02</w:t>
            </w:r>
          </w:p>
        </w:tc>
        <w:tc>
          <w:tcPr>
            <w:tcW w:w="1509" w:type="dxa"/>
            <w:shd w:val="clear" w:color="auto" w:fill="auto"/>
          </w:tcPr>
          <w:p w14:paraId="4DE70B66" w14:textId="77777777" w:rsidR="004B3D88" w:rsidRPr="004B26A2" w:rsidRDefault="004B3D88" w:rsidP="003D5137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4B26A2">
              <w:rPr>
                <w:rFonts w:cstheme="minorHAnsi"/>
                <w:color w:val="auto"/>
                <w:sz w:val="24"/>
                <w:szCs w:val="24"/>
              </w:rPr>
              <w:t>01</w:t>
            </w:r>
          </w:p>
        </w:tc>
        <w:tc>
          <w:tcPr>
            <w:tcW w:w="2143" w:type="dxa"/>
            <w:shd w:val="clear" w:color="auto" w:fill="auto"/>
          </w:tcPr>
          <w:p w14:paraId="33AD280A" w14:textId="77777777" w:rsidR="004B3D88" w:rsidRPr="004B26A2" w:rsidRDefault="004B3D88" w:rsidP="003D5137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4B26A2">
              <w:rPr>
                <w:rFonts w:cstheme="minorHAnsi"/>
                <w:color w:val="auto"/>
                <w:sz w:val="24"/>
                <w:szCs w:val="24"/>
              </w:rPr>
              <w:t>July 2022</w:t>
            </w:r>
          </w:p>
        </w:tc>
        <w:tc>
          <w:tcPr>
            <w:tcW w:w="5278" w:type="dxa"/>
            <w:shd w:val="clear" w:color="auto" w:fill="auto"/>
          </w:tcPr>
          <w:p w14:paraId="14E5D543" w14:textId="77777777" w:rsidR="004B3D88" w:rsidRPr="004B26A2" w:rsidRDefault="004B3D88" w:rsidP="003D5137">
            <w:pPr>
              <w:spacing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>To update</w:t>
            </w:r>
          </w:p>
        </w:tc>
      </w:tr>
      <w:tr w:rsidR="004B3D88" w:rsidRPr="004B26A2" w14:paraId="0FC6587B" w14:textId="77777777" w:rsidTr="003D5137">
        <w:tc>
          <w:tcPr>
            <w:tcW w:w="1276" w:type="dxa"/>
            <w:shd w:val="clear" w:color="auto" w:fill="auto"/>
          </w:tcPr>
          <w:p w14:paraId="553A7DB3" w14:textId="77777777" w:rsidR="004B3D88" w:rsidRPr="004B26A2" w:rsidRDefault="004B3D88" w:rsidP="003D5137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4B26A2">
              <w:rPr>
                <w:rFonts w:cstheme="minorHAnsi"/>
                <w:color w:val="auto"/>
                <w:sz w:val="24"/>
                <w:szCs w:val="24"/>
              </w:rPr>
              <w:t>03</w:t>
            </w:r>
          </w:p>
        </w:tc>
        <w:tc>
          <w:tcPr>
            <w:tcW w:w="1509" w:type="dxa"/>
            <w:shd w:val="clear" w:color="auto" w:fill="auto"/>
          </w:tcPr>
          <w:p w14:paraId="3FF519EA" w14:textId="77777777" w:rsidR="004B3D88" w:rsidRPr="004B26A2" w:rsidRDefault="004B3D88" w:rsidP="003D5137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4B26A2">
              <w:rPr>
                <w:rFonts w:cstheme="minorHAnsi"/>
                <w:color w:val="auto"/>
                <w:sz w:val="24"/>
                <w:szCs w:val="24"/>
              </w:rPr>
              <w:t>02</w:t>
            </w:r>
          </w:p>
        </w:tc>
        <w:tc>
          <w:tcPr>
            <w:tcW w:w="2143" w:type="dxa"/>
            <w:shd w:val="clear" w:color="auto" w:fill="auto"/>
          </w:tcPr>
          <w:p w14:paraId="38EFF056" w14:textId="77777777" w:rsidR="004B3D88" w:rsidRPr="004B26A2" w:rsidRDefault="004B3D88" w:rsidP="003D5137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4B26A2">
              <w:rPr>
                <w:rFonts w:cstheme="minorHAnsi"/>
                <w:color w:val="auto"/>
                <w:sz w:val="24"/>
                <w:szCs w:val="24"/>
              </w:rPr>
              <w:t>July 2024</w:t>
            </w:r>
          </w:p>
        </w:tc>
        <w:tc>
          <w:tcPr>
            <w:tcW w:w="5278" w:type="dxa"/>
            <w:shd w:val="clear" w:color="auto" w:fill="auto"/>
          </w:tcPr>
          <w:p w14:paraId="67E3F446" w14:textId="77777777" w:rsidR="004B3D88" w:rsidRPr="004B26A2" w:rsidRDefault="004B3D88" w:rsidP="003D5137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>Inclusion of enclosures format</w:t>
            </w:r>
          </w:p>
          <w:p w14:paraId="2F1F03E3" w14:textId="77777777" w:rsidR="004B3D88" w:rsidRPr="004B26A2" w:rsidRDefault="004B3D88" w:rsidP="003D5137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 xml:space="preserve">Change in sop format generally </w:t>
            </w:r>
          </w:p>
          <w:p w14:paraId="53E4E8DD" w14:textId="77777777" w:rsidR="004B3D88" w:rsidRPr="004B26A2" w:rsidRDefault="004B3D88" w:rsidP="003D5137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>To update</w:t>
            </w:r>
          </w:p>
        </w:tc>
      </w:tr>
      <w:bookmarkEnd w:id="0"/>
    </w:tbl>
    <w:p w14:paraId="473D1344" w14:textId="77777777" w:rsidR="004B3D88" w:rsidRDefault="004B3D88" w:rsidP="004B3D88"/>
    <w:p w14:paraId="523BD390" w14:textId="77777777" w:rsidR="002C70FE" w:rsidRDefault="002C70FE"/>
    <w:sectPr w:rsidR="002C70FE" w:rsidSect="004B3D8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DA000D" w14:textId="77777777" w:rsidR="00223C83" w:rsidRDefault="00223C83" w:rsidP="004B3D88">
      <w:pPr>
        <w:spacing w:after="0" w:line="240" w:lineRule="auto"/>
      </w:pPr>
      <w:r>
        <w:separator/>
      </w:r>
    </w:p>
  </w:endnote>
  <w:endnote w:type="continuationSeparator" w:id="0">
    <w:p w14:paraId="5CCBECC6" w14:textId="77777777" w:rsidR="00223C83" w:rsidRDefault="00223C83" w:rsidP="004B3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F32F12" w14:textId="77777777" w:rsidR="00223C83" w:rsidRDefault="00223C83" w:rsidP="004B3D88">
      <w:pPr>
        <w:spacing w:after="0" w:line="240" w:lineRule="auto"/>
      </w:pPr>
      <w:r>
        <w:separator/>
      </w:r>
    </w:p>
  </w:footnote>
  <w:footnote w:type="continuationSeparator" w:id="0">
    <w:p w14:paraId="4960329A" w14:textId="77777777" w:rsidR="00223C83" w:rsidRDefault="00223C83" w:rsidP="004B3D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674E21" w14:textId="77777777" w:rsidR="00000000" w:rsidRPr="00565BDB" w:rsidRDefault="00000000" w:rsidP="00565BDB">
    <w:pPr>
      <w:pStyle w:val="Header"/>
    </w:pPr>
  </w:p>
  <w:tbl>
    <w:tblPr>
      <w:tblW w:w="11070" w:type="dxa"/>
      <w:tblInd w:w="-54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4DE3D80A" w14:textId="77777777" w:rsidTr="00565BDB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432CF3B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75E9C719" wp14:editId="24880587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2E8FC33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5C413D91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556BF416" w14:textId="77777777" w:rsidTr="00565BDB">
      <w:trPr>
        <w:trHeight w:val="650"/>
      </w:trPr>
      <w:tc>
        <w:tcPr>
          <w:tcW w:w="2528" w:type="dxa"/>
          <w:vMerge/>
          <w:shd w:val="clear" w:color="auto" w:fill="auto"/>
        </w:tcPr>
        <w:p w14:paraId="38E3D4D8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17693AD0" w14:textId="22BAA116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proofErr w:type="gramStart"/>
          <w:r w:rsidR="00334295" w:rsidRPr="00565BDB">
            <w:rPr>
              <w:rFonts w:ascii="Calibri" w:eastAsia="Calibri" w:hAnsi="Calibri"/>
              <w:b/>
              <w:sz w:val="28"/>
              <w:szCs w:val="28"/>
            </w:rPr>
            <w:t>F</w:t>
          </w:r>
          <w:r w:rsidR="00334295">
            <w:rPr>
              <w:rFonts w:ascii="Calibri" w:eastAsia="Calibri" w:hAnsi="Calibri"/>
              <w:b/>
              <w:sz w:val="28"/>
              <w:szCs w:val="28"/>
            </w:rPr>
            <w:t>or</w:t>
          </w:r>
          <w:proofErr w:type="gramEnd"/>
          <w:r w:rsidR="00334295">
            <w:rPr>
              <w:rFonts w:ascii="Calibri" w:eastAsia="Calibri" w:hAnsi="Calibri"/>
              <w:b/>
              <w:sz w:val="28"/>
              <w:szCs w:val="28"/>
            </w:rPr>
            <w:t xml:space="preserve"> Reporting and Categorizing Deviations</w:t>
          </w:r>
        </w:p>
      </w:tc>
      <w:tc>
        <w:tcPr>
          <w:tcW w:w="1858" w:type="dxa"/>
          <w:vMerge/>
          <w:shd w:val="clear" w:color="auto" w:fill="auto"/>
        </w:tcPr>
        <w:p w14:paraId="3B01F6F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34C8B5BE" w14:textId="77777777" w:rsidTr="00565BDB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297FDD17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295180D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36C79403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218618E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3</w:t>
          </w:r>
          <w:r>
            <w:rPr>
              <w:rFonts w:ascii="Calibri" w:eastAsia="Calibri" w:hAnsi="Calibri"/>
            </w:rPr>
            <w:t>2</w:t>
          </w:r>
        </w:p>
      </w:tc>
      <w:tc>
        <w:tcPr>
          <w:tcW w:w="1679" w:type="dxa"/>
          <w:shd w:val="clear" w:color="auto" w:fill="auto"/>
          <w:vAlign w:val="bottom"/>
        </w:tcPr>
        <w:p w14:paraId="3074FE6D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1351662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6A5E9347" w14:textId="77777777" w:rsidTr="00565BDB">
      <w:trPr>
        <w:trHeight w:val="170"/>
      </w:trPr>
      <w:tc>
        <w:tcPr>
          <w:tcW w:w="2528" w:type="dxa"/>
          <w:vMerge/>
          <w:shd w:val="clear" w:color="auto" w:fill="auto"/>
        </w:tcPr>
        <w:p w14:paraId="12F1101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45041D6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49E99FD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22A69CC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6CD960A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38385152" w14:textId="77777777" w:rsidTr="00565BDB">
      <w:trPr>
        <w:trHeight w:val="334"/>
      </w:trPr>
      <w:tc>
        <w:tcPr>
          <w:tcW w:w="2528" w:type="dxa"/>
          <w:shd w:val="clear" w:color="auto" w:fill="auto"/>
        </w:tcPr>
        <w:p w14:paraId="4945011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77483B6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291AD88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05F14FE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1592B50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5862A28A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639486F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540A72D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2FE49C6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70506C9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00602783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5B025F4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050DE3C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00E86A5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6F43662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07B330B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03D86FF6" w14:textId="77777777" w:rsidR="00000000" w:rsidRPr="00565BDB" w:rsidRDefault="00000000">
    <w:pPr>
      <w:pStyle w:val="Header"/>
    </w:pPr>
    <w:r>
      <w:rPr>
        <w:noProof/>
      </w:rPr>
      <w:pict w14:anchorId="0D18F47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2126EDF"/>
    <w:multiLevelType w:val="hybridMultilevel"/>
    <w:tmpl w:val="6136AC9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A57398D"/>
    <w:multiLevelType w:val="hybridMultilevel"/>
    <w:tmpl w:val="502C0AA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 w15:restartNumberingAfterBreak="0">
    <w:nsid w:val="23AA7A5A"/>
    <w:multiLevelType w:val="hybridMultilevel"/>
    <w:tmpl w:val="5A1651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2205FE"/>
    <w:multiLevelType w:val="hybridMultilevel"/>
    <w:tmpl w:val="10EC7824"/>
    <w:lvl w:ilvl="0" w:tplc="0409000F">
      <w:start w:val="1"/>
      <w:numFmt w:val="decimal"/>
      <w:lvlText w:val="%1."/>
      <w:lvlJc w:val="left"/>
      <w:pPr>
        <w:ind w:left="1845" w:hanging="360"/>
      </w:p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7" w15:restartNumberingAfterBreak="0">
    <w:nsid w:val="3EEB03C2"/>
    <w:multiLevelType w:val="hybridMultilevel"/>
    <w:tmpl w:val="40C89AF8"/>
    <w:lvl w:ilvl="0" w:tplc="AFC006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8074548"/>
    <w:multiLevelType w:val="hybridMultilevel"/>
    <w:tmpl w:val="F3549C80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B5174F4"/>
    <w:multiLevelType w:val="hybridMultilevel"/>
    <w:tmpl w:val="119CD7AE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110320A"/>
    <w:multiLevelType w:val="hybridMultilevel"/>
    <w:tmpl w:val="B9C083D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614362996">
    <w:abstractNumId w:val="2"/>
  </w:num>
  <w:num w:numId="2" w16cid:durableId="246815921">
    <w:abstractNumId w:val="0"/>
  </w:num>
  <w:num w:numId="3" w16cid:durableId="1865288893">
    <w:abstractNumId w:val="4"/>
  </w:num>
  <w:num w:numId="4" w16cid:durableId="1265113349">
    <w:abstractNumId w:val="5"/>
  </w:num>
  <w:num w:numId="5" w16cid:durableId="676426706">
    <w:abstractNumId w:val="8"/>
  </w:num>
  <w:num w:numId="6" w16cid:durableId="1650359419">
    <w:abstractNumId w:val="6"/>
  </w:num>
  <w:num w:numId="7" w16cid:durableId="444808472">
    <w:abstractNumId w:val="9"/>
  </w:num>
  <w:num w:numId="8" w16cid:durableId="1126508435">
    <w:abstractNumId w:val="3"/>
  </w:num>
  <w:num w:numId="9" w16cid:durableId="1570191472">
    <w:abstractNumId w:val="10"/>
  </w:num>
  <w:num w:numId="10" w16cid:durableId="1519151793">
    <w:abstractNumId w:val="1"/>
  </w:num>
  <w:num w:numId="11" w16cid:durableId="15522337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D88"/>
    <w:rsid w:val="00223C83"/>
    <w:rsid w:val="002C70FE"/>
    <w:rsid w:val="00334295"/>
    <w:rsid w:val="004B3D88"/>
    <w:rsid w:val="00683FD3"/>
    <w:rsid w:val="00867E63"/>
    <w:rsid w:val="00921803"/>
    <w:rsid w:val="009A19E1"/>
    <w:rsid w:val="00C0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2BBF22"/>
  <w15:chartTrackingRefBased/>
  <w15:docId w15:val="{D205CF43-670D-43A0-9F42-15BE93948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D88"/>
  </w:style>
  <w:style w:type="paragraph" w:styleId="Heading1">
    <w:name w:val="heading 1"/>
    <w:basedOn w:val="Normal"/>
    <w:next w:val="Normal"/>
    <w:link w:val="Heading1Char"/>
    <w:uiPriority w:val="9"/>
    <w:qFormat/>
    <w:rsid w:val="004B3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4B3D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D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4B3D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D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D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D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D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D8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B3D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B3D88"/>
  </w:style>
  <w:style w:type="paragraph" w:styleId="BodyTextIndent2">
    <w:name w:val="Body Text Indent 2"/>
    <w:basedOn w:val="Normal"/>
    <w:link w:val="BodyTextIndent2Char"/>
    <w:rsid w:val="004B3D88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4B3D8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B3D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D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653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2024-07-19T16:22:00Z</dcterms:created>
  <dcterms:modified xsi:type="dcterms:W3CDTF">2024-07-19T16:32:00Z</dcterms:modified>
</cp:coreProperties>
</file>