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60ED48" w14:textId="77777777" w:rsidR="00C07053" w:rsidRPr="00097016" w:rsidRDefault="00C07053" w:rsidP="00C07053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097016">
        <w:rPr>
          <w:rFonts w:cstheme="minorHAnsi"/>
          <w:b/>
        </w:rPr>
        <w:t>Objective:</w:t>
      </w:r>
    </w:p>
    <w:p w14:paraId="707B9308" w14:textId="4A32D58E" w:rsidR="00C07053" w:rsidRDefault="00C07053" w:rsidP="00C07053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  <w:r>
        <w:rPr>
          <w:rFonts w:cstheme="minorHAnsi"/>
        </w:rPr>
        <w:t xml:space="preserve">To provide written guidelines for </w:t>
      </w:r>
      <w:bookmarkStart w:id="0" w:name="__DdeLink__46531_2491816258"/>
      <w:bookmarkEnd w:id="0"/>
      <w:r>
        <w:rPr>
          <w:rFonts w:cstheme="minorHAnsi"/>
        </w:rPr>
        <w:t>Calibration of the Moisture Content Analyzer</w:t>
      </w:r>
      <w:r w:rsidRPr="00EC6486">
        <w:rPr>
          <w:rFonts w:cs="Times New Roman"/>
          <w:szCs w:val="20"/>
        </w:rPr>
        <w:tab/>
      </w:r>
    </w:p>
    <w:p w14:paraId="4FC49CBB" w14:textId="77777777" w:rsidR="00C07053" w:rsidRDefault="00C07053" w:rsidP="00C07053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44BD9178" w14:textId="77777777" w:rsidR="00C07053" w:rsidRPr="00EC6486" w:rsidRDefault="00C07053" w:rsidP="00C07053">
      <w:pPr>
        <w:pStyle w:val="ListParagraph"/>
        <w:spacing w:after="0" w:line="276" w:lineRule="auto"/>
        <w:jc w:val="both"/>
        <w:rPr>
          <w:rFonts w:cs="Times New Roman"/>
          <w:szCs w:val="20"/>
        </w:rPr>
      </w:pPr>
    </w:p>
    <w:p w14:paraId="378272C6" w14:textId="77777777" w:rsidR="00C07053" w:rsidRDefault="00C07053" w:rsidP="00C07053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>Scope:</w:t>
      </w:r>
    </w:p>
    <w:p w14:paraId="39ED75E1" w14:textId="3A186F13" w:rsidR="00C07053" w:rsidRDefault="00C07053" w:rsidP="00C07053">
      <w:pPr>
        <w:spacing w:after="0" w:line="360" w:lineRule="auto"/>
        <w:ind w:firstLine="360"/>
        <w:rPr>
          <w:rFonts w:cstheme="minorHAnsi"/>
        </w:rPr>
      </w:pPr>
      <w:bookmarkStart w:id="1" w:name="__DdeLink__29279_2908043032"/>
      <w:r>
        <w:rPr>
          <w:rFonts w:cstheme="minorHAnsi"/>
        </w:rPr>
        <w:t>This SOP covers the procedure for Calibration</w:t>
      </w:r>
      <w:bookmarkEnd w:id="1"/>
      <w:r>
        <w:rPr>
          <w:rFonts w:cstheme="minorHAnsi"/>
        </w:rPr>
        <w:t xml:space="preserve"> of the Moisture Content Analyzer</w:t>
      </w:r>
    </w:p>
    <w:p w14:paraId="4CAF77DB" w14:textId="77777777" w:rsidR="00C07053" w:rsidRPr="007C15B3" w:rsidRDefault="00C07053" w:rsidP="00C07053">
      <w:pPr>
        <w:spacing w:after="0" w:line="360" w:lineRule="auto"/>
        <w:ind w:firstLine="360"/>
        <w:rPr>
          <w:rFonts w:cstheme="minorHAnsi"/>
        </w:rPr>
      </w:pPr>
    </w:p>
    <w:p w14:paraId="65D00563" w14:textId="77777777" w:rsidR="00C07053" w:rsidRDefault="00C07053" w:rsidP="00C07053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9B210F">
        <w:rPr>
          <w:rFonts w:cstheme="minorHAnsi"/>
          <w:b/>
        </w:rPr>
        <w:t>Responsibility/accountability:</w:t>
      </w:r>
    </w:p>
    <w:p w14:paraId="53ED9A52" w14:textId="0E844356" w:rsidR="00C07053" w:rsidRDefault="00C07053" w:rsidP="00C07053">
      <w:pPr>
        <w:pStyle w:val="ListParagraph"/>
        <w:ind w:left="360"/>
        <w:rPr>
          <w:rFonts w:cstheme="minorHAnsi"/>
        </w:rPr>
      </w:pPr>
      <w:r>
        <w:rPr>
          <w:rFonts w:cstheme="minorHAnsi"/>
        </w:rPr>
        <w:t>QA Officer, Chemist, Microbiologist, Quality Assurance Manager and Superintendent Pharmacist /Factory Manager.</w:t>
      </w:r>
    </w:p>
    <w:p w14:paraId="3F6B2BC7" w14:textId="77777777" w:rsidR="00C07053" w:rsidRDefault="00C07053" w:rsidP="00C07053">
      <w:pPr>
        <w:pStyle w:val="ListParagraph"/>
        <w:ind w:left="360"/>
      </w:pPr>
    </w:p>
    <w:p w14:paraId="5D4614E1" w14:textId="77777777" w:rsidR="00C07053" w:rsidRDefault="00C07053" w:rsidP="00C07053">
      <w:pPr>
        <w:pStyle w:val="ListParagraph"/>
        <w:ind w:left="0"/>
        <w:rPr>
          <w:rFonts w:cstheme="minorHAnsi"/>
          <w:b/>
        </w:rPr>
      </w:pPr>
      <w:r w:rsidRPr="00097016">
        <w:rPr>
          <w:rFonts w:cstheme="minorHAnsi"/>
          <w:b/>
        </w:rPr>
        <w:t>4.0 Abbreviations and Definitions</w:t>
      </w:r>
    </w:p>
    <w:p w14:paraId="649BD474" w14:textId="77777777" w:rsidR="00C07053" w:rsidRDefault="00C07053" w:rsidP="00C07053">
      <w:pPr>
        <w:pStyle w:val="ListParagraph"/>
        <w:ind w:left="0" w:firstLine="360"/>
      </w:pPr>
      <w:r>
        <w:t>N/A</w:t>
      </w:r>
    </w:p>
    <w:p w14:paraId="49324261" w14:textId="77777777" w:rsidR="00C07053" w:rsidRPr="00097016" w:rsidRDefault="00C07053" w:rsidP="00C07053">
      <w:pPr>
        <w:pStyle w:val="ListParagraph"/>
        <w:ind w:left="0" w:firstLine="360"/>
        <w:rPr>
          <w:rFonts w:cstheme="minorHAnsi"/>
          <w:b/>
        </w:rPr>
      </w:pPr>
    </w:p>
    <w:p w14:paraId="28294DB8" w14:textId="77777777" w:rsidR="00C07053" w:rsidRDefault="00C07053" w:rsidP="00C07053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097016">
        <w:rPr>
          <w:rFonts w:cstheme="minorHAnsi"/>
          <w:b/>
        </w:rPr>
        <w:t>Procedure</w:t>
      </w:r>
      <w:bookmarkStart w:id="2" w:name="_Hlk170902440"/>
    </w:p>
    <w:p w14:paraId="5C0E93EB" w14:textId="77777777" w:rsidR="00C07053" w:rsidRDefault="00C07053" w:rsidP="00C07053">
      <w:pPr>
        <w:numPr>
          <w:ilvl w:val="0"/>
          <w:numId w:val="10"/>
        </w:numPr>
        <w:tabs>
          <w:tab w:val="left" w:pos="2880"/>
        </w:tabs>
        <w:spacing w:after="0" w:line="276" w:lineRule="auto"/>
        <w:jc w:val="both"/>
      </w:pPr>
      <w:r>
        <w:rPr>
          <w:rFonts w:cs="Calibri"/>
          <w:b/>
          <w:bCs/>
        </w:rPr>
        <w:t>Calibration</w:t>
      </w:r>
    </w:p>
    <w:p w14:paraId="364D7464" w14:textId="77777777" w:rsidR="00C07053" w:rsidRDefault="00C07053" w:rsidP="00C07053">
      <w:pPr>
        <w:tabs>
          <w:tab w:val="left" w:pos="2880"/>
        </w:tabs>
        <w:spacing w:after="0"/>
        <w:ind w:left="675"/>
        <w:jc w:val="both"/>
      </w:pPr>
      <w:r>
        <w:rPr>
          <w:rFonts w:cs="Calibri"/>
          <w:b/>
          <w:bCs/>
        </w:rPr>
        <w:t>Weight Calibration</w:t>
      </w:r>
    </w:p>
    <w:p w14:paraId="5476E7E2" w14:textId="77777777" w:rsidR="00C07053" w:rsidRDefault="00C07053" w:rsidP="00C07053">
      <w:pPr>
        <w:numPr>
          <w:ilvl w:val="0"/>
          <w:numId w:val="12"/>
        </w:numPr>
        <w:tabs>
          <w:tab w:val="left" w:pos="540"/>
          <w:tab w:val="left" w:pos="720"/>
          <w:tab w:val="left" w:pos="2880"/>
        </w:tabs>
        <w:spacing w:after="0" w:line="276" w:lineRule="auto"/>
        <w:jc w:val="both"/>
        <w:rPr>
          <w:rFonts w:cs="Calibri"/>
        </w:rPr>
      </w:pPr>
      <w:r>
        <w:rPr>
          <w:rFonts w:cs="Calibri"/>
        </w:rPr>
        <w:t>Built-in balance should be calibrated if the analyzer has been abused, and if this is stipulated    by quality assurance system</w:t>
      </w:r>
    </w:p>
    <w:p w14:paraId="70AAB4D9" w14:textId="77777777" w:rsidR="00C07053" w:rsidRDefault="00C07053" w:rsidP="00C07053">
      <w:pPr>
        <w:numPr>
          <w:ilvl w:val="0"/>
          <w:numId w:val="12"/>
        </w:numPr>
        <w:tabs>
          <w:tab w:val="clear" w:pos="720"/>
          <w:tab w:val="left" w:pos="2880"/>
        </w:tabs>
        <w:spacing w:after="0" w:line="276" w:lineRule="auto"/>
        <w:jc w:val="both"/>
      </w:pPr>
      <w:r>
        <w:rPr>
          <w:rFonts w:cs="Calibri"/>
        </w:rPr>
        <w:t>Press “</w:t>
      </w:r>
      <w:r>
        <w:rPr>
          <w:rFonts w:cs="Calibri"/>
          <w:b/>
          <w:bCs/>
        </w:rPr>
        <w:t xml:space="preserve">SETUP”, </w:t>
      </w:r>
      <w:r>
        <w:rPr>
          <w:rFonts w:cs="Calibri"/>
        </w:rPr>
        <w:t>press “</w:t>
      </w:r>
      <w:r>
        <w:rPr>
          <w:rFonts w:cs="Calibri"/>
          <w:b/>
          <w:bCs/>
        </w:rPr>
        <w:t xml:space="preserve">BACK”, </w:t>
      </w:r>
      <w:r>
        <w:rPr>
          <w:rFonts w:cs="Calibri"/>
        </w:rPr>
        <w:t>press “</w:t>
      </w:r>
      <w:r>
        <w:rPr>
          <w:rFonts w:cs="Calibri"/>
          <w:b/>
          <w:bCs/>
        </w:rPr>
        <w:t xml:space="preserve">CALIBRATION” </w:t>
      </w:r>
      <w:r>
        <w:rPr>
          <w:rFonts w:cs="Calibri"/>
        </w:rPr>
        <w:t>and then press “</w:t>
      </w:r>
      <w:r>
        <w:rPr>
          <w:rFonts w:cs="Calibri"/>
          <w:b/>
          <w:bCs/>
        </w:rPr>
        <w:t>BACK”</w:t>
      </w:r>
    </w:p>
    <w:p w14:paraId="5FE8CA50" w14:textId="77777777" w:rsidR="00C07053" w:rsidRDefault="00C07053" w:rsidP="00C07053">
      <w:pPr>
        <w:numPr>
          <w:ilvl w:val="0"/>
          <w:numId w:val="12"/>
        </w:numPr>
        <w:tabs>
          <w:tab w:val="clear" w:pos="720"/>
          <w:tab w:val="left" w:pos="2880"/>
        </w:tabs>
        <w:spacing w:after="0" w:line="276" w:lineRule="auto"/>
        <w:jc w:val="both"/>
      </w:pPr>
      <w:r>
        <w:rPr>
          <w:rFonts w:cs="Calibri"/>
        </w:rPr>
        <w:t>Press “</w:t>
      </w:r>
      <w:r>
        <w:rPr>
          <w:rFonts w:cs="Calibri"/>
          <w:b/>
          <w:bCs/>
        </w:rPr>
        <w:t>WEIGHT ADJUSTMENT- EXTERNAL”</w:t>
      </w:r>
    </w:p>
    <w:p w14:paraId="00A6450B" w14:textId="77777777" w:rsidR="00C07053" w:rsidRDefault="00C07053" w:rsidP="00C07053">
      <w:pPr>
        <w:numPr>
          <w:ilvl w:val="0"/>
          <w:numId w:val="12"/>
        </w:numPr>
        <w:tabs>
          <w:tab w:val="clear" w:pos="720"/>
          <w:tab w:val="left" w:pos="2880"/>
        </w:tabs>
        <w:spacing w:after="0" w:line="276" w:lineRule="auto"/>
      </w:pPr>
      <w:r>
        <w:rPr>
          <w:rFonts w:cs="Calibri"/>
        </w:rPr>
        <w:t>place 50g weight, close the upper housing and note the reading</w:t>
      </w:r>
    </w:p>
    <w:p w14:paraId="05B372A5" w14:textId="77777777" w:rsidR="00C07053" w:rsidRDefault="00C07053" w:rsidP="00C07053">
      <w:pPr>
        <w:numPr>
          <w:ilvl w:val="0"/>
          <w:numId w:val="12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Follow the screen prompts throughout the process.</w:t>
      </w:r>
    </w:p>
    <w:p w14:paraId="5041C788" w14:textId="77777777" w:rsidR="00C07053" w:rsidRDefault="00C07053" w:rsidP="00C07053">
      <w:pPr>
        <w:tabs>
          <w:tab w:val="left" w:pos="2880"/>
        </w:tabs>
        <w:spacing w:after="0"/>
        <w:ind w:left="1395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Accuracy of Balance</w:t>
      </w:r>
    </w:p>
    <w:p w14:paraId="06909C76" w14:textId="77777777" w:rsidR="00C07053" w:rsidRDefault="00C07053" w:rsidP="00C07053">
      <w:pPr>
        <w:numPr>
          <w:ilvl w:val="0"/>
          <w:numId w:val="13"/>
        </w:numPr>
        <w:tabs>
          <w:tab w:val="left" w:pos="2880"/>
        </w:tabs>
        <w:spacing w:after="0" w:line="276" w:lineRule="auto"/>
      </w:pPr>
      <w:r>
        <w:rPr>
          <w:rFonts w:cs="Calibri"/>
        </w:rPr>
        <w:t>Place 0.5g weight, close the upper housing and note the reading</w:t>
      </w:r>
    </w:p>
    <w:p w14:paraId="74CF0C3E" w14:textId="77777777" w:rsidR="00C07053" w:rsidRDefault="00C07053" w:rsidP="00C07053">
      <w:pPr>
        <w:numPr>
          <w:ilvl w:val="0"/>
          <w:numId w:val="13"/>
        </w:numPr>
        <w:tabs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Follow the screen prompts throughout the process.</w:t>
      </w:r>
    </w:p>
    <w:p w14:paraId="46159B43" w14:textId="77777777" w:rsidR="00C07053" w:rsidRDefault="00C07053" w:rsidP="00C07053">
      <w:pPr>
        <w:numPr>
          <w:ilvl w:val="0"/>
          <w:numId w:val="13"/>
        </w:numPr>
        <w:tabs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Place 1g weight, then repeat the process as stated above and record the observed result.</w:t>
      </w:r>
    </w:p>
    <w:p w14:paraId="45F2332E" w14:textId="77777777" w:rsidR="00C07053" w:rsidRDefault="00C07053" w:rsidP="00C07053">
      <w:pPr>
        <w:numPr>
          <w:ilvl w:val="0"/>
          <w:numId w:val="13"/>
        </w:numPr>
        <w:tabs>
          <w:tab w:val="left" w:pos="2880"/>
        </w:tabs>
        <w:spacing w:after="0" w:line="276" w:lineRule="auto"/>
        <w:jc w:val="both"/>
        <w:rPr>
          <w:rFonts w:cs="Calibri"/>
        </w:rPr>
      </w:pPr>
      <w:r>
        <w:rPr>
          <w:rFonts w:cs="Calibri"/>
        </w:rPr>
        <w:t>then follow the instruction on the display</w:t>
      </w:r>
    </w:p>
    <w:p w14:paraId="77A23D61" w14:textId="77777777" w:rsidR="00C07053" w:rsidRDefault="00C07053" w:rsidP="00C07053">
      <w:pPr>
        <w:tabs>
          <w:tab w:val="left" w:pos="2880"/>
        </w:tabs>
        <w:spacing w:after="0"/>
        <w:ind w:left="675"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Temperature Calibration</w:t>
      </w:r>
    </w:p>
    <w:p w14:paraId="2619B1FE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  <w:jc w:val="both"/>
      </w:pPr>
      <w:r>
        <w:rPr>
          <w:rFonts w:cs="Calibri"/>
        </w:rPr>
        <w:t>Press</w:t>
      </w:r>
      <w:r>
        <w:rPr>
          <w:rFonts w:cs="Calibri"/>
          <w:b/>
          <w:bCs/>
        </w:rPr>
        <w:t xml:space="preserve"> “SETUP”, </w:t>
      </w:r>
      <w:r>
        <w:rPr>
          <w:rFonts w:cs="Calibri"/>
        </w:rPr>
        <w:t>press</w:t>
      </w:r>
      <w:r>
        <w:rPr>
          <w:rFonts w:cs="Calibri"/>
          <w:b/>
          <w:bCs/>
        </w:rPr>
        <w:t xml:space="preserve"> “BACK”, </w:t>
      </w:r>
      <w:r>
        <w:rPr>
          <w:rFonts w:cs="Calibri"/>
        </w:rPr>
        <w:t>press</w:t>
      </w:r>
      <w:r>
        <w:rPr>
          <w:rFonts w:cs="Calibri"/>
          <w:b/>
          <w:bCs/>
        </w:rPr>
        <w:t xml:space="preserve"> “CALIBRATION”</w:t>
      </w:r>
      <w:r>
        <w:rPr>
          <w:rFonts w:cs="Calibri"/>
        </w:rPr>
        <w:t xml:space="preserve"> and then press </w:t>
      </w:r>
      <w:r>
        <w:rPr>
          <w:rFonts w:cs="Calibri"/>
          <w:b/>
          <w:bCs/>
        </w:rPr>
        <w:t>“BACK”</w:t>
      </w:r>
    </w:p>
    <w:p w14:paraId="42CE2B93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</w:pPr>
      <w:r>
        <w:rPr>
          <w:rFonts w:cs="Calibri"/>
        </w:rPr>
        <w:lastRenderedPageBreak/>
        <w:t>Press “</w:t>
      </w:r>
      <w:r>
        <w:rPr>
          <w:rFonts w:cs="Calibri"/>
          <w:b/>
          <w:bCs/>
        </w:rPr>
        <w:t>TEMPERATURE CALIBRATION”</w:t>
      </w:r>
    </w:p>
    <w:p w14:paraId="7A6A791F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</w:pPr>
      <w:r>
        <w:rPr>
          <w:rFonts w:cs="Calibri"/>
        </w:rPr>
        <w:t>Set the temperature 60</w:t>
      </w:r>
      <w:r>
        <w:rPr>
          <w:rFonts w:cs="Calibri"/>
          <w:vertAlign w:val="superscript"/>
        </w:rPr>
        <w:t>0</w:t>
      </w:r>
      <w:r>
        <w:rPr>
          <w:rFonts w:cs="Calibri"/>
        </w:rPr>
        <w:t xml:space="preserve">C </w:t>
      </w:r>
    </w:p>
    <w:p w14:paraId="61B5887B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</w:pPr>
      <w:r>
        <w:rPr>
          <w:rFonts w:cs="Calibri"/>
        </w:rPr>
        <w:t xml:space="preserve">Remove the pan support, insert the calibrated thermometer from top side to near temperature </w:t>
      </w:r>
      <w:proofErr w:type="spellStart"/>
      <w:r>
        <w:rPr>
          <w:rFonts w:cs="Calibri"/>
        </w:rPr>
        <w:t>censor</w:t>
      </w:r>
      <w:proofErr w:type="spellEnd"/>
      <w:r>
        <w:rPr>
          <w:rFonts w:cs="Calibri"/>
        </w:rPr>
        <w:t xml:space="preserve"> and close the upper housing</w:t>
      </w:r>
    </w:p>
    <w:p w14:paraId="0C41B805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</w:pPr>
      <w:r>
        <w:rPr>
          <w:rFonts w:cs="Calibri"/>
        </w:rPr>
        <w:t>Press the “</w:t>
      </w:r>
      <w:r>
        <w:rPr>
          <w:rFonts w:cs="Calibri"/>
          <w:b/>
          <w:bCs/>
        </w:rPr>
        <w:t>START”</w:t>
      </w:r>
      <w:r>
        <w:rPr>
          <w:rFonts w:cs="Calibri"/>
        </w:rPr>
        <w:t xml:space="preserve"> to initiate the temperature calibration process</w:t>
      </w:r>
    </w:p>
    <w:p w14:paraId="503D496B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After constant temperature achieved, observe the temperature and record your reading</w:t>
      </w:r>
    </w:p>
    <w:p w14:paraId="5A367126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Follow the screen prompts throughout the process.</w:t>
      </w:r>
    </w:p>
    <w:p w14:paraId="759FB27E" w14:textId="77777777" w:rsidR="00C07053" w:rsidRDefault="00C07053" w:rsidP="00C07053">
      <w:pPr>
        <w:numPr>
          <w:ilvl w:val="0"/>
          <w:numId w:val="14"/>
        </w:numPr>
        <w:tabs>
          <w:tab w:val="clear" w:pos="720"/>
          <w:tab w:val="left" w:pos="2880"/>
        </w:tabs>
        <w:spacing w:after="0" w:line="276" w:lineRule="auto"/>
      </w:pPr>
      <w:r>
        <w:rPr>
          <w:rFonts w:cs="Calibri"/>
        </w:rPr>
        <w:t>Set the temperature to 105</w:t>
      </w:r>
      <w:r>
        <w:rPr>
          <w:rFonts w:cs="Calibri"/>
          <w:vertAlign w:val="superscript"/>
        </w:rPr>
        <w:t>0</w:t>
      </w:r>
      <w:r>
        <w:rPr>
          <w:rFonts w:cs="Calibri"/>
        </w:rPr>
        <w:t>C and 150</w:t>
      </w:r>
      <w:r>
        <w:rPr>
          <w:rFonts w:cs="Calibri"/>
          <w:vertAlign w:val="superscript"/>
        </w:rPr>
        <w:t>0</w:t>
      </w:r>
      <w:r>
        <w:rPr>
          <w:rFonts w:cs="Calibri"/>
        </w:rPr>
        <w:t>C, then repeat the process as stated above and record the observed result.</w:t>
      </w:r>
    </w:p>
    <w:p w14:paraId="0A8F7700" w14:textId="77777777" w:rsidR="00C07053" w:rsidRDefault="00C07053" w:rsidP="00C07053">
      <w:pPr>
        <w:tabs>
          <w:tab w:val="left" w:pos="2880"/>
        </w:tabs>
        <w:spacing w:after="0"/>
        <w:ind w:left="720"/>
      </w:pPr>
      <w:r>
        <w:rPr>
          <w:rFonts w:cs="Calibri"/>
          <w:b/>
          <w:bCs/>
        </w:rPr>
        <w:t>Accuracy of Drying</w:t>
      </w:r>
    </w:p>
    <w:p w14:paraId="3CD4EBC7" w14:textId="77777777" w:rsidR="00C07053" w:rsidRDefault="00C07053" w:rsidP="00C07053">
      <w:pPr>
        <w:numPr>
          <w:ilvl w:val="0"/>
          <w:numId w:val="11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Open the cover on the Moisture Analyzer.</w:t>
      </w:r>
    </w:p>
    <w:p w14:paraId="4F6614A6" w14:textId="77777777" w:rsidR="00C07053" w:rsidRDefault="00C07053" w:rsidP="00C07053">
      <w:pPr>
        <w:numPr>
          <w:ilvl w:val="0"/>
          <w:numId w:val="11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Wet the glass fiber pan with a 0.5 to 1 gram of water</w:t>
      </w:r>
    </w:p>
    <w:p w14:paraId="1A32F89A" w14:textId="77777777" w:rsidR="00C07053" w:rsidRDefault="00C07053" w:rsidP="00C07053">
      <w:pPr>
        <w:numPr>
          <w:ilvl w:val="0"/>
          <w:numId w:val="11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Start the instrument and observe the results</w:t>
      </w:r>
    </w:p>
    <w:p w14:paraId="3077ECAF" w14:textId="77777777" w:rsidR="00C07053" w:rsidRDefault="00C07053" w:rsidP="00C07053">
      <w:pPr>
        <w:numPr>
          <w:ilvl w:val="0"/>
          <w:numId w:val="11"/>
        </w:numPr>
        <w:tabs>
          <w:tab w:val="clear" w:pos="720"/>
          <w:tab w:val="left" w:pos="2880"/>
        </w:tabs>
        <w:spacing w:after="0" w:line="276" w:lineRule="auto"/>
        <w:rPr>
          <w:rFonts w:cs="Calibri"/>
        </w:rPr>
      </w:pPr>
      <w:r>
        <w:rPr>
          <w:rFonts w:cs="Calibri"/>
        </w:rPr>
        <w:t>Repeat the test twice and record the observed result</w:t>
      </w:r>
    </w:p>
    <w:p w14:paraId="03BFCD05" w14:textId="77777777" w:rsidR="00C07053" w:rsidRDefault="00C07053" w:rsidP="00C07053">
      <w:pPr>
        <w:tabs>
          <w:tab w:val="left" w:pos="2880"/>
        </w:tabs>
        <w:spacing w:after="0"/>
        <w:ind w:left="1440"/>
        <w:rPr>
          <w:rFonts w:cs="Calibri"/>
        </w:rPr>
      </w:pPr>
      <w:r>
        <w:rPr>
          <w:rFonts w:cstheme="minorHAnsi"/>
          <w:b/>
          <w:bCs/>
        </w:rPr>
        <w:t>Frequency</w:t>
      </w:r>
      <w:r>
        <w:rPr>
          <w:rFonts w:cstheme="minorHAnsi"/>
        </w:rPr>
        <w:t xml:space="preserve">: once in three </w:t>
      </w:r>
      <w:proofErr w:type="gramStart"/>
      <w:r>
        <w:rPr>
          <w:rFonts w:cstheme="minorHAnsi"/>
        </w:rPr>
        <w:t>month</w:t>
      </w:r>
      <w:proofErr w:type="gramEnd"/>
    </w:p>
    <w:p w14:paraId="7028EB51" w14:textId="77777777" w:rsidR="00C07053" w:rsidRDefault="00C07053" w:rsidP="00C07053">
      <w:pPr>
        <w:tabs>
          <w:tab w:val="left" w:pos="2880"/>
        </w:tabs>
        <w:spacing w:after="0"/>
        <w:ind w:left="720"/>
        <w:rPr>
          <w:rFonts w:cs="Calibri"/>
          <w:b/>
          <w:bCs/>
        </w:rPr>
      </w:pPr>
      <w:r>
        <w:rPr>
          <w:rFonts w:cstheme="minorHAnsi"/>
          <w:b/>
          <w:bCs/>
        </w:rPr>
        <w:t xml:space="preserve">Caution </w:t>
      </w:r>
    </w:p>
    <w:p w14:paraId="6CD86C99" w14:textId="77777777" w:rsidR="00C07053" w:rsidRDefault="00C07053" w:rsidP="00C07053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eastAsia="Calibri" w:cs="Calibri"/>
        </w:rPr>
      </w:pPr>
      <w:r>
        <w:rPr>
          <w:rFonts w:eastAsia="Calibri" w:cstheme="minorHAnsi"/>
        </w:rPr>
        <w:t>Be careful when removing the temperature calibration unit from the dryer unit as it can be very hot. Allow it to cool down by opening the cover before removing.</w:t>
      </w:r>
    </w:p>
    <w:p w14:paraId="45CB1242" w14:textId="77777777" w:rsidR="00C07053" w:rsidRDefault="00C07053" w:rsidP="00C07053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</w:pPr>
      <w:r>
        <w:rPr>
          <w:rFonts w:eastAsia="Calibri" w:cs="Calibri"/>
        </w:rPr>
        <w:t>Do not touch or clean the halogen heater.</w:t>
      </w:r>
    </w:p>
    <w:p w14:paraId="1A883E61" w14:textId="77777777" w:rsidR="00C07053" w:rsidRDefault="00C07053" w:rsidP="00C07053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</w:pPr>
      <w:r>
        <w:rPr>
          <w:rFonts w:eastAsia="Calibri" w:cs="Calibri"/>
        </w:rPr>
        <w:t>Do not place any combustible materials on, under or next to the instrument.</w:t>
      </w:r>
    </w:p>
    <w:p w14:paraId="77CDBEE4" w14:textId="77777777" w:rsidR="00C07053" w:rsidRDefault="00C07053" w:rsidP="00C07053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eastAsia="Calibri" w:cs="Calibri"/>
        </w:rPr>
      </w:pPr>
      <w:r>
        <w:rPr>
          <w:rFonts w:eastAsia="Calibri" w:cs="Calibri"/>
        </w:rPr>
        <w:t>The vent over the sample must never be covered, plugged, taped over or tampered with in any other way</w:t>
      </w:r>
    </w:p>
    <w:p w14:paraId="2B211EC0" w14:textId="77777777" w:rsidR="00C07053" w:rsidRDefault="00C07053" w:rsidP="00C07053">
      <w:pPr>
        <w:pStyle w:val="ListParagraph"/>
        <w:numPr>
          <w:ilvl w:val="0"/>
          <w:numId w:val="11"/>
        </w:numPr>
        <w:tabs>
          <w:tab w:val="left" w:pos="720"/>
        </w:tabs>
        <w:spacing w:after="0" w:line="240" w:lineRule="auto"/>
        <w:jc w:val="both"/>
        <w:rPr>
          <w:rFonts w:eastAsia="Calibri" w:cs="Calibri"/>
          <w:b/>
          <w:bCs/>
        </w:rPr>
      </w:pPr>
      <w:r>
        <w:rPr>
          <w:rFonts w:eastAsia="Calibri" w:cstheme="minorHAnsi"/>
          <w:b/>
          <w:bCs/>
        </w:rPr>
        <w:t>Never leave the instrument unattended!</w:t>
      </w:r>
    </w:p>
    <w:p w14:paraId="30A57136" w14:textId="77777777" w:rsidR="00C07053" w:rsidRDefault="00C07053" w:rsidP="00C07053">
      <w:pPr>
        <w:tabs>
          <w:tab w:val="left" w:pos="2880"/>
        </w:tabs>
        <w:spacing w:after="0"/>
        <w:ind w:left="1440"/>
        <w:rPr>
          <w:rFonts w:cstheme="minorHAnsi"/>
        </w:rPr>
      </w:pPr>
    </w:p>
    <w:p w14:paraId="588792C6" w14:textId="64169BC1" w:rsidR="00C07053" w:rsidRPr="00C07053" w:rsidRDefault="00C07053" w:rsidP="00C07053">
      <w:pPr>
        <w:spacing w:after="0" w:line="240" w:lineRule="auto"/>
        <w:rPr>
          <w:rFonts w:cstheme="minorHAnsi"/>
          <w:b/>
        </w:rPr>
      </w:pPr>
      <w:r w:rsidRPr="00C07053">
        <w:rPr>
          <w:rFonts w:cstheme="minorHAnsi"/>
          <w:b/>
        </w:rPr>
        <w:t>Materials, Equipment, Apparatus and Reagents</w:t>
      </w:r>
    </w:p>
    <w:p w14:paraId="2F43692C" w14:textId="77777777" w:rsidR="00C07053" w:rsidRDefault="00C07053" w:rsidP="00C07053">
      <w:pPr>
        <w:spacing w:after="0" w:line="240" w:lineRule="auto"/>
        <w:ind w:firstLine="675"/>
        <w:rPr>
          <w:rFonts w:cstheme="minorHAnsi"/>
        </w:rPr>
      </w:pPr>
      <w:r>
        <w:rPr>
          <w:rFonts w:cstheme="minorHAnsi"/>
        </w:rPr>
        <w:t>PPE</w:t>
      </w:r>
    </w:p>
    <w:p w14:paraId="1CAD0E0F" w14:textId="77777777" w:rsidR="00C07053" w:rsidRDefault="00C07053" w:rsidP="00C07053">
      <w:pPr>
        <w:spacing w:after="0" w:line="240" w:lineRule="auto"/>
        <w:rPr>
          <w:rFonts w:cstheme="minorHAnsi"/>
        </w:rPr>
      </w:pPr>
    </w:p>
    <w:p w14:paraId="14A38B6B" w14:textId="77777777" w:rsidR="00C07053" w:rsidRDefault="00C07053" w:rsidP="00C07053">
      <w:pPr>
        <w:spacing w:after="0" w:line="240" w:lineRule="auto"/>
      </w:pPr>
      <w:r w:rsidRPr="00C07053">
        <w:rPr>
          <w:rFonts w:cstheme="minorHAnsi"/>
          <w:b/>
        </w:rPr>
        <w:t>Safety, Health and Environment Precautions</w:t>
      </w:r>
    </w:p>
    <w:p w14:paraId="21C10E2E" w14:textId="77777777" w:rsidR="00C07053" w:rsidRPr="00C07053" w:rsidRDefault="00C07053" w:rsidP="00C07053">
      <w:pPr>
        <w:pStyle w:val="ListParagraph"/>
        <w:numPr>
          <w:ilvl w:val="0"/>
          <w:numId w:val="15"/>
        </w:numPr>
        <w:spacing w:after="0" w:line="240" w:lineRule="auto"/>
      </w:pPr>
      <w:r>
        <w:rPr>
          <w:rFonts w:cstheme="minorHAnsi"/>
        </w:rPr>
        <w:t xml:space="preserve">Be </w:t>
      </w:r>
      <w:proofErr w:type="gramStart"/>
      <w:r>
        <w:rPr>
          <w:rFonts w:cstheme="minorHAnsi"/>
        </w:rPr>
        <w:t>prompt</w:t>
      </w:r>
      <w:proofErr w:type="gramEnd"/>
      <w:r>
        <w:rPr>
          <w:rFonts w:cstheme="minorHAnsi"/>
        </w:rPr>
        <w:t xml:space="preserve"> to clean any chemical spillage</w:t>
      </w:r>
    </w:p>
    <w:p w14:paraId="623E8C91" w14:textId="0B825344" w:rsidR="00C07053" w:rsidRDefault="00C07053" w:rsidP="00C07053">
      <w:pPr>
        <w:pStyle w:val="ListParagraph"/>
        <w:numPr>
          <w:ilvl w:val="0"/>
          <w:numId w:val="15"/>
        </w:numPr>
        <w:spacing w:after="0" w:line="240" w:lineRule="auto"/>
      </w:pPr>
      <w:r w:rsidRPr="00C07053">
        <w:rPr>
          <w:rFonts w:cstheme="minorHAnsi"/>
        </w:rPr>
        <w:t>Wear appropriate PPE</w:t>
      </w:r>
    </w:p>
    <w:p w14:paraId="48269866" w14:textId="77777777" w:rsidR="00C07053" w:rsidRDefault="00C07053" w:rsidP="00C07053">
      <w:pPr>
        <w:spacing w:after="0" w:line="240" w:lineRule="auto"/>
        <w:ind w:firstLine="675"/>
        <w:rPr>
          <w:rFonts w:cstheme="minorHAnsi"/>
        </w:rPr>
      </w:pPr>
    </w:p>
    <w:p w14:paraId="1421EAEA" w14:textId="77777777" w:rsidR="00C07053" w:rsidRDefault="00C07053" w:rsidP="00C07053">
      <w:pPr>
        <w:suppressAutoHyphens/>
        <w:spacing w:after="0" w:line="240" w:lineRule="auto"/>
      </w:pPr>
    </w:p>
    <w:p w14:paraId="4D666424" w14:textId="77777777" w:rsidR="00C07053" w:rsidRDefault="00C07053" w:rsidP="00C07053">
      <w:pPr>
        <w:suppressAutoHyphens/>
        <w:spacing w:after="0" w:line="240" w:lineRule="auto"/>
      </w:pPr>
    </w:p>
    <w:p w14:paraId="743DDAC9" w14:textId="77777777" w:rsidR="00C07053" w:rsidRPr="00097016" w:rsidRDefault="00C07053" w:rsidP="00C0705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lastRenderedPageBreak/>
        <w:t>REFERENCE/ENCLOSURE</w:t>
      </w:r>
      <w:bookmarkEnd w:id="2"/>
    </w:p>
    <w:p w14:paraId="03FF51AD" w14:textId="77777777" w:rsidR="00C07053" w:rsidRDefault="00C07053" w:rsidP="00C07053">
      <w:pPr>
        <w:pStyle w:val="ListParagraph"/>
        <w:suppressAutoHyphens/>
        <w:spacing w:after="200" w:line="276" w:lineRule="auto"/>
        <w:ind w:left="360"/>
      </w:pPr>
      <w:r>
        <w:t>IN-HOUSE</w:t>
      </w:r>
    </w:p>
    <w:p w14:paraId="74ED08AD" w14:textId="77777777" w:rsidR="00C07053" w:rsidRPr="00097016" w:rsidRDefault="00C07053" w:rsidP="00C0705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</w:rPr>
      </w:pPr>
      <w:r w:rsidRPr="00097016">
        <w:rPr>
          <w:rFonts w:cstheme="minorHAns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C07053" w:rsidRPr="00097016" w14:paraId="6424E9A6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4472C2D8" w14:textId="77777777" w:rsidR="00C07053" w:rsidRPr="00097016" w:rsidRDefault="00C07053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b/>
                <w:snapToGrid w:val="0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1A9A4D3" w14:textId="77777777" w:rsidR="00C07053" w:rsidRPr="00097016" w:rsidRDefault="00C07053" w:rsidP="006732E3">
            <w:pPr>
              <w:pStyle w:val="Header"/>
              <w:rPr>
                <w:rFonts w:cstheme="minorHAnsi"/>
                <w:b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All sectional heads</w:t>
            </w:r>
          </w:p>
        </w:tc>
      </w:tr>
      <w:tr w:rsidR="00C07053" w:rsidRPr="00097016" w14:paraId="749D080F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77246B94" w14:textId="77777777" w:rsidR="00C07053" w:rsidRPr="00097016" w:rsidRDefault="00C07053" w:rsidP="006732E3">
            <w:pPr>
              <w:pStyle w:val="Header"/>
              <w:rPr>
                <w:rFonts w:cstheme="minorHAnsi"/>
                <w:iCs/>
                <w:snapToGrid w:val="0"/>
              </w:rPr>
            </w:pPr>
            <w:r w:rsidRPr="00097016">
              <w:rPr>
                <w:rFonts w:cstheme="minorHAnsi"/>
                <w:iCs/>
                <w:snapToGrid w:val="0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B40161C" w14:textId="77777777" w:rsidR="00C07053" w:rsidRPr="00097016" w:rsidRDefault="00C07053" w:rsidP="006732E3">
            <w:pPr>
              <w:pStyle w:val="Header"/>
              <w:rPr>
                <w:rFonts w:cstheme="minorHAnsi"/>
                <w:iCs/>
                <w:snapToGrid w:val="0"/>
              </w:rPr>
            </w:pPr>
          </w:p>
        </w:tc>
      </w:tr>
    </w:tbl>
    <w:p w14:paraId="474B2A20" w14:textId="77777777" w:rsidR="00C07053" w:rsidRPr="00097016" w:rsidRDefault="00C07053" w:rsidP="00C07053">
      <w:pPr>
        <w:spacing w:line="360" w:lineRule="auto"/>
        <w:ind w:left="360"/>
        <w:rPr>
          <w:rFonts w:cstheme="minorHAnsi"/>
          <w:b/>
        </w:rPr>
      </w:pPr>
    </w:p>
    <w:p w14:paraId="299BDF13" w14:textId="77777777" w:rsidR="00C07053" w:rsidRDefault="00C07053" w:rsidP="00C07053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C07053" w:rsidRPr="00097016" w14:paraId="5CBFA237" w14:textId="77777777" w:rsidTr="006732E3">
        <w:tc>
          <w:tcPr>
            <w:tcW w:w="2610" w:type="dxa"/>
            <w:shd w:val="clear" w:color="auto" w:fill="auto"/>
          </w:tcPr>
          <w:p w14:paraId="5BC9A063" w14:textId="77777777" w:rsidR="00C07053" w:rsidRPr="00097016" w:rsidRDefault="00C0705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11AD08D" w14:textId="77777777" w:rsidR="00C07053" w:rsidRPr="00097016" w:rsidRDefault="00C0705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QUALITY ASSURANCE</w:t>
            </w:r>
          </w:p>
        </w:tc>
      </w:tr>
      <w:tr w:rsidR="00C07053" w:rsidRPr="00097016" w14:paraId="23DC4192" w14:textId="77777777" w:rsidTr="006732E3">
        <w:tc>
          <w:tcPr>
            <w:tcW w:w="2610" w:type="dxa"/>
            <w:shd w:val="clear" w:color="auto" w:fill="auto"/>
          </w:tcPr>
          <w:p w14:paraId="3EBEEE86" w14:textId="77777777" w:rsidR="00C07053" w:rsidRPr="00097016" w:rsidRDefault="00C0705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DD15CA7" w14:textId="77777777" w:rsidR="00C07053" w:rsidRPr="00097016" w:rsidRDefault="00C07053" w:rsidP="006732E3">
            <w:pPr>
              <w:spacing w:line="276" w:lineRule="auto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ALL DEPARTMENT</w:t>
            </w:r>
          </w:p>
        </w:tc>
      </w:tr>
    </w:tbl>
    <w:p w14:paraId="53CC3BC7" w14:textId="77777777" w:rsidR="00C07053" w:rsidRDefault="00C07053" w:rsidP="00C07053">
      <w:pPr>
        <w:spacing w:line="360" w:lineRule="auto"/>
        <w:rPr>
          <w:rFonts w:cstheme="minorHAnsi"/>
          <w:b/>
        </w:rPr>
      </w:pPr>
    </w:p>
    <w:p w14:paraId="5D1E34E8" w14:textId="77777777" w:rsidR="00C07053" w:rsidRDefault="00C07053" w:rsidP="00C07053">
      <w:pPr>
        <w:spacing w:line="360" w:lineRule="auto"/>
        <w:rPr>
          <w:rFonts w:cstheme="minorHAnsi"/>
          <w:b/>
        </w:rPr>
      </w:pPr>
    </w:p>
    <w:p w14:paraId="6AE08C88" w14:textId="77777777" w:rsidR="00C07053" w:rsidRPr="00097016" w:rsidRDefault="00C07053" w:rsidP="00C07053">
      <w:pPr>
        <w:spacing w:line="360" w:lineRule="auto"/>
        <w:rPr>
          <w:rFonts w:cstheme="minorHAnsi"/>
          <w:b/>
        </w:rPr>
      </w:pPr>
      <w:r w:rsidRPr="00097016">
        <w:rPr>
          <w:rFonts w:cstheme="minorHAns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1985"/>
        <w:gridCol w:w="5278"/>
      </w:tblGrid>
      <w:tr w:rsidR="00C07053" w:rsidRPr="00097016" w14:paraId="2E791A43" w14:textId="77777777" w:rsidTr="006732E3">
        <w:tc>
          <w:tcPr>
            <w:tcW w:w="1276" w:type="dxa"/>
            <w:shd w:val="clear" w:color="auto" w:fill="auto"/>
          </w:tcPr>
          <w:p w14:paraId="437C3EF5" w14:textId="77777777" w:rsidR="00C07053" w:rsidRPr="00097016" w:rsidRDefault="00C0705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0881918" w14:textId="77777777" w:rsidR="00C07053" w:rsidRPr="00097016" w:rsidRDefault="00C0705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1985" w:type="dxa"/>
            <w:shd w:val="clear" w:color="auto" w:fill="auto"/>
          </w:tcPr>
          <w:p w14:paraId="50376A43" w14:textId="77777777" w:rsidR="00C07053" w:rsidRPr="00097016" w:rsidRDefault="00C0705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REVIEW</w:t>
            </w:r>
          </w:p>
          <w:p w14:paraId="78F45D2F" w14:textId="77777777" w:rsidR="00C07053" w:rsidRPr="00097016" w:rsidRDefault="00C0705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1A7D3E7" w14:textId="77777777" w:rsidR="00C07053" w:rsidRPr="00097016" w:rsidRDefault="00C07053" w:rsidP="006732E3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097016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C07053" w:rsidRPr="00097016" w14:paraId="763EA21C" w14:textId="77777777" w:rsidTr="006732E3">
        <w:tc>
          <w:tcPr>
            <w:tcW w:w="1276" w:type="dxa"/>
            <w:shd w:val="clear" w:color="auto" w:fill="auto"/>
          </w:tcPr>
          <w:p w14:paraId="76F151E8" w14:textId="77777777" w:rsidR="00C07053" w:rsidRPr="00097016" w:rsidRDefault="00C0705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667" w:type="dxa"/>
            <w:shd w:val="clear" w:color="auto" w:fill="auto"/>
          </w:tcPr>
          <w:p w14:paraId="22E01BC2" w14:textId="77777777" w:rsidR="00C07053" w:rsidRPr="00097016" w:rsidRDefault="00C0705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1985" w:type="dxa"/>
            <w:shd w:val="clear" w:color="auto" w:fill="auto"/>
          </w:tcPr>
          <w:p w14:paraId="0A95994D" w14:textId="77777777" w:rsidR="00C07053" w:rsidRPr="00097016" w:rsidRDefault="00C07053" w:rsidP="006732E3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Nil</w:t>
            </w:r>
          </w:p>
        </w:tc>
        <w:tc>
          <w:tcPr>
            <w:tcW w:w="5278" w:type="dxa"/>
            <w:shd w:val="clear" w:color="auto" w:fill="auto"/>
          </w:tcPr>
          <w:p w14:paraId="2826DED0" w14:textId="77777777" w:rsidR="00C07053" w:rsidRPr="00097016" w:rsidRDefault="00C07053" w:rsidP="006732E3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First </w:t>
            </w:r>
          </w:p>
        </w:tc>
      </w:tr>
      <w:tr w:rsidR="00C07053" w:rsidRPr="00097016" w14:paraId="0F79E4AD" w14:textId="77777777" w:rsidTr="006732E3">
        <w:tc>
          <w:tcPr>
            <w:tcW w:w="1276" w:type="dxa"/>
            <w:shd w:val="clear" w:color="auto" w:fill="auto"/>
          </w:tcPr>
          <w:p w14:paraId="5BDDF020" w14:textId="77777777" w:rsidR="00C07053" w:rsidRPr="00097016" w:rsidRDefault="00C0705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01</w:t>
            </w:r>
          </w:p>
        </w:tc>
        <w:tc>
          <w:tcPr>
            <w:tcW w:w="1667" w:type="dxa"/>
            <w:shd w:val="clear" w:color="auto" w:fill="auto"/>
          </w:tcPr>
          <w:p w14:paraId="6C51E173" w14:textId="77777777" w:rsidR="00C07053" w:rsidRPr="00097016" w:rsidRDefault="00C0705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00</w:t>
            </w:r>
          </w:p>
        </w:tc>
        <w:tc>
          <w:tcPr>
            <w:tcW w:w="1985" w:type="dxa"/>
            <w:shd w:val="clear" w:color="auto" w:fill="auto"/>
          </w:tcPr>
          <w:p w14:paraId="1C42F336" w14:textId="77777777" w:rsidR="00C07053" w:rsidRPr="00097016" w:rsidRDefault="00C07053" w:rsidP="006732E3">
            <w:pPr>
              <w:pStyle w:val="Heading3"/>
              <w:spacing w:line="276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097016">
              <w:rPr>
                <w:rFonts w:cstheme="minorHAnsi"/>
                <w:color w:val="auto"/>
                <w:sz w:val="22"/>
                <w:szCs w:val="22"/>
              </w:rPr>
              <w:t>Jan 2024</w:t>
            </w:r>
          </w:p>
        </w:tc>
        <w:tc>
          <w:tcPr>
            <w:tcW w:w="5278" w:type="dxa"/>
            <w:shd w:val="clear" w:color="auto" w:fill="auto"/>
          </w:tcPr>
          <w:p w14:paraId="4F7930F6" w14:textId="77777777" w:rsidR="00C07053" w:rsidRPr="00097016" w:rsidRDefault="00C07053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>Inclusion of enclosures format</w:t>
            </w:r>
          </w:p>
          <w:p w14:paraId="77583F1B" w14:textId="77777777" w:rsidR="00C07053" w:rsidRPr="00097016" w:rsidRDefault="00C07053" w:rsidP="006732E3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097016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24669AF" w14:textId="77777777" w:rsidR="00C07053" w:rsidRDefault="00C07053" w:rsidP="00C07053"/>
    <w:p w14:paraId="6289C798" w14:textId="77777777" w:rsidR="002C70FE" w:rsidRDefault="002C70FE"/>
    <w:sectPr w:rsidR="002C70FE" w:rsidSect="00C070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502A8" w14:textId="77777777" w:rsidR="00880EDD" w:rsidRDefault="00880EDD" w:rsidP="00C07053">
      <w:pPr>
        <w:spacing w:after="0" w:line="240" w:lineRule="auto"/>
      </w:pPr>
      <w:r>
        <w:separator/>
      </w:r>
    </w:p>
  </w:endnote>
  <w:endnote w:type="continuationSeparator" w:id="0">
    <w:p w14:paraId="0E648481" w14:textId="77777777" w:rsidR="00880EDD" w:rsidRDefault="00880EDD" w:rsidP="00C07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E5FE2" w14:textId="77777777" w:rsidR="00880EDD" w:rsidRDefault="00880EDD" w:rsidP="00C07053">
      <w:pPr>
        <w:spacing w:after="0" w:line="240" w:lineRule="auto"/>
      </w:pPr>
      <w:r>
        <w:separator/>
      </w:r>
    </w:p>
  </w:footnote>
  <w:footnote w:type="continuationSeparator" w:id="0">
    <w:p w14:paraId="6BCB077C" w14:textId="77777777" w:rsidR="00880EDD" w:rsidRDefault="00880EDD" w:rsidP="00C070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E56C92" w14:textId="77777777" w:rsidR="00000000" w:rsidRPr="00565BDB" w:rsidRDefault="00000000" w:rsidP="009B6A0A">
    <w:pPr>
      <w:pStyle w:val="Header"/>
      <w:ind w:left="720"/>
    </w:pPr>
  </w:p>
  <w:tbl>
    <w:tblPr>
      <w:tblW w:w="11070" w:type="dxa"/>
      <w:tblInd w:w="17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4264E70" w14:textId="77777777" w:rsidTr="009B6A0A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6C82DC8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0B822FA" wp14:editId="53228246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735214E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2EF9E72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63D751E" w14:textId="77777777" w:rsidTr="009B6A0A">
      <w:trPr>
        <w:trHeight w:val="650"/>
      </w:trPr>
      <w:tc>
        <w:tcPr>
          <w:tcW w:w="2528" w:type="dxa"/>
          <w:vMerge/>
          <w:shd w:val="clear" w:color="auto" w:fill="auto"/>
        </w:tcPr>
        <w:p w14:paraId="0C9BF529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5618CA89" w14:textId="72233F91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>
            <w:rPr>
              <w:rFonts w:ascii="Calibri" w:eastAsia="Calibri" w:hAnsi="Calibri"/>
              <w:b/>
              <w:sz w:val="28"/>
              <w:szCs w:val="28"/>
            </w:rPr>
            <w:t>the C</w:t>
          </w:r>
          <w:r>
            <w:rPr>
              <w:rFonts w:ascii="Calibri" w:eastAsia="Calibri" w:hAnsi="Calibri"/>
              <w:b/>
              <w:sz w:val="28"/>
              <w:szCs w:val="28"/>
            </w:rPr>
            <w:t>alibration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C07053">
            <w:rPr>
              <w:rFonts w:ascii="Calibri" w:eastAsia="Calibri" w:hAnsi="Calibri"/>
              <w:b/>
              <w:sz w:val="28"/>
              <w:szCs w:val="28"/>
            </w:rPr>
            <w:t>the Moisture Content Analyzer</w:t>
          </w:r>
        </w:p>
      </w:tc>
      <w:tc>
        <w:tcPr>
          <w:tcW w:w="1858" w:type="dxa"/>
          <w:vMerge/>
          <w:shd w:val="clear" w:color="auto" w:fill="auto"/>
        </w:tcPr>
        <w:p w14:paraId="101EBCC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946914D" w14:textId="77777777" w:rsidTr="009B6A0A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7EC2AA4E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D0C6B3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3079368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52EB3D0" w14:textId="48BAC73B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5</w:t>
          </w:r>
          <w:r w:rsidR="00C07053">
            <w:rPr>
              <w:rFonts w:ascii="Calibri" w:eastAsia="Calibri" w:hAnsi="Calibri"/>
            </w:rPr>
            <w:t>6</w:t>
          </w:r>
        </w:p>
      </w:tc>
      <w:tc>
        <w:tcPr>
          <w:tcW w:w="1680" w:type="dxa"/>
          <w:shd w:val="clear" w:color="auto" w:fill="auto"/>
          <w:vAlign w:val="bottom"/>
        </w:tcPr>
        <w:p w14:paraId="5BB4FE5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98D356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41F4B736" w14:textId="77777777" w:rsidTr="009B6A0A">
      <w:trPr>
        <w:trHeight w:val="170"/>
      </w:trPr>
      <w:tc>
        <w:tcPr>
          <w:tcW w:w="2528" w:type="dxa"/>
          <w:vMerge/>
          <w:shd w:val="clear" w:color="auto" w:fill="auto"/>
        </w:tcPr>
        <w:p w14:paraId="33410B7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6162B66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2FCF1F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5CDAD14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19AFD5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7A4163E2" w14:textId="77777777" w:rsidTr="009B6A0A">
      <w:trPr>
        <w:trHeight w:val="334"/>
      </w:trPr>
      <w:tc>
        <w:tcPr>
          <w:tcW w:w="2528" w:type="dxa"/>
          <w:shd w:val="clear" w:color="auto" w:fill="auto"/>
        </w:tcPr>
        <w:p w14:paraId="6425619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91DC8E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56B21B9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09D9547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718AF0B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543F9394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39A1D95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111C1C1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7E6ED31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7CA4AAF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2041B176" w14:textId="77777777" w:rsidTr="009B6A0A">
      <w:trPr>
        <w:trHeight w:val="479"/>
      </w:trPr>
      <w:tc>
        <w:tcPr>
          <w:tcW w:w="2528" w:type="dxa"/>
          <w:shd w:val="clear" w:color="auto" w:fill="auto"/>
        </w:tcPr>
        <w:p w14:paraId="260D8A7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08651D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6BFFB2E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4B7F082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6367CD7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341B8F0" w14:textId="77777777" w:rsidR="00000000" w:rsidRPr="00565BDB" w:rsidRDefault="00000000" w:rsidP="009B6A0A">
    <w:pPr>
      <w:pStyle w:val="Header"/>
      <w:ind w:left="720"/>
    </w:pPr>
    <w:r>
      <w:rPr>
        <w:noProof/>
      </w:rPr>
      <w:pict w14:anchorId="7251383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left:0;text-align:left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lowerRoman"/>
      <w:lvlText w:val="%1."/>
      <w:lvlJc w:val="left"/>
      <w:pPr>
        <w:tabs>
          <w:tab w:val="num" w:pos="0"/>
        </w:tabs>
        <w:ind w:left="1080" w:hanging="720"/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3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361"/>
        </w:tabs>
        <w:ind w:left="1361" w:hanging="360"/>
      </w:pPr>
      <w:rPr>
        <w:rFonts w:ascii="Symbol" w:hAnsi="Symbol" w:cs="OpenSymbol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721"/>
        </w:tabs>
        <w:ind w:left="17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081"/>
        </w:tabs>
        <w:ind w:left="20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41"/>
        </w:tabs>
        <w:ind w:left="2441" w:hanging="360"/>
      </w:pPr>
      <w:rPr>
        <w:rFonts w:ascii="Symbol" w:hAnsi="Symbol" w:cs="OpenSymbol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801"/>
        </w:tabs>
        <w:ind w:left="28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161"/>
        </w:tabs>
        <w:ind w:left="31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21"/>
        </w:tabs>
        <w:ind w:left="3521" w:hanging="360"/>
      </w:pPr>
      <w:rPr>
        <w:rFonts w:ascii="Symbol" w:hAnsi="Symbol" w:cs="OpenSymbol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881"/>
        </w:tabs>
        <w:ind w:left="38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41"/>
        </w:tabs>
        <w:ind w:left="4241" w:hanging="360"/>
      </w:pPr>
      <w:rPr>
        <w:rFonts w:ascii="OpenSymbol" w:hAnsi="OpenSymbol" w:cs="OpenSymbol"/>
      </w:rPr>
    </w:lvl>
  </w:abstractNum>
  <w:abstractNum w:abstractNumId="4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1411"/>
        </w:tabs>
        <w:ind w:left="141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771"/>
        </w:tabs>
        <w:ind w:left="177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2131"/>
        </w:tabs>
        <w:ind w:left="213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2491"/>
        </w:tabs>
        <w:ind w:left="249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851"/>
        </w:tabs>
        <w:ind w:left="285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3211"/>
        </w:tabs>
        <w:ind w:left="321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3571"/>
        </w:tabs>
        <w:ind w:left="357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931"/>
        </w:tabs>
        <w:ind w:left="393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4291"/>
        </w:tabs>
        <w:ind w:left="4291" w:hanging="360"/>
      </w:pPr>
      <w:rPr>
        <w:rFonts w:ascii="OpenSymbol" w:hAnsi="OpenSymbol" w:cs="OpenSymbol"/>
      </w:rPr>
    </w:lvl>
  </w:abstractNum>
  <w:abstractNum w:abstractNumId="5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8" w15:restartNumberingAfterBreak="0">
    <w:nsid w:val="1E335034"/>
    <w:multiLevelType w:val="multilevel"/>
    <w:tmpl w:val="61F2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 w15:restartNumberingAfterBreak="0">
    <w:nsid w:val="3D467098"/>
    <w:multiLevelType w:val="multilevel"/>
    <w:tmpl w:val="9BE8B878"/>
    <w:lvl w:ilvl="0">
      <w:start w:val="2"/>
      <w:numFmt w:val="bullet"/>
      <w:lvlText w:val="-"/>
      <w:lvlJc w:val="left"/>
      <w:pPr>
        <w:ind w:left="1080" w:hanging="360"/>
      </w:pPr>
      <w:rPr>
        <w:rFonts w:ascii="Calibri" w:hAnsi="Calibri" w:cs="Calibri" w:hint="default"/>
        <w:sz w:val="22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26A68F7"/>
    <w:multiLevelType w:val="multilevel"/>
    <w:tmpl w:val="41CE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5E8601E4"/>
    <w:multiLevelType w:val="multilevel"/>
    <w:tmpl w:val="650C15CE"/>
    <w:lvl w:ilvl="0">
      <w:start w:val="1"/>
      <w:numFmt w:val="decimal"/>
      <w:lvlText w:val="%1.0"/>
      <w:lvlJc w:val="left"/>
      <w:pPr>
        <w:ind w:left="675" w:hanging="675"/>
      </w:pPr>
      <w:rPr>
        <w:b/>
        <w:sz w:val="22"/>
      </w:rPr>
    </w:lvl>
    <w:lvl w:ilvl="1">
      <w:start w:val="1"/>
      <w:numFmt w:val="decimal"/>
      <w:lvlText w:val="%1.%2"/>
      <w:lvlJc w:val="left"/>
      <w:pPr>
        <w:ind w:left="1395" w:hanging="675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</w:rPr>
    </w:lvl>
  </w:abstractNum>
  <w:abstractNum w:abstractNumId="12" w15:restartNumberingAfterBreak="0">
    <w:nsid w:val="605855EA"/>
    <w:multiLevelType w:val="multilevel"/>
    <w:tmpl w:val="59C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60B003B0"/>
    <w:multiLevelType w:val="multilevel"/>
    <w:tmpl w:val="4F049F4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7E2A6E8D"/>
    <w:multiLevelType w:val="multilevel"/>
    <w:tmpl w:val="C792D1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num w:numId="1" w16cid:durableId="1614362996">
    <w:abstractNumId w:val="6"/>
  </w:num>
  <w:num w:numId="2" w16cid:durableId="246815921">
    <w:abstractNumId w:val="5"/>
  </w:num>
  <w:num w:numId="3" w16cid:durableId="1865288893">
    <w:abstractNumId w:val="7"/>
  </w:num>
  <w:num w:numId="4" w16cid:durableId="1932926609">
    <w:abstractNumId w:val="13"/>
  </w:num>
  <w:num w:numId="5" w16cid:durableId="1521163290">
    <w:abstractNumId w:val="1"/>
  </w:num>
  <w:num w:numId="6" w16cid:durableId="1672216614">
    <w:abstractNumId w:val="2"/>
  </w:num>
  <w:num w:numId="7" w16cid:durableId="1433010544">
    <w:abstractNumId w:val="3"/>
  </w:num>
  <w:num w:numId="8" w16cid:durableId="1094399297">
    <w:abstractNumId w:val="4"/>
  </w:num>
  <w:num w:numId="9" w16cid:durableId="1746415605">
    <w:abstractNumId w:val="0"/>
  </w:num>
  <w:num w:numId="10" w16cid:durableId="1051349665">
    <w:abstractNumId w:val="11"/>
  </w:num>
  <w:num w:numId="11" w16cid:durableId="2109305544">
    <w:abstractNumId w:val="10"/>
  </w:num>
  <w:num w:numId="12" w16cid:durableId="194343724">
    <w:abstractNumId w:val="12"/>
  </w:num>
  <w:num w:numId="13" w16cid:durableId="1520660509">
    <w:abstractNumId w:val="14"/>
  </w:num>
  <w:num w:numId="14" w16cid:durableId="1830634880">
    <w:abstractNumId w:val="8"/>
  </w:num>
  <w:num w:numId="15" w16cid:durableId="19881218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53"/>
    <w:rsid w:val="001B5DEF"/>
    <w:rsid w:val="002C70FE"/>
    <w:rsid w:val="00867E63"/>
    <w:rsid w:val="00880EDD"/>
    <w:rsid w:val="00921803"/>
    <w:rsid w:val="009A19E1"/>
    <w:rsid w:val="00C03810"/>
    <w:rsid w:val="00C0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B8A17F"/>
  <w15:chartTrackingRefBased/>
  <w15:docId w15:val="{5AF98ED9-1CD7-4EF8-A849-3874137A8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053"/>
  </w:style>
  <w:style w:type="paragraph" w:styleId="Heading1">
    <w:name w:val="heading 1"/>
    <w:basedOn w:val="Normal"/>
    <w:next w:val="Normal"/>
    <w:link w:val="Heading1Char"/>
    <w:uiPriority w:val="9"/>
    <w:qFormat/>
    <w:rsid w:val="00C07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07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07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C0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C07053"/>
  </w:style>
  <w:style w:type="paragraph" w:styleId="BodyTextIndent2">
    <w:name w:val="Body Text Indent 2"/>
    <w:basedOn w:val="Normal"/>
    <w:link w:val="BodyTextIndent2Char"/>
    <w:rsid w:val="00C0705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C0705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07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2024-07-23T10:42:00Z</dcterms:created>
  <dcterms:modified xsi:type="dcterms:W3CDTF">2024-07-23T10:47:00Z</dcterms:modified>
</cp:coreProperties>
</file>