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4D89" w14:textId="7B932CCB" w:rsidR="000A07BF" w:rsidRPr="00061752" w:rsidRDefault="00FB110D" w:rsidP="009C5731">
      <w:pPr>
        <w:pStyle w:val="Heading1"/>
        <w:numPr>
          <w:ilvl w:val="0"/>
          <w:numId w:val="1"/>
        </w:numPr>
        <w:tabs>
          <w:tab w:val="left" w:pos="0"/>
        </w:tabs>
        <w:spacing w:before="0" w:after="0" w:line="276" w:lineRule="auto"/>
        <w:ind w:left="0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OBJECTIVE</w:t>
      </w:r>
      <w:r w:rsidR="000A07BF" w:rsidRPr="00061752">
        <w:rPr>
          <w:rFonts w:asciiTheme="minorHAnsi" w:hAnsiTheme="minorHAnsi" w:cstheme="minorHAnsi"/>
          <w:sz w:val="22"/>
          <w:szCs w:val="22"/>
        </w:rPr>
        <w:t>:</w:t>
      </w:r>
    </w:p>
    <w:p w14:paraId="74927E1F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define requirement for document retention, prevention from loss or damage.</w:t>
      </w:r>
    </w:p>
    <w:p w14:paraId="32FD671F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To provide a traceable, historical record of all activities relating to product quality. </w:t>
      </w:r>
    </w:p>
    <w:p w14:paraId="3E69CD7B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ensure that obsolete records are promptly removed from all points of issue or use.</w:t>
      </w:r>
    </w:p>
    <w:p w14:paraId="7BFCAA84" w14:textId="77777777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specify the life span of a quality record.</w:t>
      </w:r>
    </w:p>
    <w:p w14:paraId="27268B0E" w14:textId="42CE0BCF" w:rsidR="000A07BF" w:rsidRPr="00061752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To create areas for effective storage of batch records and associated documents, which relate</w:t>
      </w:r>
      <w:r w:rsidR="00FB110D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>to product quality and to prevent loss or damage to records during storage.</w:t>
      </w:r>
    </w:p>
    <w:p w14:paraId="0CB170B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bCs/>
          <w:sz w:val="22"/>
          <w:szCs w:val="22"/>
        </w:rPr>
        <w:tab/>
      </w:r>
    </w:p>
    <w:p w14:paraId="66ECDA68" w14:textId="77777777" w:rsidR="00FB110D" w:rsidRPr="00061752" w:rsidRDefault="000A07BF" w:rsidP="009C5731">
      <w:pPr>
        <w:pStyle w:val="Heading3"/>
        <w:keepLines w:val="0"/>
        <w:numPr>
          <w:ilvl w:val="0"/>
          <w:numId w:val="1"/>
        </w:numPr>
        <w:tabs>
          <w:tab w:val="left" w:pos="0"/>
        </w:tabs>
        <w:spacing w:before="0" w:line="276" w:lineRule="auto"/>
        <w:ind w:left="0" w:hanging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61752">
        <w:rPr>
          <w:rFonts w:asciiTheme="minorHAnsi" w:hAnsiTheme="minorHAnsi" w:cstheme="minorHAnsi"/>
          <w:color w:val="auto"/>
          <w:sz w:val="22"/>
          <w:szCs w:val="22"/>
        </w:rPr>
        <w:t>SCOPE:</w:t>
      </w:r>
    </w:p>
    <w:p w14:paraId="0AAF5AB5" w14:textId="10B57F4A" w:rsidR="000A07BF" w:rsidRPr="00061752" w:rsidRDefault="000A07BF" w:rsidP="009C5731">
      <w:pPr>
        <w:pStyle w:val="Heading3"/>
        <w:keepLines w:val="0"/>
        <w:numPr>
          <w:ilvl w:val="0"/>
          <w:numId w:val="4"/>
        </w:numPr>
        <w:tabs>
          <w:tab w:val="left" w:pos="0"/>
        </w:tabs>
        <w:spacing w:before="0" w:line="276" w:lineRule="auto"/>
        <w:ind w:left="142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This procedure applies to all operational records in all departments of </w:t>
      </w:r>
      <w:r w:rsidR="00794D7B"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Biomedical </w:t>
      </w:r>
      <w:r w:rsidRPr="00061752">
        <w:rPr>
          <w:rFonts w:asciiTheme="minorHAnsi" w:hAnsiTheme="minorHAnsi" w:cstheme="minorHAnsi"/>
          <w:b w:val="0"/>
          <w:color w:val="auto"/>
          <w:sz w:val="22"/>
          <w:szCs w:val="22"/>
        </w:rPr>
        <w:t>Ltd.</w:t>
      </w:r>
    </w:p>
    <w:p w14:paraId="043799FD" w14:textId="6A30C9A1" w:rsidR="000A07BF" w:rsidRPr="00061752" w:rsidRDefault="000A07BF" w:rsidP="000A07BF">
      <w:pPr>
        <w:pStyle w:val="Heading7"/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3.0</w:t>
      </w:r>
      <w:r w:rsidRPr="00061752">
        <w:rPr>
          <w:rFonts w:asciiTheme="minorHAnsi" w:hAnsiTheme="minorHAnsi" w:cstheme="minorHAnsi"/>
          <w:sz w:val="22"/>
          <w:szCs w:val="22"/>
        </w:rPr>
        <w:tab/>
      </w:r>
      <w:r w:rsidRPr="00061752">
        <w:rPr>
          <w:rFonts w:asciiTheme="minorHAnsi" w:hAnsiTheme="minorHAnsi" w:cstheme="minorHAnsi"/>
          <w:b/>
          <w:sz w:val="22"/>
          <w:szCs w:val="22"/>
        </w:rPr>
        <w:t>RESPONSIBILITY</w:t>
      </w:r>
      <w:r w:rsidR="00FB110D" w:rsidRPr="00061752">
        <w:rPr>
          <w:rFonts w:asciiTheme="minorHAnsi" w:hAnsiTheme="minorHAnsi" w:cstheme="minorHAnsi"/>
          <w:b/>
          <w:sz w:val="22"/>
          <w:szCs w:val="22"/>
        </w:rPr>
        <w:t>/ACCOUNTABILITY</w:t>
      </w:r>
      <w:r w:rsidRPr="00061752">
        <w:rPr>
          <w:rFonts w:asciiTheme="minorHAnsi" w:hAnsiTheme="minorHAnsi" w:cstheme="minorHAnsi"/>
          <w:b/>
          <w:sz w:val="22"/>
          <w:szCs w:val="22"/>
        </w:rPr>
        <w:t>:</w:t>
      </w:r>
    </w:p>
    <w:p w14:paraId="641B3648" w14:textId="509941B3" w:rsidR="000A07BF" w:rsidRPr="00061752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Documentation Officer or designate is responsible for the implementation and review of this procedure.</w:t>
      </w:r>
    </w:p>
    <w:p w14:paraId="02FE4AEA" w14:textId="155F1009" w:rsidR="000A07BF" w:rsidRPr="00061752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All departments are to ensure strict adherence to this procedure.</w:t>
      </w:r>
    </w:p>
    <w:p w14:paraId="708CB5E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612BDA14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4.0</w:t>
      </w:r>
      <w:r w:rsidRPr="00061752">
        <w:rPr>
          <w:rFonts w:asciiTheme="minorHAnsi" w:hAnsiTheme="minorHAnsi" w:cstheme="minorHAnsi"/>
          <w:b/>
          <w:sz w:val="22"/>
          <w:szCs w:val="22"/>
        </w:rPr>
        <w:tab/>
        <w:t>DEFINITION:</w:t>
      </w:r>
    </w:p>
    <w:p w14:paraId="6A5A1CC9" w14:textId="11C60DB8" w:rsidR="000A07BF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SOP: Standard Operating Procedure</w:t>
      </w:r>
    </w:p>
    <w:p w14:paraId="1E0F3DF6" w14:textId="46B3C47A" w:rsidR="000A07BF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QA: Quality Assurance </w:t>
      </w:r>
    </w:p>
    <w:p w14:paraId="3E73361B" w14:textId="7B19A3D0" w:rsidR="006711F8" w:rsidRPr="00061752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Q</w:t>
      </w:r>
      <w:r w:rsidR="00FB110D" w:rsidRPr="00061752">
        <w:rPr>
          <w:rFonts w:asciiTheme="minorHAnsi" w:hAnsiTheme="minorHAnsi" w:cstheme="minorHAnsi"/>
          <w:sz w:val="22"/>
          <w:szCs w:val="22"/>
        </w:rPr>
        <w:t>DG</w:t>
      </w:r>
      <w:r w:rsidRPr="00061752">
        <w:rPr>
          <w:rFonts w:asciiTheme="minorHAnsi" w:hAnsiTheme="minorHAnsi" w:cstheme="minorHAnsi"/>
          <w:sz w:val="22"/>
          <w:szCs w:val="22"/>
        </w:rPr>
        <w:t xml:space="preserve">: Quality </w:t>
      </w:r>
      <w:r w:rsidR="00FB110D" w:rsidRPr="00061752">
        <w:rPr>
          <w:rFonts w:asciiTheme="minorHAnsi" w:hAnsiTheme="minorHAnsi" w:cstheme="minorHAnsi"/>
          <w:sz w:val="22"/>
          <w:szCs w:val="22"/>
        </w:rPr>
        <w:t>Department General</w:t>
      </w:r>
    </w:p>
    <w:p w14:paraId="027AC05E" w14:textId="44EC6B71" w:rsidR="006711F8" w:rsidRPr="00061752" w:rsidRDefault="006711F8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BMR: batch Manufacturing Record</w:t>
      </w:r>
    </w:p>
    <w:p w14:paraId="38377AFB" w14:textId="77777777" w:rsidR="000A07BF" w:rsidRPr="00061752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4375C7D3" w14:textId="77777777" w:rsidR="000A07BF" w:rsidRPr="00061752" w:rsidRDefault="000A07BF" w:rsidP="009C5731">
      <w:pPr>
        <w:numPr>
          <w:ilvl w:val="0"/>
          <w:numId w:val="2"/>
        </w:numPr>
        <w:tabs>
          <w:tab w:val="left" w:pos="0"/>
        </w:tabs>
        <w:spacing w:line="276" w:lineRule="auto"/>
        <w:ind w:left="0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PROCEDURE</w:t>
      </w:r>
    </w:p>
    <w:p w14:paraId="187FBEEC" w14:textId="6C7CB30D" w:rsidR="000A07BF" w:rsidRPr="00061752" w:rsidRDefault="00FB110D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sz w:val="22"/>
          <w:szCs w:val="22"/>
        </w:rPr>
        <w:t>Storage:</w:t>
      </w:r>
    </w:p>
    <w:p w14:paraId="77CC3255" w14:textId="116CFFC0" w:rsidR="000A07BF" w:rsidRPr="00061752" w:rsidRDefault="000A07BF" w:rsidP="009C5731">
      <w:pPr>
        <w:pStyle w:val="ListParagraph"/>
        <w:numPr>
          <w:ilvl w:val="0"/>
          <w:numId w:val="8"/>
        </w:numPr>
        <w:tabs>
          <w:tab w:val="left" w:pos="0"/>
        </w:tabs>
        <w:spacing w:line="276" w:lineRule="auto"/>
        <w:ind w:left="0" w:hanging="14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Documents are stored in soft or arc files, which are neatly labelled to indicate content and dates of documents included.  As much as possible, writing across files in such a manner that it becomes defaced is avoided </w:t>
      </w:r>
      <w:r w:rsidR="00FB110D" w:rsidRPr="00061752">
        <w:rPr>
          <w:rFonts w:asciiTheme="minorHAnsi" w:hAnsiTheme="minorHAnsi" w:cstheme="minorHAnsi"/>
          <w:sz w:val="22"/>
          <w:szCs w:val="22"/>
        </w:rPr>
        <w:t>to</w:t>
      </w:r>
      <w:r w:rsidRPr="00061752">
        <w:rPr>
          <w:rFonts w:asciiTheme="minorHAnsi" w:hAnsiTheme="minorHAnsi" w:cstheme="minorHAnsi"/>
          <w:sz w:val="22"/>
          <w:szCs w:val="22"/>
        </w:rPr>
        <w:t xml:space="preserve"> make them re-usable.</w:t>
      </w:r>
    </w:p>
    <w:p w14:paraId="6F6BBD59" w14:textId="77777777" w:rsidR="00FB110D" w:rsidRPr="00061752" w:rsidRDefault="00FB110D" w:rsidP="00FB110D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DA649F2" w14:textId="77777777" w:rsidR="00FB110D" w:rsidRPr="00061752" w:rsidRDefault="000A07BF" w:rsidP="00FB110D">
      <w:pPr>
        <w:pStyle w:val="Heading5"/>
        <w:tabs>
          <w:tab w:val="left" w:pos="0"/>
        </w:tabs>
        <w:spacing w:before="0" w:line="276" w:lineRule="auto"/>
        <w:jc w:val="both"/>
        <w:rPr>
          <w:rFonts w:asciiTheme="minorHAnsi" w:hAnsiTheme="minorHAnsi" w:cstheme="minorHAnsi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Cs w:val="0"/>
          <w:i w:val="0"/>
          <w:sz w:val="22"/>
          <w:szCs w:val="22"/>
        </w:rPr>
        <w:t xml:space="preserve">Production documents: </w:t>
      </w:r>
    </w:p>
    <w:p w14:paraId="480798E0" w14:textId="77777777" w:rsidR="00794D7B" w:rsidRPr="00061752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B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atch </w:t>
      </w: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Manufacturing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 Record </w:t>
      </w: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are stored in </w:t>
      </w:r>
      <w:r w:rsidR="000D2644"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 xml:space="preserve">the chalet </w:t>
      </w:r>
      <w:r w:rsidRPr="00061752"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  <w:t>which is adequately shelved, have location numbers and kept by the Documentation officer or designate.</w:t>
      </w:r>
    </w:p>
    <w:p w14:paraId="71EE202B" w14:textId="39C4A556" w:rsidR="000A07BF" w:rsidRPr="00061752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2"/>
          <w:szCs w:val="22"/>
        </w:rPr>
      </w:pPr>
      <w:r w:rsidRPr="00061752">
        <w:rPr>
          <w:rFonts w:asciiTheme="minorHAnsi" w:hAnsiTheme="minorHAnsi" w:cstheme="minorHAnsi"/>
          <w:b w:val="0"/>
          <w:i w:val="0"/>
          <w:sz w:val="22"/>
          <w:szCs w:val="22"/>
        </w:rPr>
        <w:t>At the end of the life span of a document, re-usable items shall be recovered, namely:</w:t>
      </w:r>
    </w:p>
    <w:p w14:paraId="5754F473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File Jackets and arch-lever files</w:t>
      </w:r>
    </w:p>
    <w:p w14:paraId="7132D018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File Tags, Clips and pins are retrieved</w:t>
      </w:r>
    </w:p>
    <w:p w14:paraId="45660D46" w14:textId="77777777" w:rsidR="000A07BF" w:rsidRPr="00061752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Soft file</w:t>
      </w:r>
    </w:p>
    <w:p w14:paraId="22FE9284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Documents, which are normally reviewed periodically such as Standard Operating   Procedures, are not destroyed until the reviewed version has been authorized for </w:t>
      </w:r>
      <w:r w:rsidR="000D2644" w:rsidRPr="00061752">
        <w:rPr>
          <w:rFonts w:asciiTheme="minorHAnsi" w:hAnsiTheme="minorHAnsi" w:cstheme="minorHAnsi"/>
          <w:bCs/>
          <w:sz w:val="22"/>
          <w:szCs w:val="22"/>
        </w:rPr>
        <w:t>issuance and circulation</w:t>
      </w:r>
      <w:r w:rsidRPr="00061752">
        <w:rPr>
          <w:rFonts w:asciiTheme="minorHAnsi" w:hAnsiTheme="minorHAnsi" w:cstheme="minorHAnsi"/>
          <w:bCs/>
          <w:sz w:val="22"/>
          <w:szCs w:val="22"/>
        </w:rPr>
        <w:t xml:space="preserve"> and circulated to the relevant users using the circulation list form.</w:t>
      </w:r>
    </w:p>
    <w:p w14:paraId="23D87E9B" w14:textId="76DCE378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Obsolete copies are then withdrawn, signed for and handed over to the designated staff </w:t>
      </w:r>
      <w:r w:rsidR="00561416" w:rsidRPr="00061752">
        <w:rPr>
          <w:rFonts w:asciiTheme="minorHAnsi" w:hAnsiTheme="minorHAnsi" w:cstheme="minorHAnsi"/>
          <w:sz w:val="22"/>
          <w:szCs w:val="22"/>
        </w:rPr>
        <w:t>in charge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1E15DE2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When copies of SOPs are made for the departments, the appropriate Circulation List Form is also used and filed. The original copy is filed off in the Master file.</w:t>
      </w:r>
    </w:p>
    <w:p w14:paraId="582E2E71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Obsolete master copies of manufacturing formulations and product method is withdrawn from the master files and stored in the archive until the end of its life span.</w:t>
      </w:r>
    </w:p>
    <w:p w14:paraId="0EC39318" w14:textId="2BFA4488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Documents are then destroyed annually by Shredding</w:t>
      </w:r>
      <w:r w:rsidR="0006593E" w:rsidRPr="00061752">
        <w:rPr>
          <w:rFonts w:asciiTheme="minorHAnsi" w:hAnsiTheme="minorHAnsi" w:cstheme="minorHAnsi"/>
          <w:sz w:val="22"/>
          <w:szCs w:val="22"/>
        </w:rPr>
        <w:t xml:space="preserve">/incinerating/perforating sprinkled in ink </w:t>
      </w:r>
      <w:r w:rsidRPr="00061752">
        <w:rPr>
          <w:rFonts w:asciiTheme="minorHAnsi" w:hAnsiTheme="minorHAnsi" w:cstheme="minorHAnsi"/>
          <w:sz w:val="22"/>
          <w:szCs w:val="22"/>
        </w:rPr>
        <w:t>with the approval of the departmental Head.</w:t>
      </w:r>
    </w:p>
    <w:p w14:paraId="54198101" w14:textId="77777777" w:rsidR="00794D7B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Destruction of classified (confidential) records is witnessed by a </w:t>
      </w:r>
      <w:r w:rsidR="002160C7" w:rsidRPr="00061752">
        <w:rPr>
          <w:rFonts w:asciiTheme="minorHAnsi" w:hAnsiTheme="minorHAnsi" w:cstheme="minorHAnsi"/>
          <w:sz w:val="22"/>
          <w:szCs w:val="22"/>
        </w:rPr>
        <w:t>QAM or designate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9119B77" w14:textId="51CAF868" w:rsidR="000A07BF" w:rsidRPr="00061752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A list of the records being destroyed is entered into the </w:t>
      </w:r>
      <w:r w:rsidR="000D2644" w:rsidRPr="00061752">
        <w:rPr>
          <w:rFonts w:asciiTheme="minorHAnsi" w:hAnsiTheme="minorHAnsi" w:cstheme="minorHAnsi"/>
          <w:sz w:val="22"/>
          <w:szCs w:val="22"/>
        </w:rPr>
        <w:t>Logbook</w:t>
      </w:r>
      <w:r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2160C7" w:rsidRPr="00061752">
        <w:rPr>
          <w:rFonts w:asciiTheme="minorHAnsi" w:hAnsiTheme="minorHAnsi" w:cstheme="minorHAnsi"/>
          <w:sz w:val="22"/>
          <w:szCs w:val="22"/>
        </w:rPr>
        <w:t>for</w:t>
      </w:r>
      <w:r w:rsidRPr="00061752">
        <w:rPr>
          <w:rFonts w:asciiTheme="minorHAnsi" w:hAnsiTheme="minorHAnsi" w:cstheme="minorHAnsi"/>
          <w:sz w:val="22"/>
          <w:szCs w:val="22"/>
        </w:rPr>
        <w:t xml:space="preserve"> Destru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ction </w:t>
      </w:r>
      <w:r w:rsidR="00561416" w:rsidRPr="00061752">
        <w:rPr>
          <w:rFonts w:asciiTheme="minorHAnsi" w:hAnsiTheme="minorHAnsi" w:cstheme="minorHAnsi"/>
          <w:sz w:val="22"/>
          <w:szCs w:val="22"/>
        </w:rPr>
        <w:t>of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 GMP Documents</w:t>
      </w:r>
      <w:r w:rsidR="000D2644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941838" w:rsidRPr="00061752">
        <w:rPr>
          <w:rFonts w:asciiTheme="minorHAnsi" w:hAnsiTheme="minorHAnsi" w:cstheme="minorHAnsi"/>
          <w:b/>
          <w:bCs/>
          <w:sz w:val="22"/>
          <w:szCs w:val="22"/>
        </w:rPr>
        <w:t>LGB/QA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Pr="00061752">
        <w:rPr>
          <w:rFonts w:asciiTheme="minorHAnsi" w:hAnsiTheme="minorHAnsi" w:cstheme="minorHAnsi"/>
          <w:sz w:val="22"/>
          <w:szCs w:val="22"/>
        </w:rPr>
        <w:t xml:space="preserve"> and a Document Destruction Certificate Form 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BML/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D2644" w:rsidRPr="00061752">
        <w:rPr>
          <w:rFonts w:asciiTheme="minorHAnsi" w:hAnsiTheme="minorHAnsi" w:cstheme="minorHAnsi"/>
          <w:b/>
          <w:bCs/>
          <w:sz w:val="22"/>
          <w:szCs w:val="22"/>
        </w:rPr>
        <w:t>DG/QA/004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/F01</w:t>
      </w:r>
      <w:r w:rsidR="00720ED1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 xml:space="preserve">must be generated and signed off. </w:t>
      </w:r>
    </w:p>
    <w:p w14:paraId="783EE37D" w14:textId="77777777" w:rsidR="00794D7B" w:rsidRPr="00061752" w:rsidRDefault="00794D7B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85FC59" w14:textId="7176DE66" w:rsidR="000A07BF" w:rsidRPr="00061752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LOGBOOK FOR DESTRUCTION OF GMP DOCUMENTS</w:t>
      </w:r>
      <w:r w:rsidR="00941838" w:rsidRPr="00061752">
        <w:rPr>
          <w:rFonts w:asciiTheme="minorHAnsi" w:hAnsiTheme="minorHAnsi" w:cstheme="minorHAnsi"/>
          <w:sz w:val="22"/>
          <w:szCs w:val="22"/>
        </w:rPr>
        <w:t xml:space="preserve"> LGB/QA</w:t>
      </w:r>
      <w:r w:rsidRPr="00061752">
        <w:rPr>
          <w:rFonts w:asciiTheme="minorHAnsi" w:hAnsiTheme="minorHAnsi" w:cstheme="minorHAnsi"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sz w:val="22"/>
          <w:szCs w:val="22"/>
        </w:rPr>
        <w:t>2</w:t>
      </w:r>
      <w:r w:rsidR="000D2644" w:rsidRPr="00061752">
        <w:rPr>
          <w:rFonts w:asciiTheme="minorHAnsi" w:hAnsiTheme="minorHAnsi" w:cstheme="minorHAnsi"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sz w:val="22"/>
          <w:szCs w:val="22"/>
        </w:rPr>
        <w:t>4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2013"/>
        <w:gridCol w:w="1072"/>
        <w:gridCol w:w="1417"/>
        <w:gridCol w:w="1276"/>
        <w:gridCol w:w="2190"/>
      </w:tblGrid>
      <w:tr w:rsidR="000A07BF" w:rsidRPr="00061752" w14:paraId="5A3904BB" w14:textId="77777777">
        <w:tc>
          <w:tcPr>
            <w:tcW w:w="851" w:type="dxa"/>
          </w:tcPr>
          <w:p w14:paraId="662EAD2F" w14:textId="77777777" w:rsidR="000A07BF" w:rsidRPr="00061752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992" w:type="dxa"/>
          </w:tcPr>
          <w:p w14:paraId="27B6CF86" w14:textId="77777777" w:rsidR="000A07BF" w:rsidRPr="00061752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</w:p>
        </w:tc>
        <w:tc>
          <w:tcPr>
            <w:tcW w:w="2013" w:type="dxa"/>
          </w:tcPr>
          <w:p w14:paraId="2B440D4A" w14:textId="77777777" w:rsidR="000A07BF" w:rsidRPr="00061752" w:rsidRDefault="000A07BF">
            <w:pPr>
              <w:pStyle w:val="BodyTextIndent3"/>
              <w:tabs>
                <w:tab w:val="left" w:pos="1168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Description of Document</w:t>
            </w:r>
          </w:p>
        </w:tc>
        <w:tc>
          <w:tcPr>
            <w:tcW w:w="1072" w:type="dxa"/>
          </w:tcPr>
          <w:p w14:paraId="6CBE9FE7" w14:textId="77777777" w:rsidR="000A07BF" w:rsidRPr="00061752" w:rsidRDefault="000A07BF">
            <w:pPr>
              <w:pStyle w:val="BodyTextIndent3"/>
              <w:spacing w:line="276" w:lineRule="auto"/>
              <w:ind w:left="0" w:right="97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Source</w:t>
            </w:r>
          </w:p>
        </w:tc>
        <w:tc>
          <w:tcPr>
            <w:tcW w:w="1417" w:type="dxa"/>
          </w:tcPr>
          <w:p w14:paraId="680960D2" w14:textId="77777777" w:rsidR="000A07BF" w:rsidRPr="00061752" w:rsidRDefault="000A07BF">
            <w:pPr>
              <w:pStyle w:val="BodyTextIndent3"/>
              <w:spacing w:line="276" w:lineRule="auto"/>
              <w:ind w:left="0" w:right="34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Reason for destruction</w:t>
            </w:r>
          </w:p>
        </w:tc>
        <w:tc>
          <w:tcPr>
            <w:tcW w:w="1276" w:type="dxa"/>
          </w:tcPr>
          <w:p w14:paraId="4AD43487" w14:textId="77777777" w:rsidR="000A07BF" w:rsidRPr="00061752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Destroyed</w:t>
            </w:r>
          </w:p>
          <w:p w14:paraId="49EFE985" w14:textId="77777777" w:rsidR="000A07BF" w:rsidRPr="00061752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by</w:t>
            </w:r>
          </w:p>
        </w:tc>
        <w:tc>
          <w:tcPr>
            <w:tcW w:w="2190" w:type="dxa"/>
          </w:tcPr>
          <w:p w14:paraId="13DE824A" w14:textId="77777777" w:rsidR="000A07BF" w:rsidRPr="00061752" w:rsidRDefault="000A07BF">
            <w:pPr>
              <w:pStyle w:val="BodyTextIndent3"/>
              <w:spacing w:line="276" w:lineRule="auto"/>
              <w:ind w:left="0"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Authorised by</w:t>
            </w:r>
          </w:p>
        </w:tc>
      </w:tr>
      <w:tr w:rsidR="000A07BF" w:rsidRPr="00061752" w14:paraId="70045683" w14:textId="77777777">
        <w:tc>
          <w:tcPr>
            <w:tcW w:w="851" w:type="dxa"/>
          </w:tcPr>
          <w:p w14:paraId="58776E72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D4F68F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13" w:type="dxa"/>
          </w:tcPr>
          <w:p w14:paraId="1D03C26A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72" w:type="dxa"/>
          </w:tcPr>
          <w:p w14:paraId="344616BA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FE2BC93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95FE5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0" w:type="dxa"/>
          </w:tcPr>
          <w:p w14:paraId="3D909DD9" w14:textId="77777777" w:rsidR="000A07BF" w:rsidRPr="00061752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177C0C5" w14:textId="77777777" w:rsidR="000A07BF" w:rsidRPr="00061752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A2B3609" w14:textId="47C09482" w:rsidR="000A07BF" w:rsidRPr="00061752" w:rsidRDefault="000A07BF" w:rsidP="009C5731">
      <w:pPr>
        <w:pStyle w:val="BodyText"/>
        <w:numPr>
          <w:ilvl w:val="0"/>
          <w:numId w:val="9"/>
        </w:numPr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Life span of records is as indicated in the Life Span record List </w:t>
      </w:r>
      <w:r w:rsidR="002E2363" w:rsidRPr="00061752">
        <w:rPr>
          <w:rFonts w:asciiTheme="minorHAnsi" w:hAnsiTheme="minorHAnsi" w:cstheme="minorHAnsi"/>
          <w:sz w:val="22"/>
          <w:szCs w:val="22"/>
        </w:rPr>
        <w:t>BML/QDG/QA/004/L01</w:t>
      </w:r>
    </w:p>
    <w:p w14:paraId="5AFCF804" w14:textId="77777777" w:rsidR="00794D7B" w:rsidRPr="00061752" w:rsidRDefault="00794D7B" w:rsidP="00794D7B">
      <w:pPr>
        <w:pStyle w:val="BodyText"/>
        <w:tabs>
          <w:tab w:val="left" w:pos="0"/>
          <w:tab w:val="left" w:pos="720"/>
        </w:tabs>
        <w:spacing w:after="0"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06C4C37A" w14:textId="38D2EB06" w:rsidR="000A07BF" w:rsidRPr="00061752" w:rsidRDefault="000A07BF" w:rsidP="00941838">
      <w:pPr>
        <w:spacing w:line="276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  <w:u w:val="single"/>
        </w:rPr>
        <w:t>Note:</w:t>
      </w:r>
      <w:r w:rsidRPr="00061752">
        <w:rPr>
          <w:rFonts w:asciiTheme="minorHAnsi" w:hAnsiTheme="minorHAnsi" w:cstheme="minorHAnsi"/>
          <w:sz w:val="22"/>
          <w:szCs w:val="22"/>
        </w:rPr>
        <w:t xml:space="preserve"> That when documents are being destroyed it is documented and approved on the Document Destruction Certificate Form </w:t>
      </w:r>
      <w:r w:rsidR="002E2363" w:rsidRPr="00061752">
        <w:rPr>
          <w:rFonts w:asciiTheme="minorHAnsi" w:hAnsiTheme="minorHAnsi" w:cstheme="minorHAnsi"/>
          <w:b/>
          <w:bCs/>
          <w:sz w:val="22"/>
          <w:szCs w:val="22"/>
        </w:rPr>
        <w:t>BML/QDG/QA/004/F01</w:t>
      </w:r>
      <w:r w:rsidRPr="00061752">
        <w:rPr>
          <w:rFonts w:asciiTheme="minorHAnsi" w:hAnsiTheme="minorHAnsi" w:cstheme="minorHAnsi"/>
          <w:sz w:val="22"/>
          <w:szCs w:val="22"/>
        </w:rPr>
        <w:t>. The destruction certificate is generated by the QA documentation unit and issued out to the requesting department.</w:t>
      </w:r>
    </w:p>
    <w:p w14:paraId="74C605CA" w14:textId="77777777" w:rsidR="00794D7B" w:rsidRPr="00061752" w:rsidRDefault="00794D7B" w:rsidP="000A07BF">
      <w:pPr>
        <w:tabs>
          <w:tab w:val="left" w:pos="0"/>
        </w:tabs>
        <w:spacing w:line="276" w:lineRule="auto"/>
        <w:ind w:left="405"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185C2C16" w14:textId="6BD9141C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  <w:u w:val="single"/>
        </w:rPr>
        <w:t>Archiving</w:t>
      </w:r>
    </w:p>
    <w:p w14:paraId="23141073" w14:textId="77777777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Batch Documents:</w:t>
      </w:r>
    </w:p>
    <w:p w14:paraId="53C7D80E" w14:textId="13ADC11C" w:rsidR="000A07BF" w:rsidRPr="00061752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Quality Assurance and Production related documents (including Manufacturing </w:t>
      </w:r>
      <w:r w:rsidR="00915964" w:rsidRPr="00061752">
        <w:rPr>
          <w:rFonts w:asciiTheme="minorHAnsi" w:hAnsiTheme="minorHAnsi" w:cstheme="minorHAnsi"/>
          <w:sz w:val="22"/>
          <w:szCs w:val="22"/>
        </w:rPr>
        <w:t>Records</w:t>
      </w:r>
      <w:r w:rsidRPr="00061752">
        <w:rPr>
          <w:rFonts w:asciiTheme="minorHAnsi" w:hAnsiTheme="minorHAnsi" w:cstheme="minorHAnsi"/>
          <w:sz w:val="22"/>
          <w:szCs w:val="22"/>
        </w:rPr>
        <w:t>) associated with manufacture of each product batch made by the company.</w:t>
      </w:r>
    </w:p>
    <w:p w14:paraId="34B8677B" w14:textId="77777777" w:rsidR="000A07BF" w:rsidRPr="00061752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1669DB8" w14:textId="5D4379E1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Raw/Packaging Material Batch Records</w:t>
      </w:r>
      <w:r w:rsidR="000958D8" w:rsidRPr="00061752">
        <w:rPr>
          <w:rFonts w:asciiTheme="minorHAnsi" w:hAnsiTheme="minorHAnsi" w:cstheme="minorHAnsi"/>
          <w:b/>
          <w:sz w:val="22"/>
          <w:szCs w:val="22"/>
        </w:rPr>
        <w:t>:</w:t>
      </w:r>
    </w:p>
    <w:p w14:paraId="78BD72FB" w14:textId="77777777" w:rsidR="000A07BF" w:rsidRPr="00061752" w:rsidRDefault="00941838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sz w:val="22"/>
          <w:szCs w:val="22"/>
        </w:rPr>
        <w:t>Consist of all Quality Assurance, Quality Control, Production and Warehouse related documents associated with each lot of material.</w:t>
      </w:r>
    </w:p>
    <w:p w14:paraId="16F110E8" w14:textId="77777777" w:rsidR="000A07BF" w:rsidRPr="00061752" w:rsidRDefault="000A07BF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 w:val="22"/>
          <w:szCs w:val="22"/>
        </w:rPr>
      </w:pPr>
    </w:p>
    <w:p w14:paraId="0B57A3DE" w14:textId="77777777" w:rsidR="000A07BF" w:rsidRPr="00061752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</w:rPr>
        <w:t>Risk Factor</w:t>
      </w:r>
    </w:p>
    <w:p w14:paraId="3C363F62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bCs/>
          <w:sz w:val="22"/>
          <w:szCs w:val="22"/>
        </w:rPr>
        <w:lastRenderedPageBreak/>
        <w:tab/>
      </w:r>
      <w:r w:rsidRPr="00061752">
        <w:rPr>
          <w:rFonts w:asciiTheme="minorHAnsi" w:hAnsiTheme="minorHAnsi" w:cstheme="minorHAnsi"/>
          <w:sz w:val="22"/>
          <w:szCs w:val="22"/>
        </w:rPr>
        <w:t xml:space="preserve">The following risk factors are taken into consideration during storage arrangement: water, environmental condition, Insects, rodents or microorganisms, theft, accidental destruction / miss – filing / retrieval and failure to return. </w:t>
      </w:r>
    </w:p>
    <w:p w14:paraId="082A743D" w14:textId="77777777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</w:r>
    </w:p>
    <w:p w14:paraId="5FB9EF45" w14:textId="14EA6D8E" w:rsidR="000A07BF" w:rsidRPr="00061752" w:rsidRDefault="00794D7B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bCs/>
          <w:sz w:val="22"/>
          <w:szCs w:val="22"/>
        </w:rPr>
        <w:t xml:space="preserve">Archive Facilities/Location </w:t>
      </w:r>
    </w:p>
    <w:p w14:paraId="7B1D2339" w14:textId="77777777" w:rsidR="000A07BF" w:rsidRPr="00061752" w:rsidRDefault="000A07BF" w:rsidP="009C5731">
      <w:pPr>
        <w:pStyle w:val="BodyText3"/>
        <w:numPr>
          <w:ilvl w:val="0"/>
          <w:numId w:val="3"/>
        </w:numPr>
        <w:tabs>
          <w:tab w:val="left" w:pos="567"/>
        </w:tabs>
        <w:spacing w:after="0"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Facility A</w:t>
      </w:r>
      <w:r w:rsidRPr="00061752">
        <w:rPr>
          <w:rFonts w:asciiTheme="minorHAnsi" w:hAnsiTheme="minorHAnsi" w:cstheme="minorHAnsi"/>
          <w:sz w:val="22"/>
          <w:szCs w:val="22"/>
        </w:rPr>
        <w:t>: Shelves in documentation room unit.</w:t>
      </w:r>
    </w:p>
    <w:p w14:paraId="6C8FCC53" w14:textId="403698BF" w:rsidR="000A07BF" w:rsidRPr="00061752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 xml:space="preserve">Facility </w:t>
      </w:r>
      <w:r w:rsidR="00915964" w:rsidRPr="00061752">
        <w:rPr>
          <w:rFonts w:asciiTheme="minorHAnsi" w:hAnsiTheme="minorHAnsi" w:cstheme="minorHAnsi"/>
          <w:b/>
          <w:sz w:val="22"/>
          <w:szCs w:val="22"/>
        </w:rPr>
        <w:t>B</w:t>
      </w:r>
      <w:r w:rsidRPr="00061752">
        <w:rPr>
          <w:rFonts w:asciiTheme="minorHAnsi" w:hAnsiTheme="minorHAnsi" w:cstheme="minorHAnsi"/>
          <w:sz w:val="22"/>
          <w:szCs w:val="22"/>
        </w:rPr>
        <w:t xml:space="preserve">: Shelve in </w:t>
      </w:r>
      <w:r w:rsidR="00915964" w:rsidRPr="00061752">
        <w:rPr>
          <w:rFonts w:asciiTheme="minorHAnsi" w:hAnsiTheme="minorHAnsi" w:cstheme="minorHAnsi"/>
          <w:sz w:val="22"/>
          <w:szCs w:val="22"/>
        </w:rPr>
        <w:t>Chalet Area.</w:t>
      </w:r>
    </w:p>
    <w:p w14:paraId="639E83E3" w14:textId="77777777" w:rsidR="000A07BF" w:rsidRPr="00061752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Mode Of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b/>
          <w:sz w:val="22"/>
          <w:szCs w:val="22"/>
        </w:rPr>
        <w:t>Storage</w:t>
      </w:r>
      <w:r w:rsidRPr="00061752">
        <w:rPr>
          <w:rFonts w:asciiTheme="minorHAnsi" w:hAnsiTheme="minorHAnsi" w:cstheme="minorHAnsi"/>
          <w:sz w:val="22"/>
          <w:szCs w:val="22"/>
        </w:rPr>
        <w:t xml:space="preserve">: </w:t>
      </w:r>
      <w:r w:rsidR="006D6F90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Pr="00061752">
        <w:rPr>
          <w:rFonts w:asciiTheme="minorHAnsi" w:hAnsiTheme="minorHAnsi" w:cstheme="minorHAnsi"/>
          <w:sz w:val="22"/>
          <w:szCs w:val="22"/>
        </w:rPr>
        <w:t>Vertical shelving</w:t>
      </w:r>
      <w:r w:rsidR="006D6F90" w:rsidRPr="00061752">
        <w:rPr>
          <w:rFonts w:asciiTheme="minorHAnsi" w:hAnsiTheme="minorHAnsi" w:cstheme="minorHAnsi"/>
          <w:sz w:val="22"/>
          <w:szCs w:val="22"/>
        </w:rPr>
        <w:t>.</w:t>
      </w:r>
    </w:p>
    <w:p w14:paraId="53367F7E" w14:textId="77777777" w:rsidR="000A07BF" w:rsidRPr="00061752" w:rsidRDefault="000A07BF" w:rsidP="000A07BF">
      <w:pPr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6CC5F16B" w14:textId="6D0F88A3" w:rsidR="000A07BF" w:rsidRPr="00061752" w:rsidRDefault="00794D7B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ab/>
      </w:r>
      <w:r w:rsidR="000A07BF" w:rsidRPr="00061752">
        <w:rPr>
          <w:rFonts w:asciiTheme="minorHAnsi" w:hAnsiTheme="minorHAnsi" w:cstheme="minorHAnsi"/>
          <w:b/>
          <w:bCs/>
          <w:sz w:val="22"/>
          <w:szCs w:val="22"/>
        </w:rPr>
        <w:t>Period of storage</w:t>
      </w:r>
    </w:p>
    <w:p w14:paraId="00CB7E40" w14:textId="7C333640" w:rsidR="000A07BF" w:rsidRPr="00061752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ab/>
        <w:t xml:space="preserve">Minimum of </w:t>
      </w:r>
      <w:r w:rsidR="00794D7B" w:rsidRPr="00061752">
        <w:rPr>
          <w:rFonts w:asciiTheme="minorHAnsi" w:hAnsiTheme="minorHAnsi" w:cstheme="minorHAnsi"/>
          <w:b/>
          <w:sz w:val="22"/>
          <w:szCs w:val="22"/>
        </w:rPr>
        <w:t>five</w:t>
      </w:r>
      <w:r w:rsidRPr="00061752">
        <w:rPr>
          <w:rFonts w:asciiTheme="minorHAnsi" w:hAnsiTheme="minorHAnsi" w:cstheme="minorHAnsi"/>
          <w:b/>
          <w:sz w:val="22"/>
          <w:szCs w:val="22"/>
        </w:rPr>
        <w:t xml:space="preserve"> years</w:t>
      </w:r>
      <w:r w:rsidRPr="00061752">
        <w:rPr>
          <w:rFonts w:asciiTheme="minorHAnsi" w:hAnsiTheme="minorHAnsi" w:cstheme="minorHAnsi"/>
          <w:sz w:val="22"/>
          <w:szCs w:val="22"/>
        </w:rPr>
        <w:t>, from date of generation of document</w:t>
      </w:r>
    </w:p>
    <w:p w14:paraId="1501FD1B" w14:textId="7BB9B0BC" w:rsidR="000A07BF" w:rsidRPr="00061752" w:rsidRDefault="000A07BF" w:rsidP="000A07BF">
      <w:pPr>
        <w:pStyle w:val="BodyTextIndent2"/>
        <w:tabs>
          <w:tab w:val="left" w:pos="0"/>
        </w:tabs>
        <w:spacing w:line="276" w:lineRule="auto"/>
        <w:ind w:left="0" w:hanging="567"/>
        <w:rPr>
          <w:rFonts w:asciiTheme="minorHAnsi" w:hAnsiTheme="minorHAnsi" w:cstheme="minorHAnsi"/>
          <w:sz w:val="22"/>
          <w:szCs w:val="22"/>
        </w:rPr>
      </w:pPr>
    </w:p>
    <w:p w14:paraId="0857A331" w14:textId="77777777" w:rsidR="000A07BF" w:rsidRPr="00061752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 xml:space="preserve">STORAGE AND DESTRUCTION OF DOCUMENTS </w:t>
      </w:r>
    </w:p>
    <w:p w14:paraId="251C52FD" w14:textId="552C6158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Document storage is such that the earlier filed ones </w:t>
      </w:r>
      <w:r w:rsidR="002160C7" w:rsidRPr="00061752">
        <w:rPr>
          <w:rFonts w:asciiTheme="minorHAnsi" w:hAnsiTheme="minorHAnsi" w:cstheme="minorHAnsi"/>
          <w:sz w:val="22"/>
          <w:szCs w:val="22"/>
        </w:rPr>
        <w:t>are in</w:t>
      </w:r>
      <w:r w:rsidRPr="00061752">
        <w:rPr>
          <w:rFonts w:asciiTheme="minorHAnsi" w:hAnsiTheme="minorHAnsi" w:cstheme="minorHAnsi"/>
          <w:sz w:val="22"/>
          <w:szCs w:val="22"/>
        </w:rPr>
        <w:t xml:space="preserve"> Facility </w:t>
      </w:r>
      <w:r w:rsidR="002160C7" w:rsidRPr="00061752">
        <w:rPr>
          <w:rFonts w:asciiTheme="minorHAnsi" w:hAnsiTheme="minorHAnsi" w:cstheme="minorHAnsi"/>
          <w:sz w:val="22"/>
          <w:szCs w:val="22"/>
        </w:rPr>
        <w:t>B</w:t>
      </w:r>
      <w:r w:rsidRPr="00061752">
        <w:rPr>
          <w:rFonts w:asciiTheme="minorHAnsi" w:hAnsiTheme="minorHAnsi" w:cstheme="minorHAnsi"/>
          <w:sz w:val="22"/>
          <w:szCs w:val="22"/>
        </w:rPr>
        <w:t xml:space="preserve"> as much as possible due to inconvenience that is associated with frequent visits there.  </w:t>
      </w:r>
    </w:p>
    <w:p w14:paraId="14EE5553" w14:textId="017C3693" w:rsidR="002160C7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 xml:space="preserve">Fresher documents </w:t>
      </w:r>
      <w:r w:rsidR="002160C7" w:rsidRPr="00061752">
        <w:rPr>
          <w:rFonts w:asciiTheme="minorHAnsi" w:hAnsiTheme="minorHAnsi" w:cstheme="minorHAnsi"/>
          <w:sz w:val="22"/>
          <w:szCs w:val="22"/>
        </w:rPr>
        <w:t>are in</w:t>
      </w:r>
      <w:r w:rsidRPr="00061752">
        <w:rPr>
          <w:rFonts w:asciiTheme="minorHAnsi" w:hAnsiTheme="minorHAnsi" w:cstheme="minorHAnsi"/>
          <w:sz w:val="22"/>
          <w:szCs w:val="22"/>
        </w:rPr>
        <w:t xml:space="preserve"> Facility A. </w:t>
      </w:r>
    </w:p>
    <w:p w14:paraId="4AA872A0" w14:textId="39A54900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Rotation of documents is made possible by the destruction of older documents.  When this is done, vacant space created is filled by the movement of fresher documents from Facility A.</w:t>
      </w:r>
    </w:p>
    <w:p w14:paraId="3B423F3D" w14:textId="77777777" w:rsidR="000A07BF" w:rsidRPr="00061752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Documents are destroyed once every year and are supervised by the Quality Assurance Manager or designate.</w:t>
      </w:r>
    </w:p>
    <w:p w14:paraId="7780DC33" w14:textId="77777777" w:rsidR="000A07BF" w:rsidRPr="00061752" w:rsidRDefault="000A07BF" w:rsidP="00794D7B">
      <w:pPr>
        <w:pStyle w:val="BodyTextIndent2"/>
        <w:tabs>
          <w:tab w:val="left" w:pos="0"/>
        </w:tabs>
        <w:spacing w:after="120"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LOCATION NUMBER SYSTEM</w:t>
      </w:r>
    </w:p>
    <w:p w14:paraId="258C96F3" w14:textId="77777777" w:rsidR="000A07BF" w:rsidRPr="00061752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61752">
        <w:rPr>
          <w:rFonts w:asciiTheme="minorHAnsi" w:hAnsiTheme="minorHAnsi" w:cstheme="minorHAnsi"/>
          <w:sz w:val="22"/>
          <w:szCs w:val="22"/>
        </w:rPr>
        <w:t>Each location is identified by an alphabetical, alpha numeric code.</w:t>
      </w:r>
    </w:p>
    <w:p w14:paraId="1E714478" w14:textId="7FBAF7BB" w:rsidR="000A07BF" w:rsidRPr="00061752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The first numeric position of the code is the row number</w:t>
      </w:r>
      <w:r w:rsidR="00AC4E8D" w:rsidRPr="00061752">
        <w:rPr>
          <w:rFonts w:asciiTheme="minorHAnsi" w:hAnsiTheme="minorHAnsi" w:cstheme="minorHAnsi"/>
          <w:sz w:val="22"/>
          <w:szCs w:val="22"/>
        </w:rPr>
        <w:t>, follow by the cell letter and number in the cell</w:t>
      </w:r>
      <w:r w:rsidRPr="00061752">
        <w:rPr>
          <w:rFonts w:asciiTheme="minorHAnsi" w:hAnsiTheme="minorHAnsi" w:cstheme="minorHAnsi"/>
          <w:sz w:val="22"/>
          <w:szCs w:val="22"/>
        </w:rPr>
        <w:t xml:space="preserve">.  </w:t>
      </w:r>
      <w:r w:rsidR="00250327" w:rsidRPr="00061752">
        <w:rPr>
          <w:rFonts w:asciiTheme="minorHAnsi" w:hAnsiTheme="minorHAnsi" w:cstheme="minorHAnsi"/>
          <w:sz w:val="22"/>
          <w:szCs w:val="22"/>
        </w:rPr>
        <w:t xml:space="preserve">E.g </w:t>
      </w:r>
      <w:r w:rsidR="00AC4E8D" w:rsidRPr="00061752">
        <w:rPr>
          <w:rFonts w:asciiTheme="minorHAnsi" w:hAnsiTheme="minorHAnsi" w:cstheme="minorHAnsi"/>
          <w:sz w:val="22"/>
          <w:szCs w:val="22"/>
        </w:rPr>
        <w:t>1-A1</w:t>
      </w:r>
    </w:p>
    <w:p w14:paraId="3929A076" w14:textId="77777777" w:rsidR="00794D7B" w:rsidRPr="00061752" w:rsidRDefault="00794D7B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7A5C6204" w14:textId="67EE39BB" w:rsidR="000A07BF" w:rsidRPr="00061752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RECORD KEEPING</w:t>
      </w:r>
    </w:p>
    <w:p w14:paraId="7B951BB3" w14:textId="77777777" w:rsidR="009851BC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Two (2) registers are being operated. Document Transferred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To </w:t>
      </w:r>
      <w:r w:rsidR="00AC4E8D" w:rsidRPr="00061752">
        <w:rPr>
          <w:rFonts w:asciiTheme="minorHAnsi" w:hAnsiTheme="minorHAnsi" w:cstheme="minorHAnsi"/>
          <w:sz w:val="22"/>
          <w:szCs w:val="22"/>
        </w:rPr>
        <w:t>chalet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AC4E8D" w:rsidRPr="00061752">
        <w:rPr>
          <w:rFonts w:asciiTheme="minorHAnsi" w:hAnsiTheme="minorHAnsi" w:cstheme="minorHAnsi"/>
          <w:sz w:val="22"/>
          <w:szCs w:val="22"/>
        </w:rPr>
        <w:t>logbook</w:t>
      </w:r>
      <w:r w:rsidR="00205176" w:rsidRPr="00061752">
        <w:rPr>
          <w:rFonts w:asciiTheme="minorHAnsi" w:hAnsiTheme="minorHAnsi" w:cstheme="minorHAnsi"/>
          <w:sz w:val="22"/>
          <w:szCs w:val="22"/>
        </w:rPr>
        <w:t xml:space="preserve"> </w:t>
      </w:r>
      <w:r w:rsidR="00205176" w:rsidRPr="00061752">
        <w:rPr>
          <w:rFonts w:asciiTheme="minorHAnsi" w:hAnsiTheme="minorHAnsi" w:cstheme="minorHAnsi"/>
          <w:b/>
          <w:bCs/>
          <w:sz w:val="22"/>
          <w:szCs w:val="22"/>
        </w:rPr>
        <w:t>(LGB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/QDG/004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DO/</w:t>
      </w:r>
      <w:r w:rsidRPr="00061752">
        <w:rPr>
          <w:rFonts w:asciiTheme="minorHAnsi" w:hAnsiTheme="minorHAnsi" w:cstheme="minorHAnsi"/>
          <w:b/>
          <w:bCs/>
          <w:sz w:val="22"/>
          <w:szCs w:val="22"/>
        </w:rPr>
        <w:t>02</w:t>
      </w:r>
      <w:r w:rsidRPr="00061752">
        <w:rPr>
          <w:rFonts w:asciiTheme="minorHAnsi" w:hAnsiTheme="minorHAnsi" w:cstheme="minorHAnsi"/>
          <w:sz w:val="22"/>
          <w:szCs w:val="22"/>
        </w:rPr>
        <w:t xml:space="preserve">) and Document Destruction </w:t>
      </w:r>
      <w:r w:rsidR="00AC4E8D" w:rsidRPr="00061752">
        <w:rPr>
          <w:rFonts w:asciiTheme="minorHAnsi" w:hAnsiTheme="minorHAnsi" w:cstheme="minorHAnsi"/>
          <w:sz w:val="22"/>
          <w:szCs w:val="22"/>
        </w:rPr>
        <w:t>logbook</w:t>
      </w:r>
      <w:r w:rsidR="009851BC" w:rsidRPr="00061752">
        <w:rPr>
          <w:rFonts w:asciiTheme="minorHAnsi" w:hAnsiTheme="minorHAnsi" w:cstheme="minorHAnsi"/>
          <w:sz w:val="22"/>
          <w:szCs w:val="22"/>
        </w:rPr>
        <w:t xml:space="preserve"> (</w:t>
      </w:r>
      <w:r w:rsidR="00720ED1" w:rsidRPr="00061752">
        <w:rPr>
          <w:rFonts w:asciiTheme="minorHAnsi" w:hAnsiTheme="minorHAnsi" w:cstheme="minorHAnsi"/>
          <w:b/>
          <w:bCs/>
          <w:sz w:val="22"/>
          <w:szCs w:val="22"/>
        </w:rPr>
        <w:t>LGB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/Q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/00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AC4E8D" w:rsidRPr="00061752">
        <w:rPr>
          <w:rFonts w:asciiTheme="minorHAnsi" w:hAnsiTheme="minorHAnsi" w:cstheme="minorHAnsi"/>
          <w:b/>
          <w:bCs/>
          <w:sz w:val="22"/>
          <w:szCs w:val="22"/>
        </w:rPr>
        <w:t>/DO/0</w:t>
      </w:r>
      <w:r w:rsidR="00655472" w:rsidRPr="00061752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9851BC" w:rsidRPr="00061752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061752">
        <w:rPr>
          <w:rFonts w:asciiTheme="minorHAnsi" w:hAnsiTheme="minorHAnsi" w:cstheme="minorHAnsi"/>
          <w:sz w:val="22"/>
          <w:szCs w:val="22"/>
        </w:rPr>
        <w:t>.</w:t>
      </w:r>
    </w:p>
    <w:p w14:paraId="2958E747" w14:textId="77777777" w:rsidR="009851BC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One for documents that are being stored and the other for those that are being destroyed. These contains details of the Documents under storage and those destroyed.</w:t>
      </w:r>
    </w:p>
    <w:p w14:paraId="7011A739" w14:textId="6235144E" w:rsidR="000A07BF" w:rsidRPr="00061752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These registers should be filled-in as soon as any storage-related / destruction action is taken as seen below:</w:t>
      </w:r>
    </w:p>
    <w:p w14:paraId="4AED72A3" w14:textId="32D59411" w:rsidR="00FC0739" w:rsidRDefault="00FC0739" w:rsidP="00FC0739">
      <w:pPr>
        <w:pStyle w:val="BodyTextIndent2"/>
        <w:tabs>
          <w:tab w:val="left" w:pos="0"/>
        </w:tabs>
        <w:ind w:left="142" w:firstLine="0"/>
        <w:rPr>
          <w:rFonts w:asciiTheme="minorHAnsi" w:hAnsiTheme="minorHAnsi" w:cstheme="minorHAnsi"/>
          <w:b/>
          <w:sz w:val="22"/>
          <w:szCs w:val="22"/>
        </w:rPr>
      </w:pPr>
    </w:p>
    <w:p w14:paraId="70493BFA" w14:textId="1253C5BD" w:rsidR="000A07BF" w:rsidRPr="00061752" w:rsidRDefault="000A07BF" w:rsidP="000A07BF">
      <w:pPr>
        <w:pStyle w:val="BodyTextIndent2"/>
        <w:tabs>
          <w:tab w:val="left" w:pos="0"/>
        </w:tabs>
        <w:ind w:left="0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lastRenderedPageBreak/>
        <w:t>Document Transferred</w:t>
      </w:r>
      <w:r w:rsidR="00BB62D0" w:rsidRPr="00061752"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="00AC4E8D" w:rsidRPr="00061752">
        <w:rPr>
          <w:rFonts w:asciiTheme="minorHAnsi" w:hAnsiTheme="minorHAnsi" w:cstheme="minorHAnsi"/>
          <w:b/>
          <w:sz w:val="22"/>
          <w:szCs w:val="22"/>
        </w:rPr>
        <w:t xml:space="preserve">chalet logbook </w:t>
      </w:r>
      <w:r w:rsidR="00BB62D0" w:rsidRPr="00061752">
        <w:rPr>
          <w:rFonts w:asciiTheme="minorHAnsi" w:hAnsiTheme="minorHAnsi" w:cstheme="minorHAnsi"/>
          <w:b/>
          <w:sz w:val="22"/>
          <w:szCs w:val="22"/>
        </w:rPr>
        <w:t>(LGB</w:t>
      </w:r>
      <w:r w:rsidR="00AC4E8D" w:rsidRPr="00061752">
        <w:rPr>
          <w:rFonts w:asciiTheme="minorHAnsi" w:hAnsiTheme="minorHAnsi" w:cstheme="minorHAnsi"/>
          <w:b/>
          <w:sz w:val="22"/>
          <w:szCs w:val="22"/>
        </w:rPr>
        <w:t>/QDG/004/DO/02</w:t>
      </w:r>
      <w:r w:rsidRPr="00061752">
        <w:rPr>
          <w:rFonts w:asciiTheme="minorHAnsi" w:hAnsiTheme="minorHAnsi" w:cstheme="minorHAnsi"/>
          <w:b/>
          <w:sz w:val="22"/>
          <w:szCs w:val="22"/>
        </w:rPr>
        <w:t>)</w:t>
      </w:r>
    </w:p>
    <w:tbl>
      <w:tblPr>
        <w:tblpPr w:leftFromText="180" w:rightFromText="180" w:vertAnchor="text" w:horzAnchor="margin" w:tblpY="177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2250"/>
        <w:gridCol w:w="1710"/>
        <w:gridCol w:w="1800"/>
        <w:gridCol w:w="1530"/>
        <w:gridCol w:w="1350"/>
      </w:tblGrid>
      <w:tr w:rsidR="00A10B21" w:rsidRPr="00061752" w14:paraId="75707A32" w14:textId="77777777" w:rsidTr="00BF06AA">
        <w:trPr>
          <w:trHeight w:val="285"/>
        </w:trPr>
        <w:tc>
          <w:tcPr>
            <w:tcW w:w="918" w:type="dxa"/>
            <w:vMerge w:val="restart"/>
          </w:tcPr>
          <w:p w14:paraId="448ED2D7" w14:textId="77777777" w:rsidR="000A07BF" w:rsidRPr="00061752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250" w:type="dxa"/>
            <w:vMerge w:val="restart"/>
            <w:tcBorders>
              <w:right w:val="single" w:sz="4" w:space="0" w:color="auto"/>
            </w:tcBorders>
          </w:tcPr>
          <w:p w14:paraId="363B6709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right="-198" w:hanging="1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Description of document/</w:t>
            </w:r>
          </w:p>
        </w:tc>
        <w:tc>
          <w:tcPr>
            <w:tcW w:w="17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EC9173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firstLine="72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Lot/ Batch/</w:t>
            </w:r>
          </w:p>
          <w:p w14:paraId="51949FB3" w14:textId="77777777" w:rsidR="000A07BF" w:rsidRPr="00061752" w:rsidRDefault="000A07BF" w:rsidP="00BB62D0">
            <w:pPr>
              <w:pStyle w:val="BodyTextIndent2"/>
              <w:tabs>
                <w:tab w:val="left" w:pos="0"/>
              </w:tabs>
              <w:ind w:left="0" w:firstLine="162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Form No.</w:t>
            </w:r>
          </w:p>
        </w:tc>
        <w:tc>
          <w:tcPr>
            <w:tcW w:w="180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BF7556" w14:textId="77777777" w:rsidR="000A07BF" w:rsidRPr="00061752" w:rsidRDefault="000A07BF" w:rsidP="00CF2494">
            <w:pPr>
              <w:pStyle w:val="BodyTextIndent2"/>
              <w:tabs>
                <w:tab w:val="left" w:pos="0"/>
              </w:tabs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Due date for Destruction </w:t>
            </w:r>
          </w:p>
        </w:tc>
        <w:tc>
          <w:tcPr>
            <w:tcW w:w="2880" w:type="dxa"/>
            <w:gridSpan w:val="2"/>
            <w:tcBorders>
              <w:bottom w:val="single" w:sz="4" w:space="0" w:color="auto"/>
            </w:tcBorders>
          </w:tcPr>
          <w:p w14:paraId="45053FE1" w14:textId="77777777" w:rsidR="000A07BF" w:rsidRPr="00061752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Location </w:t>
            </w:r>
          </w:p>
        </w:tc>
      </w:tr>
      <w:tr w:rsidR="00A10B21" w:rsidRPr="00061752" w14:paraId="7AC22D0D" w14:textId="77777777" w:rsidTr="00BF06AA">
        <w:trPr>
          <w:trHeight w:val="360"/>
        </w:trPr>
        <w:tc>
          <w:tcPr>
            <w:tcW w:w="918" w:type="dxa"/>
            <w:vMerge/>
          </w:tcPr>
          <w:p w14:paraId="770CB9BC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vMerge/>
            <w:tcBorders>
              <w:right w:val="single" w:sz="4" w:space="0" w:color="auto"/>
            </w:tcBorders>
          </w:tcPr>
          <w:p w14:paraId="3E3E5EF4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D81A4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369F6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434E619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C6C1DDB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To</w:t>
            </w:r>
          </w:p>
        </w:tc>
      </w:tr>
      <w:tr w:rsidR="00A10B21" w:rsidRPr="00061752" w14:paraId="2DA261CA" w14:textId="77777777" w:rsidTr="00BF06AA">
        <w:tc>
          <w:tcPr>
            <w:tcW w:w="918" w:type="dxa"/>
          </w:tcPr>
          <w:p w14:paraId="06474B68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14:paraId="782475AC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29C33DB9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4223ADF6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DD58258" w14:textId="0BDEA64B" w:rsidR="000A07BF" w:rsidRPr="00061752" w:rsidRDefault="000A07BF" w:rsidP="00A10B21">
            <w:pPr>
              <w:pStyle w:val="BodyTextIndent2"/>
              <w:tabs>
                <w:tab w:val="left" w:pos="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F64ADA" w14:textId="77777777" w:rsidR="000A07BF" w:rsidRPr="00061752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7D3894" w14:textId="77777777" w:rsidR="009851BC" w:rsidRPr="00061752" w:rsidRDefault="009851BC" w:rsidP="009851BC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B715F90" w14:textId="2ADC4357" w:rsidR="00820A71" w:rsidRPr="00061752" w:rsidRDefault="00820A71" w:rsidP="009C5731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9B5DE23" w14:textId="77777777" w:rsidR="00820A71" w:rsidRPr="00061752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Documentation and data control procedure – BML-QDG-QA-002</w:t>
      </w:r>
    </w:p>
    <w:p w14:paraId="59CB4A56" w14:textId="32CC00B6" w:rsidR="00820A71" w:rsidRPr="00061752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Document Destruction Certificate Form – BML-</w:t>
      </w:r>
      <w:r w:rsidR="00FB110D" w:rsidRPr="00061752">
        <w:rPr>
          <w:rFonts w:asciiTheme="minorHAnsi" w:hAnsiTheme="minorHAnsi" w:cstheme="minorHAnsi"/>
          <w:sz w:val="22"/>
          <w:szCs w:val="22"/>
        </w:rPr>
        <w:t>QDG-QA-004-</w:t>
      </w:r>
      <w:r w:rsidRPr="00061752">
        <w:rPr>
          <w:rFonts w:asciiTheme="minorHAnsi" w:hAnsiTheme="minorHAnsi" w:cstheme="minorHAnsi"/>
          <w:sz w:val="22"/>
          <w:szCs w:val="22"/>
        </w:rPr>
        <w:t>F01</w:t>
      </w:r>
    </w:p>
    <w:p w14:paraId="582E1C9C" w14:textId="7528CD01" w:rsidR="00820A71" w:rsidRPr="00061752" w:rsidRDefault="00820A71" w:rsidP="009C5731">
      <w:pPr>
        <w:pStyle w:val="BodyTextIndent2"/>
        <w:numPr>
          <w:ilvl w:val="0"/>
          <w:numId w:val="3"/>
        </w:numPr>
        <w:shd w:val="clear" w:color="auto" w:fill="FFFFFF"/>
        <w:spacing w:line="360" w:lineRule="auto"/>
        <w:ind w:left="426" w:right="-426"/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 w:rsidRPr="00061752">
        <w:rPr>
          <w:rFonts w:asciiTheme="minorHAnsi" w:hAnsiTheme="minorHAnsi" w:cstheme="minorHAnsi"/>
          <w:sz w:val="22"/>
          <w:szCs w:val="22"/>
        </w:rPr>
        <w:t>Life Span record List</w:t>
      </w:r>
      <w:r w:rsidR="00FB110D" w:rsidRPr="00061752">
        <w:rPr>
          <w:rFonts w:asciiTheme="minorHAnsi" w:hAnsiTheme="minorHAnsi" w:cstheme="minorHAnsi"/>
          <w:sz w:val="22"/>
          <w:szCs w:val="22"/>
        </w:rPr>
        <w:t xml:space="preserve"> - BML-QDG-QA-004-L01</w:t>
      </w:r>
    </w:p>
    <w:p w14:paraId="0BC1FA7C" w14:textId="77777777" w:rsidR="009851BC" w:rsidRPr="00061752" w:rsidRDefault="009851BC" w:rsidP="009851BC">
      <w:pPr>
        <w:pStyle w:val="BodyTextIndent2"/>
        <w:shd w:val="clear" w:color="auto" w:fill="FFFFFF"/>
        <w:spacing w:line="360" w:lineRule="auto"/>
        <w:ind w:left="426" w:right="-426" w:firstLine="0"/>
        <w:jc w:val="left"/>
        <w:rPr>
          <w:rFonts w:asciiTheme="minorHAnsi" w:hAnsiTheme="minorHAnsi" w:cstheme="minorHAnsi"/>
          <w:color w:val="000000"/>
          <w:sz w:val="22"/>
          <w:szCs w:val="22"/>
        </w:rPr>
      </w:pPr>
    </w:p>
    <w:p w14:paraId="447EC265" w14:textId="7B8675E9" w:rsidR="00820A71" w:rsidRPr="00061752" w:rsidRDefault="00820A71" w:rsidP="009C5731">
      <w:pPr>
        <w:pStyle w:val="ListParagraph"/>
        <w:numPr>
          <w:ilvl w:val="0"/>
          <w:numId w:val="15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20A71" w:rsidRPr="00061752" w14:paraId="10318EFF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4DF46D63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51560DB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20A71" w:rsidRPr="00061752" w14:paraId="276DAE54" w14:textId="77777777">
        <w:trPr>
          <w:trHeight w:val="276"/>
        </w:trPr>
        <w:tc>
          <w:tcPr>
            <w:tcW w:w="4644" w:type="dxa"/>
            <w:shd w:val="clear" w:color="auto" w:fill="FFFFFF"/>
          </w:tcPr>
          <w:p w14:paraId="58479385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operators</w:t>
            </w:r>
          </w:p>
        </w:tc>
        <w:tc>
          <w:tcPr>
            <w:tcW w:w="4644" w:type="dxa"/>
            <w:shd w:val="clear" w:color="auto" w:fill="FFFFFF"/>
          </w:tcPr>
          <w:p w14:paraId="4CF328B6" w14:textId="77777777" w:rsidR="00820A71" w:rsidRPr="00061752" w:rsidRDefault="00820A71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</w:t>
            </w:r>
          </w:p>
        </w:tc>
      </w:tr>
    </w:tbl>
    <w:p w14:paraId="761975F1" w14:textId="77777777" w:rsidR="00820A71" w:rsidRPr="00061752" w:rsidRDefault="00820A71" w:rsidP="0006175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9CE8C9F" w14:textId="26B1E1C7" w:rsidR="00820A71" w:rsidRPr="00061752" w:rsidRDefault="00820A71" w:rsidP="009C5731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20A71" w:rsidRPr="00061752" w14:paraId="6872B630" w14:textId="77777777">
        <w:tc>
          <w:tcPr>
            <w:tcW w:w="2610" w:type="dxa"/>
            <w:shd w:val="clear" w:color="auto" w:fill="auto"/>
          </w:tcPr>
          <w:p w14:paraId="13F58329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B575BD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20A71" w:rsidRPr="00061752" w14:paraId="770AF69E" w14:textId="77777777">
        <w:tc>
          <w:tcPr>
            <w:tcW w:w="2610" w:type="dxa"/>
            <w:shd w:val="clear" w:color="auto" w:fill="auto"/>
          </w:tcPr>
          <w:p w14:paraId="13C44A2C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5E41B0" w14:textId="77777777" w:rsidR="00820A71" w:rsidRPr="00061752" w:rsidRDefault="00820A7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246E5BB" w14:textId="77777777" w:rsidR="00820A71" w:rsidRPr="00061752" w:rsidRDefault="00820A71" w:rsidP="00820A7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4E7EB9B" w14:textId="1AAB55D2" w:rsidR="00820A71" w:rsidRPr="00061752" w:rsidRDefault="00820A71" w:rsidP="009C5731">
      <w:pPr>
        <w:pStyle w:val="ListParagraph"/>
        <w:numPr>
          <w:ilvl w:val="0"/>
          <w:numId w:val="17"/>
        </w:num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061752">
        <w:rPr>
          <w:rFonts w:asciiTheme="minorHAnsi" w:hAnsiTheme="minorHAnsi" w:cstheme="minorHAnsi"/>
          <w:b/>
          <w:sz w:val="22"/>
          <w:szCs w:val="22"/>
        </w:rPr>
        <w:t>CHANGE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4961"/>
      </w:tblGrid>
      <w:tr w:rsidR="00820A71" w:rsidRPr="00061752" w14:paraId="515FD809" w14:textId="77777777">
        <w:tc>
          <w:tcPr>
            <w:tcW w:w="2376" w:type="dxa"/>
            <w:shd w:val="clear" w:color="auto" w:fill="auto"/>
          </w:tcPr>
          <w:p w14:paraId="00468DC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B8D3A5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1" w:type="dxa"/>
            <w:shd w:val="clear" w:color="auto" w:fill="auto"/>
          </w:tcPr>
          <w:p w14:paraId="269C331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20A71" w:rsidRPr="00061752" w14:paraId="6A95DBA4" w14:textId="77777777">
        <w:tc>
          <w:tcPr>
            <w:tcW w:w="2376" w:type="dxa"/>
            <w:shd w:val="clear" w:color="auto" w:fill="auto"/>
          </w:tcPr>
          <w:p w14:paraId="64EFA856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919C7A1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1" w:type="dxa"/>
            <w:shd w:val="clear" w:color="auto" w:fill="auto"/>
          </w:tcPr>
          <w:p w14:paraId="4D0C43E7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20A71" w:rsidRPr="00061752" w14:paraId="4822DC8C" w14:textId="77777777">
        <w:tc>
          <w:tcPr>
            <w:tcW w:w="2376" w:type="dxa"/>
            <w:shd w:val="clear" w:color="auto" w:fill="auto"/>
          </w:tcPr>
          <w:p w14:paraId="121823E8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3264263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4961" w:type="dxa"/>
            <w:shd w:val="clear" w:color="auto" w:fill="auto"/>
          </w:tcPr>
          <w:p w14:paraId="2DCDB844" w14:textId="210B0DB8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To review</w:t>
            </w:r>
          </w:p>
        </w:tc>
      </w:tr>
      <w:tr w:rsidR="00820A71" w:rsidRPr="00061752" w14:paraId="59EEBC32" w14:textId="77777777">
        <w:tc>
          <w:tcPr>
            <w:tcW w:w="2376" w:type="dxa"/>
            <w:shd w:val="clear" w:color="auto" w:fill="auto"/>
          </w:tcPr>
          <w:p w14:paraId="1B5309B1" w14:textId="64D75449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</w:t>
            </w:r>
            <w:r w:rsidR="009851BC"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27" w:type="dxa"/>
            <w:shd w:val="clear" w:color="auto" w:fill="auto"/>
          </w:tcPr>
          <w:p w14:paraId="5BA79E3F" w14:textId="0F1E669B" w:rsidR="00820A71" w:rsidRPr="00061752" w:rsidRDefault="009851B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1" w:type="dxa"/>
            <w:shd w:val="clear" w:color="auto" w:fill="auto"/>
          </w:tcPr>
          <w:p w14:paraId="486EB3A6" w14:textId="77777777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>To update and includes all the definitions mentioned in the body of the procedure.</w:t>
            </w:r>
          </w:p>
        </w:tc>
      </w:tr>
      <w:tr w:rsidR="00820A71" w:rsidRPr="00061752" w14:paraId="7704B06E" w14:textId="77777777">
        <w:tc>
          <w:tcPr>
            <w:tcW w:w="2376" w:type="dxa"/>
            <w:shd w:val="clear" w:color="auto" w:fill="auto"/>
          </w:tcPr>
          <w:p w14:paraId="36B6C2A6" w14:textId="38FF03C2" w:rsidR="00820A71" w:rsidRPr="00061752" w:rsidRDefault="00820A7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</w:t>
            </w:r>
            <w:r w:rsidR="009851BC"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1C563725" w14:textId="70B7747F" w:rsidR="00820A71" w:rsidRPr="00061752" w:rsidRDefault="009851B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1" w:type="dxa"/>
            <w:shd w:val="clear" w:color="auto" w:fill="auto"/>
          </w:tcPr>
          <w:p w14:paraId="427DAE01" w14:textId="6B5C544A" w:rsidR="009851BC" w:rsidRPr="00061752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F668FB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0617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159E5A8E" w14:textId="76D237E2" w:rsidR="00820A71" w:rsidRPr="00061752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Inclusion of traceability of</w:t>
            </w:r>
            <w:r w:rsidR="009851BC" w:rsidRPr="000617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61752">
              <w:rPr>
                <w:rFonts w:asciiTheme="minorHAnsi" w:hAnsiTheme="minorHAnsi" w:cstheme="minorHAnsi"/>
                <w:sz w:val="22"/>
                <w:szCs w:val="22"/>
              </w:rPr>
              <w:t>enclosures to parent SOP</w:t>
            </w:r>
          </w:p>
        </w:tc>
      </w:tr>
    </w:tbl>
    <w:p w14:paraId="2BE10057" w14:textId="77777777" w:rsidR="00820A71" w:rsidRPr="00061752" w:rsidRDefault="00820A71" w:rsidP="000A07BF">
      <w:pPr>
        <w:pStyle w:val="BodyTextIndent2"/>
        <w:spacing w:line="276" w:lineRule="auto"/>
        <w:ind w:left="0" w:right="-426" w:hanging="567"/>
        <w:rPr>
          <w:rFonts w:asciiTheme="minorHAnsi" w:hAnsiTheme="minorHAnsi" w:cstheme="minorHAnsi"/>
          <w:bCs/>
          <w:sz w:val="22"/>
          <w:szCs w:val="22"/>
        </w:rPr>
      </w:pPr>
    </w:p>
    <w:sectPr w:rsidR="00820A71" w:rsidRPr="00061752" w:rsidSect="00794D7B">
      <w:headerReference w:type="default" r:id="rId7"/>
      <w:footerReference w:type="default" r:id="rId8"/>
      <w:pgSz w:w="11907" w:h="16840" w:code="9"/>
      <w:pgMar w:top="1440" w:right="850" w:bottom="851" w:left="144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A4CA2" w14:textId="77777777" w:rsidR="009A04DC" w:rsidRDefault="009A04DC" w:rsidP="00BF26AC">
      <w:r>
        <w:separator/>
      </w:r>
    </w:p>
  </w:endnote>
  <w:endnote w:type="continuationSeparator" w:id="0">
    <w:p w14:paraId="19605A76" w14:textId="77777777" w:rsidR="009A04DC" w:rsidRDefault="009A04DC" w:rsidP="00BF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35892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F684F3D" w14:textId="08EA6B8B" w:rsidR="00FB110D" w:rsidRDefault="00FB11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C0739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C0739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2FF37B" w14:textId="77777777" w:rsidR="00E80AC3" w:rsidRDefault="00E80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D601A" w14:textId="77777777" w:rsidR="009A04DC" w:rsidRDefault="009A04DC" w:rsidP="00BF26AC">
      <w:r>
        <w:separator/>
      </w:r>
    </w:p>
  </w:footnote>
  <w:footnote w:type="continuationSeparator" w:id="0">
    <w:p w14:paraId="6C03919B" w14:textId="77777777" w:rsidR="009A04DC" w:rsidRDefault="009A04DC" w:rsidP="00BF2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09"/>
      <w:gridCol w:w="3538"/>
      <w:gridCol w:w="1857"/>
      <w:gridCol w:w="1701"/>
    </w:tblGrid>
    <w:tr w:rsidR="00F668FB" w:rsidRPr="00F668FB" w14:paraId="0DF9F7DB" w14:textId="77777777" w:rsidTr="000F69F5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749A91F" w14:textId="4F982185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eastAsia="Calibri"/>
              <w:i/>
              <w:noProof/>
              <w:color w:val="000000" w:themeColor="text1"/>
              <w:lang w:val="en-US"/>
            </w:rPr>
            <w:drawing>
              <wp:inline distT="0" distB="0" distL="0" distR="0" wp14:anchorId="5B6B1D23" wp14:editId="63159F96">
                <wp:extent cx="1019175" cy="904875"/>
                <wp:effectExtent l="0" t="0" r="9525" b="0"/>
                <wp:docPr id="36200992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FE9E933" w14:textId="77777777" w:rsidR="000F69F5" w:rsidRPr="00F668FB" w:rsidRDefault="000F69F5" w:rsidP="00F513FB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color w:val="000000" w:themeColor="text1"/>
              <w:sz w:val="22"/>
              <w:szCs w:val="22"/>
            </w:rPr>
            <w:t>Biomedical Limited, No 1 Ohimege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6BA40252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MASTER COPY STAMP HERE</w:t>
          </w:r>
        </w:p>
      </w:tc>
    </w:tr>
    <w:tr w:rsidR="00F668FB" w:rsidRPr="00F668FB" w14:paraId="4150C97E" w14:textId="77777777" w:rsidTr="000F69F5">
      <w:trPr>
        <w:trHeight w:val="712"/>
      </w:trPr>
      <w:tc>
        <w:tcPr>
          <w:tcW w:w="1843" w:type="dxa"/>
          <w:vMerge/>
          <w:shd w:val="clear" w:color="auto" w:fill="auto"/>
        </w:tcPr>
        <w:p w14:paraId="49A64DF9" w14:textId="77777777" w:rsidR="000F69F5" w:rsidRPr="00F668FB" w:rsidRDefault="000F69F5" w:rsidP="000F69F5">
          <w:pPr>
            <w:pStyle w:val="Header"/>
            <w:rPr>
              <w:rFonts w:eastAsia="Calibri"/>
              <w:i/>
              <w:noProof/>
              <w:color w:val="000000" w:themeColor="text1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C0A12E4" w14:textId="6DE5EF95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  <w:sz w:val="22"/>
              <w:szCs w:val="22"/>
            </w:rPr>
          </w:pPr>
          <w:r w:rsidRPr="00F668FB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Title: </w:t>
          </w:r>
          <w:r w:rsidR="00F668FB" w:rsidRPr="00F668F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 xml:space="preserve">SOP For </w:t>
          </w:r>
          <w:r w:rsidRPr="00F668FB">
            <w:rPr>
              <w:rFonts w:ascii="Calibri" w:eastAsia="Calibri" w:hAnsi="Calibri"/>
              <w:b/>
              <w:bCs/>
              <w:color w:val="000000" w:themeColor="text1"/>
              <w:sz w:val="28"/>
              <w:szCs w:val="28"/>
            </w:rPr>
            <w:t>Control of Quality Document</w:t>
          </w:r>
        </w:p>
      </w:tc>
      <w:tc>
        <w:tcPr>
          <w:tcW w:w="1701" w:type="dxa"/>
          <w:vMerge/>
          <w:shd w:val="clear" w:color="auto" w:fill="auto"/>
        </w:tcPr>
        <w:p w14:paraId="7983689A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</w:p>
      </w:tc>
    </w:tr>
    <w:tr w:rsidR="00F668FB" w:rsidRPr="00F668FB" w14:paraId="466C44FB" w14:textId="77777777" w:rsidTr="00F668FB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534EAFD4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Department</w:t>
          </w:r>
        </w:p>
      </w:tc>
      <w:tc>
        <w:tcPr>
          <w:tcW w:w="1409" w:type="dxa"/>
          <w:vMerge w:val="restart"/>
          <w:shd w:val="clear" w:color="auto" w:fill="auto"/>
        </w:tcPr>
        <w:p w14:paraId="0CBC35AE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color w:val="000000" w:themeColor="text1"/>
            </w:rPr>
            <w:t>Unit:</w:t>
          </w:r>
        </w:p>
      </w:tc>
      <w:tc>
        <w:tcPr>
          <w:tcW w:w="3538" w:type="dxa"/>
          <w:vMerge w:val="restart"/>
          <w:shd w:val="clear" w:color="auto" w:fill="auto"/>
        </w:tcPr>
        <w:p w14:paraId="2B6409A3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  <w:sz w:val="22"/>
              <w:szCs w:val="22"/>
            </w:rPr>
          </w:pPr>
        </w:p>
        <w:p w14:paraId="37D2793F" w14:textId="2EB3AB5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SOP No.: BML-QDG-QA-00</w:t>
          </w:r>
          <w:r w:rsidR="00F668FB">
            <w:rPr>
              <w:rFonts w:ascii="Calibri" w:eastAsia="Calibri" w:hAnsi="Calibri"/>
              <w:b/>
              <w:bCs/>
              <w:color w:val="000000" w:themeColor="text1"/>
            </w:rPr>
            <w:t>4</w:t>
          </w:r>
        </w:p>
      </w:tc>
      <w:tc>
        <w:tcPr>
          <w:tcW w:w="1857" w:type="dxa"/>
          <w:shd w:val="clear" w:color="auto" w:fill="auto"/>
          <w:vAlign w:val="bottom"/>
        </w:tcPr>
        <w:p w14:paraId="20824739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0F3074F" w14:textId="0BF96BB0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color w:val="000000" w:themeColor="text1"/>
            </w:rPr>
            <w:t>03</w:t>
          </w:r>
        </w:p>
      </w:tc>
    </w:tr>
    <w:tr w:rsidR="00F668FB" w:rsidRPr="00F668FB" w14:paraId="543D3FD6" w14:textId="77777777" w:rsidTr="00F668FB">
      <w:trPr>
        <w:trHeight w:val="187"/>
      </w:trPr>
      <w:tc>
        <w:tcPr>
          <w:tcW w:w="1843" w:type="dxa"/>
          <w:vMerge/>
          <w:shd w:val="clear" w:color="auto" w:fill="auto"/>
        </w:tcPr>
        <w:p w14:paraId="429F1E82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b/>
              <w:color w:val="000000" w:themeColor="text1"/>
              <w:szCs w:val="22"/>
            </w:rPr>
          </w:pPr>
        </w:p>
      </w:tc>
      <w:tc>
        <w:tcPr>
          <w:tcW w:w="1409" w:type="dxa"/>
          <w:vMerge/>
          <w:shd w:val="clear" w:color="auto" w:fill="auto"/>
        </w:tcPr>
        <w:p w14:paraId="6D624C72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</w:p>
      </w:tc>
      <w:tc>
        <w:tcPr>
          <w:tcW w:w="3538" w:type="dxa"/>
          <w:vMerge/>
          <w:shd w:val="clear" w:color="auto" w:fill="auto"/>
        </w:tcPr>
        <w:p w14:paraId="6F1BAED7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140F7102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000000" w:themeColor="text1"/>
              <w:szCs w:val="22"/>
            </w:rPr>
          </w:pPr>
          <w:r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2F6F19CB" w14:textId="2517E3E7" w:rsidR="000F69F5" w:rsidRPr="00F668FB" w:rsidRDefault="00F668FB" w:rsidP="000F69F5">
          <w:pPr>
            <w:pStyle w:val="Header"/>
            <w:jc w:val="center"/>
            <w:rPr>
              <w:rFonts w:ascii="Calibri" w:eastAsia="Calibri" w:hAnsi="Calibri"/>
              <w:b/>
              <w:color w:val="000000" w:themeColor="text1"/>
              <w:szCs w:val="22"/>
            </w:rPr>
          </w:pPr>
          <w:r>
            <w:rPr>
              <w:rFonts w:ascii="Calibri" w:eastAsia="Calibri" w:hAnsi="Calibri"/>
              <w:b/>
              <w:color w:val="000000" w:themeColor="text1"/>
              <w:szCs w:val="22"/>
            </w:rPr>
            <w:t>April</w:t>
          </w:r>
          <w:r w:rsidR="000F69F5"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, 202</w:t>
          </w:r>
          <w:r>
            <w:rPr>
              <w:rFonts w:ascii="Calibri" w:eastAsia="Calibri" w:hAnsi="Calibri"/>
              <w:b/>
              <w:color w:val="000000" w:themeColor="text1"/>
              <w:szCs w:val="22"/>
            </w:rPr>
            <w:t>5</w:t>
          </w:r>
        </w:p>
      </w:tc>
    </w:tr>
    <w:tr w:rsidR="00F668FB" w:rsidRPr="00F668FB" w14:paraId="3521EEE9" w14:textId="77777777" w:rsidTr="00F668FB">
      <w:trPr>
        <w:trHeight w:val="367"/>
      </w:trPr>
      <w:tc>
        <w:tcPr>
          <w:tcW w:w="1843" w:type="dxa"/>
          <w:shd w:val="clear" w:color="auto" w:fill="auto"/>
        </w:tcPr>
        <w:p w14:paraId="4CC6CC55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bCs/>
              <w:color w:val="000000" w:themeColor="text1"/>
              <w:szCs w:val="22"/>
            </w:rPr>
          </w:pPr>
          <w:r w:rsidRPr="00F668FB">
            <w:rPr>
              <w:rFonts w:ascii="Calibri" w:eastAsia="Calibri" w:hAnsi="Calibri"/>
              <w:bCs/>
              <w:color w:val="000000" w:themeColor="text1"/>
              <w:szCs w:val="22"/>
            </w:rPr>
            <w:t>QUALITY</w:t>
          </w:r>
        </w:p>
      </w:tc>
      <w:tc>
        <w:tcPr>
          <w:tcW w:w="1409" w:type="dxa"/>
          <w:shd w:val="clear" w:color="auto" w:fill="auto"/>
        </w:tcPr>
        <w:p w14:paraId="0199BFAF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color w:val="000000" w:themeColor="text1"/>
            </w:rPr>
            <w:t>QUALITY ASSURANCE</w:t>
          </w:r>
        </w:p>
      </w:tc>
      <w:tc>
        <w:tcPr>
          <w:tcW w:w="3538" w:type="dxa"/>
          <w:vMerge/>
          <w:shd w:val="clear" w:color="auto" w:fill="auto"/>
        </w:tcPr>
        <w:p w14:paraId="025B5825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color w:val="000000" w:themeColor="text1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0551466F" w14:textId="77777777" w:rsidR="000F69F5" w:rsidRPr="00F668FB" w:rsidRDefault="000F69F5" w:rsidP="000F69F5">
          <w:pPr>
            <w:pStyle w:val="Header"/>
            <w:jc w:val="cent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Next 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A07B7C6" w14:textId="1DFB6AD2" w:rsidR="000F69F5" w:rsidRPr="00F668FB" w:rsidRDefault="00F668FB" w:rsidP="000F69F5">
          <w:pPr>
            <w:pStyle w:val="Header"/>
            <w:jc w:val="center"/>
            <w:rPr>
              <w:rFonts w:ascii="Calibri" w:eastAsia="Calibri" w:hAnsi="Calibri"/>
              <w:b/>
              <w:color w:val="000000" w:themeColor="text1"/>
              <w:szCs w:val="22"/>
            </w:rPr>
          </w:pPr>
          <w:r>
            <w:rPr>
              <w:rFonts w:ascii="Calibri" w:eastAsia="Calibri" w:hAnsi="Calibri"/>
              <w:b/>
              <w:color w:val="000000" w:themeColor="text1"/>
              <w:szCs w:val="22"/>
            </w:rPr>
            <w:t>March</w:t>
          </w:r>
          <w:r w:rsidR="000F69F5" w:rsidRPr="00F668FB">
            <w:rPr>
              <w:rFonts w:ascii="Calibri" w:eastAsia="Calibri" w:hAnsi="Calibri"/>
              <w:b/>
              <w:color w:val="000000" w:themeColor="text1"/>
              <w:szCs w:val="22"/>
            </w:rPr>
            <w:t>, 202</w:t>
          </w:r>
          <w:r>
            <w:rPr>
              <w:rFonts w:ascii="Calibri" w:eastAsia="Calibri" w:hAnsi="Calibri"/>
              <w:b/>
              <w:color w:val="000000" w:themeColor="text1"/>
              <w:szCs w:val="22"/>
            </w:rPr>
            <w:t>7</w:t>
          </w:r>
        </w:p>
      </w:tc>
    </w:tr>
    <w:tr w:rsidR="00F668FB" w:rsidRPr="00F668FB" w14:paraId="06181DED" w14:textId="77777777" w:rsidTr="00F668FB">
      <w:tc>
        <w:tcPr>
          <w:tcW w:w="3252" w:type="dxa"/>
          <w:gridSpan w:val="2"/>
          <w:shd w:val="clear" w:color="auto" w:fill="auto"/>
        </w:tcPr>
        <w:p w14:paraId="0F04C082" w14:textId="45AC8575" w:rsidR="000F69F5" w:rsidRPr="00F668FB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 xml:space="preserve">Prepared By: </w:t>
          </w:r>
        </w:p>
        <w:p w14:paraId="71D7220E" w14:textId="77777777" w:rsidR="00061752" w:rsidRPr="00F668FB" w:rsidRDefault="00061752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000000" w:themeColor="text1"/>
            </w:rPr>
          </w:pPr>
        </w:p>
      </w:tc>
      <w:tc>
        <w:tcPr>
          <w:tcW w:w="3538" w:type="dxa"/>
          <w:shd w:val="clear" w:color="auto" w:fill="auto"/>
        </w:tcPr>
        <w:p w14:paraId="654262E1" w14:textId="38E3E822" w:rsidR="000F69F5" w:rsidRPr="00F668FB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Checked By:</w:t>
          </w:r>
        </w:p>
      </w:tc>
      <w:tc>
        <w:tcPr>
          <w:tcW w:w="3558" w:type="dxa"/>
          <w:gridSpan w:val="2"/>
          <w:shd w:val="clear" w:color="auto" w:fill="auto"/>
        </w:tcPr>
        <w:p w14:paraId="3ED82BE1" w14:textId="3253E5BB" w:rsidR="000F69F5" w:rsidRPr="00F668FB" w:rsidRDefault="00061752" w:rsidP="00061752">
          <w:pPr>
            <w:pStyle w:val="Header"/>
            <w:rPr>
              <w:rFonts w:ascii="Calibri" w:eastAsia="Calibri" w:hAnsi="Calibri"/>
              <w:b/>
              <w:bCs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Approved By:</w:t>
          </w:r>
        </w:p>
      </w:tc>
    </w:tr>
    <w:tr w:rsidR="00F668FB" w:rsidRPr="00F668FB" w14:paraId="728E8A50" w14:textId="77777777" w:rsidTr="00F668FB">
      <w:tc>
        <w:tcPr>
          <w:tcW w:w="3252" w:type="dxa"/>
          <w:gridSpan w:val="2"/>
          <w:shd w:val="clear" w:color="auto" w:fill="auto"/>
        </w:tcPr>
        <w:p w14:paraId="6640AFA3" w14:textId="570DFB7E" w:rsidR="000F69F5" w:rsidRPr="00F668FB" w:rsidRDefault="00061752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</w:tc>
      <w:tc>
        <w:tcPr>
          <w:tcW w:w="3538" w:type="dxa"/>
          <w:shd w:val="clear" w:color="auto" w:fill="auto"/>
        </w:tcPr>
        <w:p w14:paraId="5A9EF64D" w14:textId="01E609D3" w:rsidR="000F69F5" w:rsidRPr="00F668FB" w:rsidRDefault="00061752" w:rsidP="000F69F5">
          <w:pPr>
            <w:pStyle w:val="Header"/>
            <w:rPr>
              <w:rFonts w:ascii="Calibri" w:eastAsia="Calibri" w:hAnsi="Calibri"/>
              <w:color w:val="000000" w:themeColor="text1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</w:tc>
      <w:tc>
        <w:tcPr>
          <w:tcW w:w="3558" w:type="dxa"/>
          <w:gridSpan w:val="2"/>
          <w:shd w:val="clear" w:color="auto" w:fill="auto"/>
        </w:tcPr>
        <w:p w14:paraId="1F5BCC01" w14:textId="7AAA0A77" w:rsidR="000F69F5" w:rsidRPr="00F668FB" w:rsidRDefault="00061752" w:rsidP="000F69F5">
          <w:pPr>
            <w:pStyle w:val="Header"/>
            <w:rPr>
              <w:rFonts w:ascii="Calibri" w:eastAsia="Calibri" w:hAnsi="Calibri"/>
              <w:b/>
              <w:color w:val="000000" w:themeColor="text1"/>
              <w:szCs w:val="22"/>
            </w:rPr>
          </w:pPr>
          <w:r w:rsidRPr="00F668FB">
            <w:rPr>
              <w:rFonts w:ascii="Calibri" w:eastAsia="Calibri" w:hAnsi="Calibri"/>
              <w:b/>
              <w:bCs/>
              <w:color w:val="000000" w:themeColor="text1"/>
            </w:rPr>
            <w:t>Sign/date:</w:t>
          </w:r>
        </w:p>
        <w:p w14:paraId="1FAE08A6" w14:textId="77777777" w:rsidR="000F69F5" w:rsidRPr="00F668FB" w:rsidRDefault="000F69F5" w:rsidP="000F69F5">
          <w:pPr>
            <w:pStyle w:val="Header"/>
            <w:rPr>
              <w:rFonts w:ascii="Calibri" w:eastAsia="Calibri" w:hAnsi="Calibri"/>
              <w:b/>
              <w:color w:val="000000" w:themeColor="text1"/>
              <w:szCs w:val="22"/>
            </w:rPr>
          </w:pPr>
        </w:p>
      </w:tc>
    </w:tr>
  </w:tbl>
  <w:sdt>
    <w:sdtPr>
      <w:rPr>
        <w:rFonts w:asciiTheme="minorHAnsi" w:hAnsiTheme="minorHAnsi" w:cstheme="minorHAnsi"/>
        <w:color w:val="000000" w:themeColor="text1"/>
        <w:sz w:val="26"/>
        <w:szCs w:val="26"/>
      </w:rPr>
      <w:id w:val="-1831600352"/>
      <w:docPartObj>
        <w:docPartGallery w:val="Watermarks"/>
        <w:docPartUnique/>
      </w:docPartObj>
    </w:sdtPr>
    <w:sdtContent>
      <w:p w14:paraId="1D9FA314" w14:textId="2976B0D0" w:rsidR="00BF26AC" w:rsidRPr="00F668FB" w:rsidRDefault="00000000">
        <w:pPr>
          <w:pStyle w:val="Header"/>
          <w:rPr>
            <w:rFonts w:asciiTheme="minorHAnsi" w:hAnsiTheme="minorHAnsi" w:cstheme="minorHAnsi"/>
            <w:color w:val="000000" w:themeColor="text1"/>
            <w:sz w:val="26"/>
            <w:szCs w:val="26"/>
          </w:rPr>
        </w:pPr>
        <w:r w:rsidRPr="00F668FB">
          <w:rPr>
            <w:rFonts w:asciiTheme="minorHAnsi" w:hAnsiTheme="minorHAnsi" w:cstheme="minorHAnsi"/>
            <w:noProof/>
            <w:color w:val="000000" w:themeColor="text1"/>
            <w:sz w:val="26"/>
            <w:szCs w:val="26"/>
          </w:rPr>
          <w:pict w14:anchorId="7F7CBE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95494002" o:spid="_x0000_s1025" type="#_x0000_t136" style="position:absolute;margin-left:0;margin-top:0;width:558.25pt;height:119.6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70C0"/>
    <w:multiLevelType w:val="hybridMultilevel"/>
    <w:tmpl w:val="9F424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81E45"/>
    <w:multiLevelType w:val="multilevel"/>
    <w:tmpl w:val="59A6B98E"/>
    <w:lvl w:ilvl="0">
      <w:start w:val="5"/>
      <w:numFmt w:val="decimal"/>
      <w:lvlText w:val="%1.0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B246DB4"/>
    <w:multiLevelType w:val="hybridMultilevel"/>
    <w:tmpl w:val="B520035A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23F043C"/>
    <w:multiLevelType w:val="multilevel"/>
    <w:tmpl w:val="FF1801B4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4" w15:restartNumberingAfterBreak="0">
    <w:nsid w:val="26BC262A"/>
    <w:multiLevelType w:val="multilevel"/>
    <w:tmpl w:val="9AB000FE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A4C5683"/>
    <w:multiLevelType w:val="hybridMultilevel"/>
    <w:tmpl w:val="4A0E8692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355127AD"/>
    <w:multiLevelType w:val="multilevel"/>
    <w:tmpl w:val="A6A21C6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6E706C0"/>
    <w:multiLevelType w:val="multilevel"/>
    <w:tmpl w:val="945894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A70245F"/>
    <w:multiLevelType w:val="hybridMultilevel"/>
    <w:tmpl w:val="19B6CEB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757D1"/>
    <w:multiLevelType w:val="multilevel"/>
    <w:tmpl w:val="7C540306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0" w15:restartNumberingAfterBreak="0">
    <w:nsid w:val="41C84B41"/>
    <w:multiLevelType w:val="multilevel"/>
    <w:tmpl w:val="AA7829D6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1" w15:restartNumberingAfterBreak="0">
    <w:nsid w:val="46FC01FC"/>
    <w:multiLevelType w:val="hybridMultilevel"/>
    <w:tmpl w:val="7A30227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B5E41"/>
    <w:multiLevelType w:val="hybridMultilevel"/>
    <w:tmpl w:val="645C8C7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602599"/>
    <w:multiLevelType w:val="hybridMultilevel"/>
    <w:tmpl w:val="45E0F8F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 w15:restartNumberingAfterBreak="0">
    <w:nsid w:val="6618715A"/>
    <w:multiLevelType w:val="multilevel"/>
    <w:tmpl w:val="CC8A520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731C3A5F"/>
    <w:multiLevelType w:val="multilevel"/>
    <w:tmpl w:val="4F0E5A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8243E6B"/>
    <w:multiLevelType w:val="hybridMultilevel"/>
    <w:tmpl w:val="780E2336"/>
    <w:lvl w:ilvl="0" w:tplc="20000019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207644821">
    <w:abstractNumId w:val="3"/>
  </w:num>
  <w:num w:numId="2" w16cid:durableId="902834245">
    <w:abstractNumId w:val="1"/>
  </w:num>
  <w:num w:numId="3" w16cid:durableId="1676568275">
    <w:abstractNumId w:val="13"/>
  </w:num>
  <w:num w:numId="4" w16cid:durableId="1739013105">
    <w:abstractNumId w:val="0"/>
  </w:num>
  <w:num w:numId="5" w16cid:durableId="1555239808">
    <w:abstractNumId w:val="10"/>
  </w:num>
  <w:num w:numId="6" w16cid:durableId="414741927">
    <w:abstractNumId w:val="2"/>
  </w:num>
  <w:num w:numId="7" w16cid:durableId="215050175">
    <w:abstractNumId w:val="5"/>
  </w:num>
  <w:num w:numId="8" w16cid:durableId="1811943714">
    <w:abstractNumId w:val="8"/>
  </w:num>
  <w:num w:numId="9" w16cid:durableId="1012492552">
    <w:abstractNumId w:val="12"/>
  </w:num>
  <w:num w:numId="10" w16cid:durableId="1666980461">
    <w:abstractNumId w:val="16"/>
  </w:num>
  <w:num w:numId="11" w16cid:durableId="802426032">
    <w:abstractNumId w:val="15"/>
  </w:num>
  <w:num w:numId="12" w16cid:durableId="251664064">
    <w:abstractNumId w:val="7"/>
  </w:num>
  <w:num w:numId="13" w16cid:durableId="677201043">
    <w:abstractNumId w:val="11"/>
  </w:num>
  <w:num w:numId="14" w16cid:durableId="705259101">
    <w:abstractNumId w:val="9"/>
  </w:num>
  <w:num w:numId="15" w16cid:durableId="2146922096">
    <w:abstractNumId w:val="14"/>
  </w:num>
  <w:num w:numId="16" w16cid:durableId="1074083201">
    <w:abstractNumId w:val="6"/>
  </w:num>
  <w:num w:numId="17" w16cid:durableId="60522166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26AC"/>
    <w:rsid w:val="00011E1F"/>
    <w:rsid w:val="000209DC"/>
    <w:rsid w:val="00057EC9"/>
    <w:rsid w:val="00061752"/>
    <w:rsid w:val="00062D03"/>
    <w:rsid w:val="0006565F"/>
    <w:rsid w:val="0006593E"/>
    <w:rsid w:val="00091FDB"/>
    <w:rsid w:val="000958D8"/>
    <w:rsid w:val="000A07BF"/>
    <w:rsid w:val="000D2644"/>
    <w:rsid w:val="000F69F5"/>
    <w:rsid w:val="001033D0"/>
    <w:rsid w:val="00105AE1"/>
    <w:rsid w:val="0011492B"/>
    <w:rsid w:val="00153E00"/>
    <w:rsid w:val="00164906"/>
    <w:rsid w:val="001845FE"/>
    <w:rsid w:val="00184951"/>
    <w:rsid w:val="00190EEC"/>
    <w:rsid w:val="001A1FB4"/>
    <w:rsid w:val="001B128C"/>
    <w:rsid w:val="00205176"/>
    <w:rsid w:val="002160C7"/>
    <w:rsid w:val="00236262"/>
    <w:rsid w:val="002377F5"/>
    <w:rsid w:val="00244F46"/>
    <w:rsid w:val="00250327"/>
    <w:rsid w:val="002A4793"/>
    <w:rsid w:val="002B40E4"/>
    <w:rsid w:val="002C26E9"/>
    <w:rsid w:val="002E2363"/>
    <w:rsid w:val="002F0B4A"/>
    <w:rsid w:val="002F3208"/>
    <w:rsid w:val="002F4584"/>
    <w:rsid w:val="00304E16"/>
    <w:rsid w:val="00370C5B"/>
    <w:rsid w:val="003833DD"/>
    <w:rsid w:val="003A2CF2"/>
    <w:rsid w:val="003C326D"/>
    <w:rsid w:val="003F5494"/>
    <w:rsid w:val="00460D65"/>
    <w:rsid w:val="004A00C3"/>
    <w:rsid w:val="004D2143"/>
    <w:rsid w:val="004E642D"/>
    <w:rsid w:val="00502CB3"/>
    <w:rsid w:val="005223FA"/>
    <w:rsid w:val="00536258"/>
    <w:rsid w:val="00561416"/>
    <w:rsid w:val="0059047E"/>
    <w:rsid w:val="005F6CB2"/>
    <w:rsid w:val="00612DB3"/>
    <w:rsid w:val="006428BE"/>
    <w:rsid w:val="00655472"/>
    <w:rsid w:val="00656D73"/>
    <w:rsid w:val="006711F8"/>
    <w:rsid w:val="00696D77"/>
    <w:rsid w:val="006A4468"/>
    <w:rsid w:val="006D5E04"/>
    <w:rsid w:val="006D6F90"/>
    <w:rsid w:val="006F777E"/>
    <w:rsid w:val="00701049"/>
    <w:rsid w:val="00720ED1"/>
    <w:rsid w:val="00723328"/>
    <w:rsid w:val="00786BA2"/>
    <w:rsid w:val="00794D7B"/>
    <w:rsid w:val="00794E32"/>
    <w:rsid w:val="007A07AA"/>
    <w:rsid w:val="007A3408"/>
    <w:rsid w:val="007B39B5"/>
    <w:rsid w:val="007B6B8A"/>
    <w:rsid w:val="007C4B01"/>
    <w:rsid w:val="00820A71"/>
    <w:rsid w:val="008404F6"/>
    <w:rsid w:val="00841865"/>
    <w:rsid w:val="00871700"/>
    <w:rsid w:val="008A6FC8"/>
    <w:rsid w:val="008D6C47"/>
    <w:rsid w:val="00915964"/>
    <w:rsid w:val="009367CA"/>
    <w:rsid w:val="00941838"/>
    <w:rsid w:val="00955F77"/>
    <w:rsid w:val="00985064"/>
    <w:rsid w:val="009851BC"/>
    <w:rsid w:val="009A04DC"/>
    <w:rsid w:val="009A2A76"/>
    <w:rsid w:val="009B2A5E"/>
    <w:rsid w:val="009C068F"/>
    <w:rsid w:val="009C5731"/>
    <w:rsid w:val="009D780C"/>
    <w:rsid w:val="009F2456"/>
    <w:rsid w:val="00A10B21"/>
    <w:rsid w:val="00A4623A"/>
    <w:rsid w:val="00A77F40"/>
    <w:rsid w:val="00A970A5"/>
    <w:rsid w:val="00AB46BA"/>
    <w:rsid w:val="00AC4E8D"/>
    <w:rsid w:val="00B223AB"/>
    <w:rsid w:val="00B2697A"/>
    <w:rsid w:val="00B710C2"/>
    <w:rsid w:val="00BB62D0"/>
    <w:rsid w:val="00BB6DEA"/>
    <w:rsid w:val="00BD63DE"/>
    <w:rsid w:val="00BF06AA"/>
    <w:rsid w:val="00BF26AC"/>
    <w:rsid w:val="00C230A7"/>
    <w:rsid w:val="00C27881"/>
    <w:rsid w:val="00C45200"/>
    <w:rsid w:val="00C611E5"/>
    <w:rsid w:val="00C82EB3"/>
    <w:rsid w:val="00C870FC"/>
    <w:rsid w:val="00CB07E6"/>
    <w:rsid w:val="00CC2AD1"/>
    <w:rsid w:val="00CF2494"/>
    <w:rsid w:val="00D028A5"/>
    <w:rsid w:val="00D176AC"/>
    <w:rsid w:val="00D379E0"/>
    <w:rsid w:val="00D4584F"/>
    <w:rsid w:val="00D71B47"/>
    <w:rsid w:val="00DA0315"/>
    <w:rsid w:val="00DA24A5"/>
    <w:rsid w:val="00DB2D8F"/>
    <w:rsid w:val="00DD7D47"/>
    <w:rsid w:val="00E019E6"/>
    <w:rsid w:val="00E147D8"/>
    <w:rsid w:val="00E23603"/>
    <w:rsid w:val="00E311BC"/>
    <w:rsid w:val="00E80AC3"/>
    <w:rsid w:val="00E86089"/>
    <w:rsid w:val="00EA213E"/>
    <w:rsid w:val="00EB2224"/>
    <w:rsid w:val="00EC50B0"/>
    <w:rsid w:val="00F02493"/>
    <w:rsid w:val="00F513FB"/>
    <w:rsid w:val="00F5182C"/>
    <w:rsid w:val="00F668FB"/>
    <w:rsid w:val="00F76744"/>
    <w:rsid w:val="00F9414E"/>
    <w:rsid w:val="00FB110D"/>
    <w:rsid w:val="00FC0739"/>
    <w:rsid w:val="00F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BE191"/>
  <w15:docId w15:val="{D1984409-E862-4396-ADBE-7FCFD7DD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OBJECTIVE:</vt:lpstr>
      <vt:lpstr>        SCOPE:</vt:lpstr>
      <vt:lpstr>        This procedure applies to all operational records in all departments of Biomedic</vt:lpstr>
    </vt:vector>
  </TitlesOfParts>
  <Company>HP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molorunnisomo</dc:creator>
  <cp:keywords/>
  <dc:description/>
  <cp:lastModifiedBy>Olawale Ogunleye</cp:lastModifiedBy>
  <cp:revision>5</cp:revision>
  <cp:lastPrinted>2024-12-11T07:44:00Z</cp:lastPrinted>
  <dcterms:created xsi:type="dcterms:W3CDTF">2024-12-10T15:58:00Z</dcterms:created>
  <dcterms:modified xsi:type="dcterms:W3CDTF">2026-04-17T07:37:00Z</dcterms:modified>
</cp:coreProperties>
</file>