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70CF" w14:textId="77777777" w:rsidR="000C11B6" w:rsidRPr="00A56B99" w:rsidRDefault="000C11B6" w:rsidP="000C11B6">
      <w:pPr>
        <w:rPr>
          <w:rFonts w:asciiTheme="minorHAnsi" w:hAnsiTheme="minorHAnsi" w:cstheme="minorHAnsi"/>
          <w:b/>
          <w:sz w:val="22"/>
          <w:szCs w:val="22"/>
        </w:rPr>
      </w:pPr>
    </w:p>
    <w:p w14:paraId="5F3C9B1A" w14:textId="77777777" w:rsidR="000C11B6" w:rsidRPr="00A56B99" w:rsidRDefault="000C11B6" w:rsidP="000C11B6">
      <w:pPr>
        <w:pStyle w:val="ListParagraph"/>
        <w:numPr>
          <w:ilvl w:val="0"/>
          <w:numId w:val="2"/>
        </w:numPr>
        <w:spacing w:after="0" w:line="360" w:lineRule="auto"/>
        <w:ind w:left="720"/>
        <w:rPr>
          <w:rFonts w:asciiTheme="minorHAnsi" w:hAnsiTheme="minorHAnsi" w:cstheme="minorHAnsi"/>
        </w:rPr>
      </w:pPr>
      <w:r w:rsidRPr="00A56B99">
        <w:rPr>
          <w:rFonts w:asciiTheme="minorHAnsi" w:hAnsiTheme="minorHAnsi" w:cstheme="minorHAnsi"/>
          <w:b/>
        </w:rPr>
        <w:t>OBJECTIVE</w:t>
      </w:r>
      <w:r w:rsidRPr="00A56B99">
        <w:rPr>
          <w:rFonts w:asciiTheme="minorHAnsi" w:hAnsiTheme="minorHAnsi" w:cstheme="minorHAnsi"/>
        </w:rPr>
        <w:t xml:space="preserve"> </w:t>
      </w:r>
    </w:p>
    <w:p w14:paraId="33170F7C" w14:textId="7E4C45AD" w:rsidR="000C11B6" w:rsidRPr="00A56B99" w:rsidRDefault="000C11B6" w:rsidP="000C11B6">
      <w:pPr>
        <w:spacing w:line="360" w:lineRule="auto"/>
        <w:ind w:left="720"/>
        <w:rPr>
          <w:rFonts w:asciiTheme="minorHAnsi" w:hAnsiTheme="minorHAnsi" w:cstheme="minorHAnsi"/>
          <w:sz w:val="22"/>
          <w:szCs w:val="22"/>
        </w:rPr>
      </w:pPr>
      <w:r w:rsidRPr="00A56B99">
        <w:rPr>
          <w:rFonts w:asciiTheme="minorHAnsi" w:hAnsiTheme="minorHAnsi" w:cstheme="minorHAnsi"/>
          <w:sz w:val="22"/>
          <w:szCs w:val="22"/>
        </w:rPr>
        <w:t xml:space="preserve">The objective of this SOP is to describe </w:t>
      </w:r>
      <w:r w:rsidR="00AF31AF" w:rsidRPr="00A56B99">
        <w:rPr>
          <w:rFonts w:asciiTheme="minorHAnsi" w:hAnsiTheme="minorHAnsi" w:cstheme="minorHAnsi"/>
          <w:sz w:val="22"/>
          <w:szCs w:val="22"/>
        </w:rPr>
        <w:t>the Operation</w:t>
      </w:r>
      <w:r w:rsidRPr="00A56B99">
        <w:rPr>
          <w:rFonts w:asciiTheme="minorHAnsi" w:hAnsiTheme="minorHAnsi" w:cstheme="minorHAnsi"/>
          <w:sz w:val="22"/>
          <w:szCs w:val="22"/>
        </w:rPr>
        <w:t xml:space="preserve"> of Automatic Rotary Piston Filling/Capping Machine</w:t>
      </w:r>
    </w:p>
    <w:p w14:paraId="16563C9D" w14:textId="77777777" w:rsidR="00AF31AF" w:rsidRPr="00A56B99" w:rsidRDefault="00AF31AF" w:rsidP="000C11B6">
      <w:pPr>
        <w:spacing w:line="360" w:lineRule="auto"/>
        <w:ind w:left="720"/>
        <w:rPr>
          <w:rFonts w:asciiTheme="minorHAnsi" w:hAnsiTheme="minorHAnsi" w:cstheme="minorHAnsi"/>
          <w:b/>
          <w:sz w:val="22"/>
          <w:szCs w:val="22"/>
        </w:rPr>
      </w:pPr>
    </w:p>
    <w:p w14:paraId="16B9D620" w14:textId="77777777" w:rsidR="000C11B6" w:rsidRPr="00A56B99" w:rsidRDefault="000C11B6" w:rsidP="000C11B6">
      <w:pPr>
        <w:spacing w:line="360" w:lineRule="auto"/>
        <w:rPr>
          <w:rFonts w:asciiTheme="minorHAnsi" w:hAnsiTheme="minorHAnsi" w:cstheme="minorHAnsi"/>
          <w:sz w:val="22"/>
          <w:szCs w:val="22"/>
        </w:rPr>
      </w:pPr>
      <w:r w:rsidRPr="00A56B99">
        <w:rPr>
          <w:rFonts w:asciiTheme="minorHAnsi" w:hAnsiTheme="minorHAnsi" w:cstheme="minorHAnsi"/>
          <w:b/>
          <w:sz w:val="22"/>
          <w:szCs w:val="22"/>
        </w:rPr>
        <w:t>2.0</w:t>
      </w:r>
      <w:r w:rsidRPr="00A56B99">
        <w:rPr>
          <w:rFonts w:asciiTheme="minorHAnsi" w:hAnsiTheme="minorHAnsi" w:cstheme="minorHAnsi"/>
          <w:b/>
          <w:sz w:val="22"/>
          <w:szCs w:val="22"/>
        </w:rPr>
        <w:tab/>
        <w:t>SCOPE</w:t>
      </w:r>
    </w:p>
    <w:p w14:paraId="72584770" w14:textId="556E71AC" w:rsidR="000C11B6" w:rsidRPr="00A56B99" w:rsidRDefault="000C11B6" w:rsidP="000C11B6">
      <w:pPr>
        <w:spacing w:line="360" w:lineRule="auto"/>
        <w:ind w:left="720"/>
        <w:rPr>
          <w:rFonts w:asciiTheme="minorHAnsi" w:hAnsiTheme="minorHAnsi" w:cstheme="minorHAnsi"/>
          <w:sz w:val="22"/>
          <w:szCs w:val="22"/>
        </w:rPr>
      </w:pPr>
      <w:r w:rsidRPr="00A56B99">
        <w:rPr>
          <w:rFonts w:asciiTheme="minorHAnsi" w:hAnsiTheme="minorHAnsi" w:cstheme="minorHAnsi"/>
          <w:sz w:val="22"/>
          <w:szCs w:val="22"/>
        </w:rPr>
        <w:t xml:space="preserve">This SOP provides written </w:t>
      </w:r>
      <w:r w:rsidR="00AF31AF" w:rsidRPr="00A56B99">
        <w:rPr>
          <w:rFonts w:asciiTheme="minorHAnsi" w:hAnsiTheme="minorHAnsi" w:cstheme="minorHAnsi"/>
          <w:sz w:val="22"/>
          <w:szCs w:val="22"/>
        </w:rPr>
        <w:t>guidelines</w:t>
      </w:r>
      <w:r w:rsidRPr="00A56B99">
        <w:rPr>
          <w:rFonts w:asciiTheme="minorHAnsi" w:hAnsiTheme="minorHAnsi" w:cstheme="minorHAnsi"/>
          <w:sz w:val="22"/>
          <w:szCs w:val="22"/>
        </w:rPr>
        <w:t xml:space="preserve"> to follow the Operation of Automatic Rotary Piston Filling/Capping Machine</w:t>
      </w:r>
    </w:p>
    <w:p w14:paraId="539576D8" w14:textId="77777777" w:rsidR="00AF31AF" w:rsidRPr="00A56B99" w:rsidRDefault="00AF31AF" w:rsidP="000C11B6">
      <w:pPr>
        <w:spacing w:line="360" w:lineRule="auto"/>
        <w:ind w:left="720"/>
        <w:rPr>
          <w:rFonts w:asciiTheme="minorHAnsi" w:hAnsiTheme="minorHAnsi" w:cstheme="minorHAnsi"/>
          <w:sz w:val="22"/>
          <w:szCs w:val="22"/>
        </w:rPr>
      </w:pPr>
    </w:p>
    <w:p w14:paraId="3FB98E45" w14:textId="77777777" w:rsidR="000C11B6" w:rsidRPr="00A56B99" w:rsidRDefault="000C11B6" w:rsidP="000C11B6">
      <w:pPr>
        <w:spacing w:line="360" w:lineRule="auto"/>
        <w:rPr>
          <w:rFonts w:asciiTheme="minorHAnsi" w:hAnsiTheme="minorHAnsi" w:cstheme="minorHAnsi"/>
          <w:sz w:val="22"/>
          <w:szCs w:val="22"/>
        </w:rPr>
      </w:pPr>
      <w:r w:rsidRPr="00A56B99">
        <w:rPr>
          <w:rFonts w:asciiTheme="minorHAnsi" w:hAnsiTheme="minorHAnsi" w:cstheme="minorHAnsi"/>
          <w:b/>
          <w:sz w:val="22"/>
          <w:szCs w:val="22"/>
        </w:rPr>
        <w:t>3.0</w:t>
      </w:r>
      <w:r w:rsidRPr="00A56B99">
        <w:rPr>
          <w:rFonts w:asciiTheme="minorHAnsi" w:hAnsiTheme="minorHAnsi" w:cstheme="minorHAnsi"/>
          <w:b/>
          <w:sz w:val="22"/>
          <w:szCs w:val="22"/>
        </w:rPr>
        <w:tab/>
        <w:t>RESPONSIBILITY</w:t>
      </w:r>
      <w:r w:rsidR="008C63DC" w:rsidRPr="00A56B99">
        <w:rPr>
          <w:rFonts w:asciiTheme="minorHAnsi" w:hAnsiTheme="minorHAnsi" w:cstheme="minorHAnsi"/>
          <w:b/>
          <w:sz w:val="22"/>
          <w:szCs w:val="22"/>
        </w:rPr>
        <w:t>/ACCOUNTABILITY</w:t>
      </w:r>
    </w:p>
    <w:p w14:paraId="587E4ECE" w14:textId="1DA1516D" w:rsidR="00AF31AF" w:rsidRPr="00A56B99" w:rsidRDefault="00AF31AF" w:rsidP="00AF31AF">
      <w:pPr>
        <w:pStyle w:val="BodyTextIndent2"/>
        <w:numPr>
          <w:ilvl w:val="0"/>
          <w:numId w:val="6"/>
        </w:numPr>
        <w:tabs>
          <w:tab w:val="left" w:pos="709"/>
        </w:tabs>
        <w:spacing w:after="0" w:line="22" w:lineRule="atLeast"/>
        <w:ind w:left="851" w:right="432"/>
        <w:jc w:val="both"/>
        <w:rPr>
          <w:rFonts w:asciiTheme="minorHAnsi" w:hAnsiTheme="minorHAnsi" w:cstheme="minorHAnsi"/>
          <w:sz w:val="22"/>
          <w:szCs w:val="22"/>
        </w:rPr>
      </w:pPr>
      <w:r w:rsidRPr="00A56B99">
        <w:rPr>
          <w:rFonts w:asciiTheme="minorHAnsi" w:hAnsiTheme="minorHAnsi" w:cstheme="minorHAnsi"/>
          <w:sz w:val="22"/>
          <w:szCs w:val="22"/>
        </w:rPr>
        <w:t>IPQC personnel are responsible for ensuring that this SOP is followed for the operation.</w:t>
      </w:r>
    </w:p>
    <w:p w14:paraId="00A2248F" w14:textId="1F549966" w:rsidR="00AF31AF" w:rsidRPr="00A56B99" w:rsidRDefault="00AF31AF" w:rsidP="00AF31AF">
      <w:pPr>
        <w:pStyle w:val="BodyTextIndent2"/>
        <w:numPr>
          <w:ilvl w:val="0"/>
          <w:numId w:val="6"/>
        </w:numPr>
        <w:tabs>
          <w:tab w:val="left" w:pos="709"/>
        </w:tabs>
        <w:spacing w:after="0" w:line="22" w:lineRule="atLeast"/>
        <w:ind w:left="851" w:right="432"/>
        <w:jc w:val="both"/>
        <w:rPr>
          <w:rFonts w:asciiTheme="minorHAnsi" w:hAnsiTheme="minorHAnsi" w:cstheme="minorHAnsi"/>
          <w:sz w:val="22"/>
          <w:szCs w:val="22"/>
        </w:rPr>
      </w:pPr>
      <w:r w:rsidRPr="00A56B99">
        <w:rPr>
          <w:rFonts w:asciiTheme="minorHAnsi" w:hAnsiTheme="minorHAnsi" w:cstheme="minorHAnsi"/>
          <w:sz w:val="22"/>
          <w:szCs w:val="22"/>
        </w:rPr>
        <w:t>The operator shall be responsible for the clear usage of the machine.</w:t>
      </w:r>
    </w:p>
    <w:p w14:paraId="67612EC1" w14:textId="6F0031B6" w:rsidR="00AF31AF" w:rsidRPr="00A56B99" w:rsidRDefault="00AF31AF" w:rsidP="00AF31AF">
      <w:pPr>
        <w:pStyle w:val="BodyTextIndent2"/>
        <w:numPr>
          <w:ilvl w:val="0"/>
          <w:numId w:val="6"/>
        </w:numPr>
        <w:tabs>
          <w:tab w:val="left" w:pos="709"/>
        </w:tabs>
        <w:spacing w:after="0" w:line="22" w:lineRule="atLeast"/>
        <w:ind w:left="851" w:right="432"/>
        <w:jc w:val="both"/>
        <w:rPr>
          <w:rFonts w:asciiTheme="minorHAnsi" w:hAnsiTheme="minorHAnsi" w:cstheme="minorHAnsi"/>
          <w:sz w:val="22"/>
          <w:szCs w:val="22"/>
        </w:rPr>
      </w:pPr>
      <w:r w:rsidRPr="00A56B99">
        <w:rPr>
          <w:rFonts w:asciiTheme="minorHAnsi" w:hAnsiTheme="minorHAnsi" w:cstheme="minorHAnsi"/>
          <w:sz w:val="22"/>
          <w:szCs w:val="22"/>
        </w:rPr>
        <w:t>The production supervisor should monitor them and give the necessary directives for effective operation of the machine.</w:t>
      </w:r>
    </w:p>
    <w:p w14:paraId="164B93C9" w14:textId="7D3C7535" w:rsidR="00AF31AF" w:rsidRPr="00A56B99" w:rsidRDefault="00AF31AF" w:rsidP="00AF31AF">
      <w:pPr>
        <w:pStyle w:val="BodyTextIndent2"/>
        <w:numPr>
          <w:ilvl w:val="0"/>
          <w:numId w:val="6"/>
        </w:numPr>
        <w:tabs>
          <w:tab w:val="left" w:pos="709"/>
        </w:tabs>
        <w:spacing w:after="0" w:line="22" w:lineRule="atLeast"/>
        <w:ind w:left="851" w:right="432"/>
        <w:jc w:val="both"/>
        <w:rPr>
          <w:rFonts w:asciiTheme="minorHAnsi" w:hAnsiTheme="minorHAnsi" w:cstheme="minorHAnsi"/>
          <w:sz w:val="22"/>
          <w:szCs w:val="22"/>
        </w:rPr>
      </w:pPr>
      <w:r w:rsidRPr="00A56B99">
        <w:rPr>
          <w:rFonts w:asciiTheme="minorHAnsi" w:hAnsiTheme="minorHAnsi" w:cstheme="minorHAnsi"/>
          <w:sz w:val="22"/>
          <w:szCs w:val="22"/>
        </w:rPr>
        <w:t>Production pharmacists shall ensure this procedure is followed effectively.</w:t>
      </w:r>
    </w:p>
    <w:p w14:paraId="4C93CD33" w14:textId="6C7133A6" w:rsidR="000C11B6" w:rsidRPr="00A56B99" w:rsidRDefault="000C11B6" w:rsidP="000C11B6">
      <w:pPr>
        <w:spacing w:line="360" w:lineRule="auto"/>
        <w:rPr>
          <w:rFonts w:asciiTheme="minorHAnsi" w:hAnsiTheme="minorHAnsi" w:cstheme="minorHAnsi"/>
          <w:sz w:val="22"/>
          <w:szCs w:val="22"/>
        </w:rPr>
      </w:pPr>
    </w:p>
    <w:p w14:paraId="5D33F917" w14:textId="77777777" w:rsidR="008C63DC" w:rsidRPr="00A56B99" w:rsidRDefault="000C11B6" w:rsidP="000C11B6">
      <w:pPr>
        <w:jc w:val="both"/>
        <w:rPr>
          <w:rFonts w:asciiTheme="minorHAnsi" w:hAnsiTheme="minorHAnsi" w:cstheme="minorHAnsi"/>
          <w:b/>
          <w:sz w:val="22"/>
          <w:szCs w:val="22"/>
        </w:rPr>
      </w:pPr>
      <w:r w:rsidRPr="00A56B99">
        <w:rPr>
          <w:rFonts w:asciiTheme="minorHAnsi" w:hAnsiTheme="minorHAnsi" w:cstheme="minorHAnsi"/>
          <w:b/>
          <w:sz w:val="22"/>
          <w:szCs w:val="22"/>
        </w:rPr>
        <w:t xml:space="preserve">4.0 </w:t>
      </w:r>
      <w:r w:rsidRPr="00A56B99">
        <w:rPr>
          <w:rFonts w:asciiTheme="minorHAnsi" w:hAnsiTheme="minorHAnsi" w:cstheme="minorHAnsi"/>
          <w:b/>
          <w:sz w:val="22"/>
          <w:szCs w:val="22"/>
        </w:rPr>
        <w:tab/>
      </w:r>
      <w:r w:rsidR="008C63DC" w:rsidRPr="00A56B99">
        <w:rPr>
          <w:rFonts w:asciiTheme="minorHAnsi" w:hAnsiTheme="minorHAnsi" w:cstheme="minorHAnsi"/>
          <w:b/>
          <w:sz w:val="22"/>
          <w:szCs w:val="22"/>
        </w:rPr>
        <w:t>DEFINITIONS AND ABBREVIATIONS</w:t>
      </w:r>
    </w:p>
    <w:p w14:paraId="2DE7BFD9" w14:textId="2597E424" w:rsidR="008C63DC" w:rsidRPr="00A56B99" w:rsidRDefault="008C63DC" w:rsidP="000C11B6">
      <w:pPr>
        <w:jc w:val="both"/>
        <w:rPr>
          <w:rFonts w:asciiTheme="minorHAnsi" w:hAnsiTheme="minorHAnsi" w:cstheme="minorHAnsi"/>
          <w:sz w:val="22"/>
          <w:szCs w:val="22"/>
        </w:rPr>
      </w:pPr>
      <w:r w:rsidRPr="00A56B99">
        <w:rPr>
          <w:rFonts w:asciiTheme="minorHAnsi" w:hAnsiTheme="minorHAnsi" w:cstheme="minorHAnsi"/>
          <w:sz w:val="22"/>
          <w:szCs w:val="22"/>
        </w:rPr>
        <w:t xml:space="preserve">               SO</w:t>
      </w:r>
      <w:r w:rsidR="00AF31AF" w:rsidRPr="00A56B99">
        <w:rPr>
          <w:rFonts w:asciiTheme="minorHAnsi" w:hAnsiTheme="minorHAnsi" w:cstheme="minorHAnsi"/>
          <w:sz w:val="22"/>
          <w:szCs w:val="22"/>
        </w:rPr>
        <w:t xml:space="preserve">P - </w:t>
      </w:r>
      <w:r w:rsidRPr="00A56B99">
        <w:rPr>
          <w:rFonts w:asciiTheme="minorHAnsi" w:hAnsiTheme="minorHAnsi" w:cstheme="minorHAnsi"/>
          <w:sz w:val="22"/>
          <w:szCs w:val="22"/>
        </w:rPr>
        <w:t>Standard Operating Procedure</w:t>
      </w:r>
    </w:p>
    <w:p w14:paraId="2EB7AF2A" w14:textId="55B95C37" w:rsidR="008C63DC" w:rsidRPr="00A56B99" w:rsidRDefault="008C63DC" w:rsidP="000C11B6">
      <w:pPr>
        <w:jc w:val="both"/>
        <w:rPr>
          <w:rFonts w:asciiTheme="minorHAnsi" w:hAnsiTheme="minorHAnsi" w:cstheme="minorHAnsi"/>
          <w:sz w:val="22"/>
          <w:szCs w:val="22"/>
        </w:rPr>
      </w:pPr>
      <w:r w:rsidRPr="00A56B99">
        <w:rPr>
          <w:rFonts w:asciiTheme="minorHAnsi" w:hAnsiTheme="minorHAnsi" w:cstheme="minorHAnsi"/>
          <w:sz w:val="22"/>
          <w:szCs w:val="22"/>
        </w:rPr>
        <w:t xml:space="preserve">               QC/QA</w:t>
      </w:r>
      <w:r w:rsidR="00AF31AF" w:rsidRPr="00A56B99">
        <w:rPr>
          <w:rFonts w:asciiTheme="minorHAnsi" w:hAnsiTheme="minorHAnsi" w:cstheme="minorHAnsi"/>
          <w:sz w:val="22"/>
          <w:szCs w:val="22"/>
        </w:rPr>
        <w:t xml:space="preserve"> - </w:t>
      </w:r>
      <w:r w:rsidRPr="00A56B99">
        <w:rPr>
          <w:rFonts w:asciiTheme="minorHAnsi" w:hAnsiTheme="minorHAnsi" w:cstheme="minorHAnsi"/>
          <w:sz w:val="22"/>
          <w:szCs w:val="22"/>
        </w:rPr>
        <w:t>Quality Control/Quality Assurance</w:t>
      </w:r>
    </w:p>
    <w:p w14:paraId="57C7B519" w14:textId="07696FDA" w:rsidR="008C63DC" w:rsidRPr="00A56B99" w:rsidRDefault="008C63DC" w:rsidP="000C11B6">
      <w:pPr>
        <w:jc w:val="both"/>
        <w:rPr>
          <w:rFonts w:asciiTheme="minorHAnsi" w:hAnsiTheme="minorHAnsi" w:cstheme="minorHAnsi"/>
          <w:sz w:val="22"/>
          <w:szCs w:val="22"/>
        </w:rPr>
      </w:pPr>
      <w:r w:rsidRPr="00A56B99">
        <w:rPr>
          <w:rFonts w:asciiTheme="minorHAnsi" w:hAnsiTheme="minorHAnsi" w:cstheme="minorHAnsi"/>
          <w:sz w:val="22"/>
          <w:szCs w:val="22"/>
        </w:rPr>
        <w:t xml:space="preserve">               ROPP</w:t>
      </w:r>
      <w:r w:rsidR="00AF31AF" w:rsidRPr="00A56B99">
        <w:rPr>
          <w:rFonts w:asciiTheme="minorHAnsi" w:hAnsiTheme="minorHAnsi" w:cstheme="minorHAnsi"/>
          <w:sz w:val="22"/>
          <w:szCs w:val="22"/>
        </w:rPr>
        <w:t xml:space="preserve"> - </w:t>
      </w:r>
      <w:r w:rsidRPr="00A56B99">
        <w:rPr>
          <w:rFonts w:asciiTheme="minorHAnsi" w:hAnsiTheme="minorHAnsi" w:cstheme="minorHAnsi"/>
          <w:sz w:val="22"/>
          <w:szCs w:val="22"/>
        </w:rPr>
        <w:t>Rolls on Pilfer Proof</w:t>
      </w:r>
    </w:p>
    <w:p w14:paraId="237B6DEE" w14:textId="148BA610" w:rsidR="008C63DC" w:rsidRPr="00A56B99" w:rsidRDefault="008C63DC" w:rsidP="000C11B6">
      <w:pPr>
        <w:jc w:val="both"/>
        <w:rPr>
          <w:rFonts w:asciiTheme="minorHAnsi" w:hAnsiTheme="minorHAnsi" w:cstheme="minorHAnsi"/>
          <w:sz w:val="22"/>
          <w:szCs w:val="22"/>
        </w:rPr>
      </w:pPr>
      <w:r w:rsidRPr="00A56B99">
        <w:rPr>
          <w:rFonts w:asciiTheme="minorHAnsi" w:hAnsiTheme="minorHAnsi" w:cstheme="minorHAnsi"/>
          <w:sz w:val="22"/>
          <w:szCs w:val="22"/>
        </w:rPr>
        <w:t xml:space="preserve">               BMR</w:t>
      </w:r>
      <w:r w:rsidR="00AF31AF" w:rsidRPr="00A56B99">
        <w:rPr>
          <w:rFonts w:asciiTheme="minorHAnsi" w:hAnsiTheme="minorHAnsi" w:cstheme="minorHAnsi"/>
          <w:sz w:val="22"/>
          <w:szCs w:val="22"/>
        </w:rPr>
        <w:t xml:space="preserve"> - </w:t>
      </w:r>
      <w:r w:rsidRPr="00A56B99">
        <w:rPr>
          <w:rFonts w:asciiTheme="minorHAnsi" w:hAnsiTheme="minorHAnsi" w:cstheme="minorHAnsi"/>
          <w:sz w:val="22"/>
          <w:szCs w:val="22"/>
        </w:rPr>
        <w:t>Batch Manufacturing Record</w:t>
      </w:r>
    </w:p>
    <w:p w14:paraId="513501E0" w14:textId="59EC8E44" w:rsidR="008C63DC" w:rsidRPr="00A56B99" w:rsidRDefault="008C63DC" w:rsidP="000C11B6">
      <w:pPr>
        <w:jc w:val="both"/>
        <w:rPr>
          <w:rFonts w:asciiTheme="minorHAnsi" w:hAnsiTheme="minorHAnsi" w:cstheme="minorHAnsi"/>
          <w:sz w:val="22"/>
          <w:szCs w:val="22"/>
        </w:rPr>
      </w:pPr>
      <w:r w:rsidRPr="00A56B99">
        <w:rPr>
          <w:rFonts w:asciiTheme="minorHAnsi" w:hAnsiTheme="minorHAnsi" w:cstheme="minorHAnsi"/>
          <w:sz w:val="22"/>
          <w:szCs w:val="22"/>
        </w:rPr>
        <w:t xml:space="preserve">               PPE</w:t>
      </w:r>
      <w:r w:rsidR="00AF31AF" w:rsidRPr="00A56B99">
        <w:rPr>
          <w:rFonts w:asciiTheme="minorHAnsi" w:hAnsiTheme="minorHAnsi" w:cstheme="minorHAnsi"/>
          <w:sz w:val="22"/>
          <w:szCs w:val="22"/>
        </w:rPr>
        <w:t xml:space="preserve"> - </w:t>
      </w:r>
      <w:r w:rsidRPr="00A56B99">
        <w:rPr>
          <w:rFonts w:asciiTheme="minorHAnsi" w:hAnsiTheme="minorHAnsi" w:cstheme="minorHAnsi"/>
          <w:sz w:val="22"/>
          <w:szCs w:val="22"/>
        </w:rPr>
        <w:t>Personal Protective Equipment</w:t>
      </w:r>
    </w:p>
    <w:p w14:paraId="40366E33" w14:textId="77777777" w:rsidR="00AF31AF" w:rsidRPr="00A56B99" w:rsidRDefault="008C63DC" w:rsidP="000C11B6">
      <w:pPr>
        <w:jc w:val="both"/>
        <w:rPr>
          <w:rFonts w:asciiTheme="minorHAnsi" w:hAnsiTheme="minorHAnsi" w:cstheme="minorHAnsi"/>
          <w:b/>
          <w:sz w:val="22"/>
          <w:szCs w:val="22"/>
        </w:rPr>
      </w:pPr>
      <w:r w:rsidRPr="00A56B99">
        <w:rPr>
          <w:rFonts w:asciiTheme="minorHAnsi" w:hAnsiTheme="minorHAnsi" w:cstheme="minorHAnsi"/>
          <w:sz w:val="22"/>
          <w:szCs w:val="22"/>
        </w:rPr>
        <w:t xml:space="preserve">               LLC</w:t>
      </w:r>
      <w:r w:rsidR="00AF31AF" w:rsidRPr="00A56B99">
        <w:rPr>
          <w:rFonts w:asciiTheme="minorHAnsi" w:hAnsiTheme="minorHAnsi" w:cstheme="minorHAnsi"/>
          <w:sz w:val="22"/>
          <w:szCs w:val="22"/>
        </w:rPr>
        <w:t xml:space="preserve"> - L</w:t>
      </w:r>
      <w:r w:rsidRPr="00A56B99">
        <w:rPr>
          <w:rFonts w:asciiTheme="minorHAnsi" w:hAnsiTheme="minorHAnsi" w:cstheme="minorHAnsi"/>
          <w:sz w:val="22"/>
          <w:szCs w:val="22"/>
        </w:rPr>
        <w:t>iquid Levels Control</w:t>
      </w:r>
      <w:r w:rsidR="000C11B6" w:rsidRPr="00A56B99">
        <w:rPr>
          <w:rFonts w:asciiTheme="minorHAnsi" w:hAnsiTheme="minorHAnsi" w:cstheme="minorHAnsi"/>
          <w:b/>
          <w:sz w:val="22"/>
          <w:szCs w:val="22"/>
        </w:rPr>
        <w:tab/>
      </w:r>
    </w:p>
    <w:p w14:paraId="7995D3F9" w14:textId="51E458FB" w:rsidR="000C11B6" w:rsidRPr="00A56B99" w:rsidRDefault="000C11B6" w:rsidP="000C11B6">
      <w:pPr>
        <w:jc w:val="both"/>
        <w:rPr>
          <w:rFonts w:asciiTheme="minorHAnsi" w:hAnsiTheme="minorHAnsi" w:cstheme="minorHAnsi"/>
          <w:sz w:val="22"/>
          <w:szCs w:val="22"/>
        </w:rPr>
      </w:pPr>
      <w:r w:rsidRPr="00A56B99">
        <w:rPr>
          <w:rFonts w:asciiTheme="minorHAnsi" w:hAnsiTheme="minorHAnsi" w:cstheme="minorHAnsi"/>
          <w:b/>
          <w:sz w:val="22"/>
          <w:szCs w:val="22"/>
        </w:rPr>
        <w:tab/>
      </w:r>
    </w:p>
    <w:p w14:paraId="03F2035A" w14:textId="77777777" w:rsidR="008C63DC" w:rsidRPr="00A56B99" w:rsidRDefault="008C63DC" w:rsidP="000C11B6">
      <w:pPr>
        <w:spacing w:line="360" w:lineRule="auto"/>
        <w:ind w:left="720" w:hanging="720"/>
        <w:jc w:val="both"/>
        <w:rPr>
          <w:rFonts w:asciiTheme="minorHAnsi" w:hAnsiTheme="minorHAnsi" w:cstheme="minorHAnsi"/>
          <w:b/>
          <w:sz w:val="22"/>
          <w:szCs w:val="22"/>
        </w:rPr>
      </w:pPr>
      <w:r w:rsidRPr="00A56B99">
        <w:rPr>
          <w:rFonts w:asciiTheme="minorHAnsi" w:hAnsiTheme="minorHAnsi" w:cstheme="minorHAnsi"/>
          <w:b/>
          <w:sz w:val="22"/>
          <w:szCs w:val="22"/>
        </w:rPr>
        <w:t xml:space="preserve">5.0         </w:t>
      </w:r>
      <w:r w:rsidR="000C11B6" w:rsidRPr="00A56B99">
        <w:rPr>
          <w:rFonts w:asciiTheme="minorHAnsi" w:hAnsiTheme="minorHAnsi" w:cstheme="minorHAnsi"/>
          <w:b/>
          <w:sz w:val="22"/>
          <w:szCs w:val="22"/>
        </w:rPr>
        <w:t>PROCEDURE</w:t>
      </w:r>
      <w:r w:rsidR="000C11B6" w:rsidRPr="00A56B99">
        <w:rPr>
          <w:rFonts w:asciiTheme="minorHAnsi" w:hAnsiTheme="minorHAnsi" w:cstheme="minorHAnsi"/>
          <w:b/>
          <w:sz w:val="22"/>
          <w:szCs w:val="22"/>
        </w:rPr>
        <w:tab/>
      </w:r>
    </w:p>
    <w:p w14:paraId="59AA2C61" w14:textId="5957A16E" w:rsidR="000C11B6" w:rsidRPr="00A56B99" w:rsidRDefault="00A56B99" w:rsidP="00FA242B">
      <w:pPr>
        <w:spacing w:line="360" w:lineRule="auto"/>
        <w:ind w:left="720"/>
        <w:jc w:val="both"/>
        <w:rPr>
          <w:rFonts w:asciiTheme="minorHAnsi" w:hAnsiTheme="minorHAnsi" w:cstheme="minorHAnsi"/>
          <w:b/>
          <w:sz w:val="22"/>
          <w:szCs w:val="22"/>
          <w:u w:val="single"/>
        </w:rPr>
      </w:pPr>
      <w:r w:rsidRPr="00A56B99">
        <w:rPr>
          <w:rFonts w:asciiTheme="minorHAnsi" w:hAnsiTheme="minorHAnsi" w:cstheme="minorHAnsi"/>
          <w:b/>
          <w:sz w:val="22"/>
          <w:szCs w:val="22"/>
          <w:u w:val="single"/>
        </w:rPr>
        <w:t>Assembling &amp; Set-Up</w:t>
      </w:r>
    </w:p>
    <w:p w14:paraId="70756392" w14:textId="6A28CCB4" w:rsidR="00737274" w:rsidRPr="00A56B99" w:rsidRDefault="00737274" w:rsidP="00FA242B">
      <w:pPr>
        <w:pStyle w:val="ListParagraph"/>
        <w:numPr>
          <w:ilvl w:val="0"/>
          <w:numId w:val="7"/>
        </w:numPr>
        <w:spacing w:line="360" w:lineRule="auto"/>
        <w:ind w:hanging="153"/>
        <w:jc w:val="both"/>
        <w:rPr>
          <w:rFonts w:asciiTheme="minorHAnsi" w:hAnsiTheme="minorHAnsi" w:cstheme="minorHAnsi"/>
        </w:rPr>
      </w:pPr>
      <w:r w:rsidRPr="00A56B99">
        <w:rPr>
          <w:rFonts w:asciiTheme="minorHAnsi" w:hAnsiTheme="minorHAnsi" w:cstheme="minorHAnsi"/>
        </w:rPr>
        <w:t xml:space="preserve">Ensure that the Automatic Rotary Piston Filling/Capping Machine is cleaned as per SOP </w:t>
      </w:r>
      <w:r w:rsidRPr="00A56B99">
        <w:rPr>
          <w:rFonts w:asciiTheme="minorHAnsi" w:hAnsiTheme="minorHAnsi" w:cstheme="minorHAnsi"/>
          <w:b/>
          <w:bCs/>
        </w:rPr>
        <w:t>BML</w:t>
      </w:r>
      <w:r w:rsidR="00FA242B" w:rsidRPr="00A56B99">
        <w:rPr>
          <w:rFonts w:asciiTheme="minorHAnsi" w:hAnsiTheme="minorHAnsi" w:cstheme="minorHAnsi"/>
          <w:b/>
          <w:bCs/>
        </w:rPr>
        <w:t>-PDS-</w:t>
      </w:r>
      <w:r w:rsidRPr="00A56B99">
        <w:rPr>
          <w:rFonts w:asciiTheme="minorHAnsi" w:hAnsiTheme="minorHAnsi" w:cstheme="minorHAnsi"/>
          <w:b/>
          <w:bCs/>
        </w:rPr>
        <w:t>P</w:t>
      </w:r>
      <w:r w:rsidR="00FA242B" w:rsidRPr="00A56B99">
        <w:rPr>
          <w:rFonts w:asciiTheme="minorHAnsi" w:hAnsiTheme="minorHAnsi" w:cstheme="minorHAnsi"/>
          <w:b/>
          <w:bCs/>
        </w:rPr>
        <w:t>K-</w:t>
      </w:r>
      <w:r w:rsidRPr="00A56B99">
        <w:rPr>
          <w:rFonts w:asciiTheme="minorHAnsi" w:hAnsiTheme="minorHAnsi" w:cstheme="minorHAnsi"/>
          <w:b/>
          <w:bCs/>
        </w:rPr>
        <w:t>0</w:t>
      </w:r>
      <w:r w:rsidR="00A56B99" w:rsidRPr="00A56B99">
        <w:rPr>
          <w:rFonts w:asciiTheme="minorHAnsi" w:hAnsiTheme="minorHAnsi" w:cstheme="minorHAnsi"/>
          <w:b/>
          <w:bCs/>
        </w:rPr>
        <w:t>09</w:t>
      </w:r>
    </w:p>
    <w:p w14:paraId="6279CC2D" w14:textId="68BEC833" w:rsidR="00737274" w:rsidRPr="00A56B99" w:rsidRDefault="00737274" w:rsidP="00FA242B">
      <w:pPr>
        <w:pStyle w:val="ListParagraph"/>
        <w:numPr>
          <w:ilvl w:val="0"/>
          <w:numId w:val="7"/>
        </w:numPr>
        <w:spacing w:line="360" w:lineRule="auto"/>
        <w:ind w:hanging="153"/>
        <w:jc w:val="both"/>
        <w:rPr>
          <w:rFonts w:asciiTheme="minorHAnsi" w:hAnsiTheme="minorHAnsi" w:cstheme="minorHAnsi"/>
          <w:b/>
        </w:rPr>
      </w:pPr>
      <w:r w:rsidRPr="00A56B99">
        <w:rPr>
          <w:rFonts w:asciiTheme="minorHAnsi" w:hAnsiTheme="minorHAnsi" w:cstheme="minorHAnsi"/>
        </w:rPr>
        <w:t>Check for line clearance approval by QC/QA</w:t>
      </w:r>
      <w:r w:rsidR="00FA242B" w:rsidRPr="00A56B99">
        <w:rPr>
          <w:rFonts w:asciiTheme="minorHAnsi" w:hAnsiTheme="minorHAnsi" w:cstheme="minorHAnsi"/>
        </w:rPr>
        <w:t>.</w:t>
      </w:r>
    </w:p>
    <w:p w14:paraId="759AC92A" w14:textId="4CF1B908" w:rsidR="00D16346" w:rsidRPr="00A56B99" w:rsidRDefault="00D16346" w:rsidP="00FA242B">
      <w:pPr>
        <w:pStyle w:val="ListParagraph"/>
        <w:numPr>
          <w:ilvl w:val="0"/>
          <w:numId w:val="7"/>
        </w:numPr>
        <w:spacing w:line="360" w:lineRule="auto"/>
        <w:ind w:hanging="153"/>
        <w:jc w:val="both"/>
        <w:rPr>
          <w:rFonts w:asciiTheme="minorHAnsi" w:hAnsiTheme="minorHAnsi" w:cstheme="minorHAnsi"/>
        </w:rPr>
      </w:pPr>
      <w:r w:rsidRPr="00A56B99">
        <w:rPr>
          <w:rFonts w:asciiTheme="minorHAnsi" w:hAnsiTheme="minorHAnsi" w:cstheme="minorHAnsi"/>
        </w:rPr>
        <w:t>Carry out all necessary settings like fixing of the filling nozzles, height and width of bottle guide plates on the conveyor with respect to bottle size, height of ROPP cap sealing head, height of main ca</w:t>
      </w:r>
      <w:r w:rsidR="00B907A6" w:rsidRPr="00A56B99">
        <w:rPr>
          <w:rFonts w:asciiTheme="minorHAnsi" w:hAnsiTheme="minorHAnsi" w:cstheme="minorHAnsi"/>
        </w:rPr>
        <w:t xml:space="preserve">p feeder pillar, machine speed, and </w:t>
      </w:r>
      <w:r w:rsidRPr="00A56B99">
        <w:rPr>
          <w:rFonts w:asciiTheme="minorHAnsi" w:hAnsiTheme="minorHAnsi" w:cstheme="minorHAnsi"/>
        </w:rPr>
        <w:t>speed of oriental bowl</w:t>
      </w:r>
    </w:p>
    <w:p w14:paraId="4E2442E6" w14:textId="25319FD7" w:rsidR="000C11B6" w:rsidRPr="00A56B99" w:rsidRDefault="000C11B6" w:rsidP="00FA242B">
      <w:pPr>
        <w:pStyle w:val="ListParagraph"/>
        <w:numPr>
          <w:ilvl w:val="0"/>
          <w:numId w:val="7"/>
        </w:numPr>
        <w:spacing w:line="360" w:lineRule="auto"/>
        <w:ind w:hanging="153"/>
        <w:jc w:val="both"/>
        <w:rPr>
          <w:rFonts w:asciiTheme="minorHAnsi" w:hAnsiTheme="minorHAnsi" w:cstheme="minorHAnsi"/>
        </w:rPr>
      </w:pPr>
      <w:r w:rsidRPr="00A56B99">
        <w:rPr>
          <w:rFonts w:asciiTheme="minorHAnsi" w:hAnsiTheme="minorHAnsi" w:cstheme="minorHAnsi"/>
        </w:rPr>
        <w:lastRenderedPageBreak/>
        <w:t>Adjust the bottle guide track so that the neck of the bottle moves below the nozzle freely.</w:t>
      </w:r>
    </w:p>
    <w:p w14:paraId="60274818" w14:textId="20B31DBD" w:rsidR="000C11B6" w:rsidRPr="00A56B99" w:rsidRDefault="000C11B6" w:rsidP="00FA242B">
      <w:pPr>
        <w:pStyle w:val="ListParagraph"/>
        <w:numPr>
          <w:ilvl w:val="0"/>
          <w:numId w:val="7"/>
        </w:numPr>
        <w:spacing w:line="360" w:lineRule="auto"/>
        <w:ind w:hanging="153"/>
        <w:jc w:val="both"/>
        <w:rPr>
          <w:rFonts w:asciiTheme="minorHAnsi" w:hAnsiTheme="minorHAnsi" w:cstheme="minorHAnsi"/>
        </w:rPr>
      </w:pPr>
      <w:r w:rsidRPr="00A56B99">
        <w:rPr>
          <w:rFonts w:asciiTheme="minorHAnsi" w:hAnsiTheme="minorHAnsi" w:cstheme="minorHAnsi"/>
        </w:rPr>
        <w:t>Ensure the position of the sensor is such that the light from the sensor falls on the neck of the bottles to fill.</w:t>
      </w:r>
    </w:p>
    <w:p w14:paraId="5E05B90D" w14:textId="099CFFF3" w:rsidR="00EC4A8D" w:rsidRPr="00A56B99" w:rsidRDefault="00887E72" w:rsidP="00FA242B">
      <w:pPr>
        <w:pStyle w:val="ListParagraph"/>
        <w:numPr>
          <w:ilvl w:val="0"/>
          <w:numId w:val="7"/>
        </w:numPr>
        <w:spacing w:line="360" w:lineRule="auto"/>
        <w:ind w:hanging="153"/>
        <w:jc w:val="both"/>
        <w:rPr>
          <w:rFonts w:asciiTheme="minorHAnsi" w:hAnsiTheme="minorHAnsi" w:cstheme="minorHAnsi"/>
        </w:rPr>
      </w:pPr>
      <w:r w:rsidRPr="00A56B99">
        <w:rPr>
          <w:rFonts w:asciiTheme="minorHAnsi" w:hAnsiTheme="minorHAnsi" w:cstheme="minorHAnsi"/>
        </w:rPr>
        <w:t xml:space="preserve">Adjust the volume of the liquid to be filled by raising or lowering the height of the syringes and/or </w:t>
      </w:r>
      <w:r w:rsidR="00EC15FD" w:rsidRPr="00A56B99">
        <w:rPr>
          <w:rFonts w:asciiTheme="minorHAnsi" w:hAnsiTheme="minorHAnsi" w:cstheme="minorHAnsi"/>
        </w:rPr>
        <w:t>the volume</w:t>
      </w:r>
      <w:r w:rsidRPr="00A56B99">
        <w:rPr>
          <w:rFonts w:asciiTheme="minorHAnsi" w:hAnsiTheme="minorHAnsi" w:cstheme="minorHAnsi"/>
        </w:rPr>
        <w:t xml:space="preserve"> adjustment knob on the cam.</w:t>
      </w:r>
    </w:p>
    <w:p w14:paraId="1C991CFD" w14:textId="66C409E7" w:rsidR="00EC4A8D" w:rsidRPr="00A56B99" w:rsidRDefault="00EC4A8D" w:rsidP="00FA242B">
      <w:pPr>
        <w:pStyle w:val="ListParagraph"/>
        <w:numPr>
          <w:ilvl w:val="0"/>
          <w:numId w:val="7"/>
        </w:numPr>
        <w:spacing w:line="360" w:lineRule="auto"/>
        <w:ind w:hanging="153"/>
        <w:jc w:val="both"/>
        <w:rPr>
          <w:rFonts w:asciiTheme="minorHAnsi" w:hAnsiTheme="minorHAnsi" w:cstheme="minorHAnsi"/>
        </w:rPr>
      </w:pPr>
      <w:r w:rsidRPr="00A56B99">
        <w:rPr>
          <w:rFonts w:asciiTheme="minorHAnsi" w:hAnsiTheme="minorHAnsi" w:cstheme="minorHAnsi"/>
        </w:rPr>
        <w:t xml:space="preserve">Run the machine manually and confirm the fill volume of the liquid is in accordance with the specification </w:t>
      </w:r>
    </w:p>
    <w:p w14:paraId="38F9D3A7" w14:textId="3412B0C4" w:rsidR="00867085" w:rsidRPr="00A56B99" w:rsidRDefault="00EC4A8D" w:rsidP="00FA242B">
      <w:pPr>
        <w:pStyle w:val="ListParagraph"/>
        <w:numPr>
          <w:ilvl w:val="0"/>
          <w:numId w:val="7"/>
        </w:numPr>
        <w:spacing w:line="360" w:lineRule="auto"/>
        <w:ind w:hanging="153"/>
        <w:jc w:val="both"/>
        <w:rPr>
          <w:rFonts w:asciiTheme="minorHAnsi" w:hAnsiTheme="minorHAnsi" w:cstheme="minorHAnsi"/>
        </w:rPr>
      </w:pPr>
      <w:r w:rsidRPr="00A56B99">
        <w:rPr>
          <w:rFonts w:asciiTheme="minorHAnsi" w:hAnsiTheme="minorHAnsi" w:cstheme="minorHAnsi"/>
        </w:rPr>
        <w:t>Allow caps to reach the cap feeder through the cap elevator and continue running the machine manually to determine the capping integrity.</w:t>
      </w:r>
    </w:p>
    <w:p w14:paraId="63397AEB" w14:textId="4B7C4442" w:rsidR="000C11B6" w:rsidRPr="00A56B99" w:rsidRDefault="00887E72" w:rsidP="00FA242B">
      <w:pPr>
        <w:pStyle w:val="ListParagraph"/>
        <w:numPr>
          <w:ilvl w:val="0"/>
          <w:numId w:val="7"/>
        </w:numPr>
        <w:spacing w:line="360" w:lineRule="auto"/>
        <w:ind w:hanging="153"/>
        <w:jc w:val="both"/>
        <w:rPr>
          <w:rFonts w:asciiTheme="minorHAnsi" w:hAnsiTheme="minorHAnsi" w:cstheme="minorHAnsi"/>
        </w:rPr>
      </w:pPr>
      <w:r w:rsidRPr="00A56B99">
        <w:rPr>
          <w:rFonts w:asciiTheme="minorHAnsi" w:hAnsiTheme="minorHAnsi" w:cstheme="minorHAnsi"/>
        </w:rPr>
        <w:t xml:space="preserve">Ensuring that all settings are OK, </w:t>
      </w:r>
      <w:r w:rsidR="00365539" w:rsidRPr="00A56B99">
        <w:rPr>
          <w:rFonts w:asciiTheme="minorHAnsi" w:hAnsiTheme="minorHAnsi" w:cstheme="minorHAnsi"/>
        </w:rPr>
        <w:t>load the bottles on the turn table and run the machine.</w:t>
      </w:r>
      <w:r w:rsidR="000C11B6" w:rsidRPr="00A56B99">
        <w:rPr>
          <w:rFonts w:asciiTheme="minorHAnsi" w:hAnsiTheme="minorHAnsi" w:cstheme="minorHAnsi"/>
        </w:rPr>
        <w:t xml:space="preserve"> </w:t>
      </w:r>
    </w:p>
    <w:p w14:paraId="2F2D6DA0" w14:textId="474C8670" w:rsidR="000C11B6" w:rsidRPr="00A56B99" w:rsidRDefault="00A56B99" w:rsidP="00A56B99">
      <w:pPr>
        <w:spacing w:line="360" w:lineRule="auto"/>
        <w:ind w:left="720" w:hanging="153"/>
        <w:jc w:val="both"/>
        <w:rPr>
          <w:rFonts w:asciiTheme="minorHAnsi" w:hAnsiTheme="minorHAnsi" w:cstheme="minorHAnsi"/>
          <w:b/>
          <w:sz w:val="22"/>
          <w:szCs w:val="22"/>
          <w:u w:val="single"/>
        </w:rPr>
      </w:pPr>
      <w:r w:rsidRPr="00A56B99">
        <w:rPr>
          <w:rFonts w:asciiTheme="minorHAnsi" w:hAnsiTheme="minorHAnsi" w:cstheme="minorHAnsi"/>
          <w:b/>
          <w:sz w:val="22"/>
          <w:szCs w:val="22"/>
          <w:u w:val="single"/>
        </w:rPr>
        <w:t>Operation</w:t>
      </w:r>
    </w:p>
    <w:p w14:paraId="7CD36E4F" w14:textId="62233E30" w:rsidR="000C11B6" w:rsidRPr="00A56B99" w:rsidRDefault="000C11B6" w:rsidP="00FA242B">
      <w:pPr>
        <w:pStyle w:val="ListParagraph"/>
        <w:numPr>
          <w:ilvl w:val="0"/>
          <w:numId w:val="9"/>
        </w:numPr>
        <w:spacing w:line="360" w:lineRule="auto"/>
        <w:ind w:hanging="153"/>
        <w:jc w:val="both"/>
        <w:rPr>
          <w:rFonts w:asciiTheme="minorHAnsi" w:hAnsiTheme="minorHAnsi" w:cstheme="minorHAnsi"/>
        </w:rPr>
      </w:pPr>
      <w:r w:rsidRPr="00A56B99">
        <w:rPr>
          <w:rFonts w:asciiTheme="minorHAnsi" w:hAnsiTheme="minorHAnsi" w:cstheme="minorHAnsi"/>
        </w:rPr>
        <w:t xml:space="preserve">Ensure that the Bulk liquid is released </w:t>
      </w:r>
      <w:r w:rsidR="00365539" w:rsidRPr="00A56B99">
        <w:rPr>
          <w:rFonts w:asciiTheme="minorHAnsi" w:hAnsiTheme="minorHAnsi" w:cstheme="minorHAnsi"/>
        </w:rPr>
        <w:t>by QC for filling, and the entire</w:t>
      </w:r>
      <w:r w:rsidRPr="00A56B99">
        <w:rPr>
          <w:rFonts w:asciiTheme="minorHAnsi" w:hAnsiTheme="minorHAnsi" w:cstheme="minorHAnsi"/>
        </w:rPr>
        <w:t xml:space="preserve"> line is set and ready for operation. </w:t>
      </w:r>
    </w:p>
    <w:p w14:paraId="563BCF13" w14:textId="281BF0B2" w:rsidR="000C11B6" w:rsidRPr="00A56B99" w:rsidRDefault="000C11B6" w:rsidP="00FA242B">
      <w:pPr>
        <w:pStyle w:val="ListParagraph"/>
        <w:numPr>
          <w:ilvl w:val="0"/>
          <w:numId w:val="9"/>
        </w:numPr>
        <w:spacing w:line="360" w:lineRule="auto"/>
        <w:ind w:hanging="153"/>
        <w:jc w:val="both"/>
        <w:rPr>
          <w:rFonts w:asciiTheme="minorHAnsi" w:hAnsiTheme="minorHAnsi" w:cstheme="minorHAnsi"/>
        </w:rPr>
      </w:pPr>
      <w:r w:rsidRPr="00A56B99">
        <w:rPr>
          <w:rFonts w:asciiTheme="minorHAnsi" w:hAnsiTheme="minorHAnsi" w:cstheme="minorHAnsi"/>
        </w:rPr>
        <w:t xml:space="preserve">Fill the float tank </w:t>
      </w:r>
      <w:r w:rsidR="00D17466" w:rsidRPr="00A56B99">
        <w:rPr>
          <w:rFonts w:asciiTheme="minorHAnsi" w:hAnsiTheme="minorHAnsi" w:cstheme="minorHAnsi"/>
        </w:rPr>
        <w:t xml:space="preserve">automatically </w:t>
      </w:r>
      <w:r w:rsidRPr="00A56B99">
        <w:rPr>
          <w:rFonts w:asciiTheme="minorHAnsi" w:hAnsiTheme="minorHAnsi" w:cstheme="minorHAnsi"/>
        </w:rPr>
        <w:t xml:space="preserve">with bulk liquid </w:t>
      </w:r>
      <w:r w:rsidR="00EC15FD" w:rsidRPr="00A56B99">
        <w:rPr>
          <w:rFonts w:asciiTheme="minorHAnsi" w:hAnsiTheme="minorHAnsi" w:cstheme="minorHAnsi"/>
        </w:rPr>
        <w:t>by</w:t>
      </w:r>
      <w:r w:rsidR="00D17466" w:rsidRPr="00A56B99">
        <w:rPr>
          <w:rFonts w:asciiTheme="minorHAnsi" w:hAnsiTheme="minorHAnsi" w:cstheme="minorHAnsi"/>
        </w:rPr>
        <w:t xml:space="preserve"> means</w:t>
      </w:r>
      <w:r w:rsidR="00EC15FD" w:rsidRPr="00A56B99">
        <w:rPr>
          <w:rFonts w:asciiTheme="minorHAnsi" w:hAnsiTheme="minorHAnsi" w:cstheme="minorHAnsi"/>
        </w:rPr>
        <w:t xml:space="preserve"> </w:t>
      </w:r>
      <w:r w:rsidR="00D17466" w:rsidRPr="00A56B99">
        <w:rPr>
          <w:rFonts w:asciiTheme="minorHAnsi" w:hAnsiTheme="minorHAnsi" w:cstheme="minorHAnsi"/>
        </w:rPr>
        <w:t xml:space="preserve">of </w:t>
      </w:r>
      <w:r w:rsidR="00EC15FD" w:rsidRPr="00A56B99">
        <w:rPr>
          <w:rFonts w:asciiTheme="minorHAnsi" w:hAnsiTheme="minorHAnsi" w:cstheme="minorHAnsi"/>
        </w:rPr>
        <w:t>LLC</w:t>
      </w:r>
      <w:r w:rsidR="00D17466" w:rsidRPr="00A56B99">
        <w:rPr>
          <w:rFonts w:asciiTheme="minorHAnsi" w:hAnsiTheme="minorHAnsi" w:cstheme="minorHAnsi"/>
        </w:rPr>
        <w:t xml:space="preserve"> valve button on the machine</w:t>
      </w:r>
      <w:r w:rsidRPr="00A56B99">
        <w:rPr>
          <w:rFonts w:asciiTheme="minorHAnsi" w:hAnsiTheme="minorHAnsi" w:cstheme="minorHAnsi"/>
        </w:rPr>
        <w:t>.</w:t>
      </w:r>
    </w:p>
    <w:p w14:paraId="4F83E7D7" w14:textId="77304BA5" w:rsidR="000C11B6" w:rsidRPr="00A56B99" w:rsidRDefault="00D17466" w:rsidP="00FA242B">
      <w:pPr>
        <w:pStyle w:val="ListParagraph"/>
        <w:numPr>
          <w:ilvl w:val="0"/>
          <w:numId w:val="9"/>
        </w:numPr>
        <w:spacing w:line="360" w:lineRule="auto"/>
        <w:ind w:hanging="153"/>
        <w:jc w:val="both"/>
        <w:rPr>
          <w:rFonts w:asciiTheme="minorHAnsi" w:hAnsiTheme="minorHAnsi" w:cstheme="minorHAnsi"/>
        </w:rPr>
      </w:pPr>
      <w:r w:rsidRPr="00A56B99">
        <w:rPr>
          <w:rFonts w:asciiTheme="minorHAnsi" w:hAnsiTheme="minorHAnsi" w:cstheme="minorHAnsi"/>
        </w:rPr>
        <w:t xml:space="preserve">Always run the machine with </w:t>
      </w:r>
      <w:r w:rsidR="000C11B6" w:rsidRPr="00A56B99">
        <w:rPr>
          <w:rFonts w:asciiTheme="minorHAnsi" w:hAnsiTheme="minorHAnsi" w:cstheme="minorHAnsi"/>
        </w:rPr>
        <w:t>cle</w:t>
      </w:r>
      <w:r w:rsidRPr="00A56B99">
        <w:rPr>
          <w:rFonts w:asciiTheme="minorHAnsi" w:hAnsiTheme="minorHAnsi" w:cstheme="minorHAnsi"/>
        </w:rPr>
        <w:t>aned bottles</w:t>
      </w:r>
      <w:r w:rsidR="000C11B6" w:rsidRPr="00A56B99">
        <w:rPr>
          <w:rFonts w:asciiTheme="minorHAnsi" w:hAnsiTheme="minorHAnsi" w:cstheme="minorHAnsi"/>
        </w:rPr>
        <w:t>.</w:t>
      </w:r>
    </w:p>
    <w:p w14:paraId="1261F814" w14:textId="794490DF" w:rsidR="000C11B6" w:rsidRPr="00A56B99" w:rsidRDefault="00D17466" w:rsidP="00FA242B">
      <w:pPr>
        <w:pStyle w:val="ListParagraph"/>
        <w:numPr>
          <w:ilvl w:val="0"/>
          <w:numId w:val="9"/>
        </w:numPr>
        <w:spacing w:line="360" w:lineRule="auto"/>
        <w:ind w:hanging="153"/>
        <w:jc w:val="both"/>
        <w:rPr>
          <w:rFonts w:asciiTheme="minorHAnsi" w:hAnsiTheme="minorHAnsi" w:cstheme="minorHAnsi"/>
        </w:rPr>
      </w:pPr>
      <w:r w:rsidRPr="00A56B99">
        <w:rPr>
          <w:rFonts w:asciiTheme="minorHAnsi" w:hAnsiTheme="minorHAnsi" w:cstheme="minorHAnsi"/>
        </w:rPr>
        <w:t>Ensure that</w:t>
      </w:r>
      <w:r w:rsidR="000C11B6" w:rsidRPr="00A56B99">
        <w:rPr>
          <w:rFonts w:asciiTheme="minorHAnsi" w:hAnsiTheme="minorHAnsi" w:cstheme="minorHAnsi"/>
        </w:rPr>
        <w:t xml:space="preserve"> the fill volume</w:t>
      </w:r>
      <w:r w:rsidRPr="00A56B99">
        <w:rPr>
          <w:rFonts w:asciiTheme="minorHAnsi" w:hAnsiTheme="minorHAnsi" w:cstheme="minorHAnsi"/>
        </w:rPr>
        <w:t xml:space="preserve"> </w:t>
      </w:r>
      <w:r w:rsidR="006E17FF" w:rsidRPr="00A56B99">
        <w:rPr>
          <w:rFonts w:asciiTheme="minorHAnsi" w:hAnsiTheme="minorHAnsi" w:cstheme="minorHAnsi"/>
        </w:rPr>
        <w:t xml:space="preserve">is checked </w:t>
      </w:r>
      <w:r w:rsidRPr="00A56B99">
        <w:rPr>
          <w:rFonts w:asciiTheme="minorHAnsi" w:hAnsiTheme="minorHAnsi" w:cstheme="minorHAnsi"/>
        </w:rPr>
        <w:t xml:space="preserve">regularly at the intervals specified in the BMR </w:t>
      </w:r>
      <w:r w:rsidR="00C71EBD" w:rsidRPr="00A56B99">
        <w:rPr>
          <w:rFonts w:asciiTheme="minorHAnsi" w:hAnsiTheme="minorHAnsi" w:cstheme="minorHAnsi"/>
        </w:rPr>
        <w:t>as in-</w:t>
      </w:r>
      <w:r w:rsidR="000C11B6" w:rsidRPr="00A56B99">
        <w:rPr>
          <w:rFonts w:asciiTheme="minorHAnsi" w:hAnsiTheme="minorHAnsi" w:cstheme="minorHAnsi"/>
        </w:rPr>
        <w:t>process check and record</w:t>
      </w:r>
      <w:r w:rsidR="006E17FF" w:rsidRPr="00A56B99">
        <w:rPr>
          <w:rFonts w:asciiTheme="minorHAnsi" w:hAnsiTheme="minorHAnsi" w:cstheme="minorHAnsi"/>
        </w:rPr>
        <w:t>ed</w:t>
      </w:r>
      <w:r w:rsidR="000C11B6" w:rsidRPr="00A56B99">
        <w:rPr>
          <w:rFonts w:asciiTheme="minorHAnsi" w:hAnsiTheme="minorHAnsi" w:cstheme="minorHAnsi"/>
        </w:rPr>
        <w:t>.</w:t>
      </w:r>
    </w:p>
    <w:p w14:paraId="5376C9FE" w14:textId="1EA0B50D" w:rsidR="000C11B6" w:rsidRPr="00A56B99" w:rsidRDefault="000C11B6" w:rsidP="00FA242B">
      <w:pPr>
        <w:pStyle w:val="ListParagraph"/>
        <w:numPr>
          <w:ilvl w:val="0"/>
          <w:numId w:val="9"/>
        </w:numPr>
        <w:spacing w:line="360" w:lineRule="auto"/>
        <w:ind w:hanging="153"/>
        <w:jc w:val="both"/>
        <w:rPr>
          <w:rFonts w:asciiTheme="minorHAnsi" w:hAnsiTheme="minorHAnsi" w:cstheme="minorHAnsi"/>
        </w:rPr>
      </w:pPr>
      <w:r w:rsidRPr="00A56B99">
        <w:rPr>
          <w:rFonts w:asciiTheme="minorHAnsi" w:hAnsiTheme="minorHAnsi" w:cstheme="minorHAnsi"/>
        </w:rPr>
        <w:t>After completion of the batch / product, clean the machine</w:t>
      </w:r>
      <w:r w:rsidR="00FA242B" w:rsidRPr="00A56B99">
        <w:rPr>
          <w:rFonts w:asciiTheme="minorHAnsi" w:hAnsiTheme="minorHAnsi" w:cstheme="minorHAnsi"/>
        </w:rPr>
        <w:t>.</w:t>
      </w:r>
    </w:p>
    <w:p w14:paraId="0F2FEDFE" w14:textId="4CA9B719" w:rsidR="000C11B6" w:rsidRPr="00A56B99" w:rsidRDefault="00A56B99" w:rsidP="00A56B99">
      <w:pPr>
        <w:spacing w:line="360" w:lineRule="auto"/>
        <w:ind w:left="720" w:hanging="153"/>
        <w:jc w:val="both"/>
        <w:rPr>
          <w:rFonts w:asciiTheme="minorHAnsi" w:hAnsiTheme="minorHAnsi" w:cstheme="minorHAnsi"/>
          <w:b/>
          <w:bCs/>
          <w:sz w:val="22"/>
          <w:szCs w:val="22"/>
          <w:u w:val="single"/>
        </w:rPr>
      </w:pPr>
      <w:r w:rsidRPr="00A56B99">
        <w:rPr>
          <w:rFonts w:asciiTheme="minorHAnsi" w:hAnsiTheme="minorHAnsi" w:cstheme="minorHAnsi"/>
          <w:b/>
          <w:bCs/>
          <w:sz w:val="22"/>
          <w:szCs w:val="22"/>
          <w:u w:val="single"/>
        </w:rPr>
        <w:t>Shutdown</w:t>
      </w:r>
    </w:p>
    <w:p w14:paraId="3CC9DF26" w14:textId="77777777" w:rsidR="000C11B6" w:rsidRPr="00A56B99" w:rsidRDefault="000C11B6" w:rsidP="00FA242B">
      <w:pPr>
        <w:numPr>
          <w:ilvl w:val="0"/>
          <w:numId w:val="11"/>
        </w:numPr>
        <w:spacing w:line="360" w:lineRule="auto"/>
        <w:ind w:hanging="153"/>
        <w:jc w:val="both"/>
        <w:rPr>
          <w:rFonts w:asciiTheme="minorHAnsi" w:hAnsiTheme="minorHAnsi" w:cstheme="minorHAnsi"/>
          <w:sz w:val="22"/>
          <w:szCs w:val="22"/>
        </w:rPr>
      </w:pPr>
      <w:r w:rsidRPr="00A56B99">
        <w:rPr>
          <w:rFonts w:asciiTheme="minorHAnsi" w:hAnsiTheme="minorHAnsi" w:cstheme="minorHAnsi"/>
          <w:sz w:val="22"/>
          <w:szCs w:val="22"/>
        </w:rPr>
        <w:t xml:space="preserve">After completion of sealing operation switch “OFF” the machine. </w:t>
      </w:r>
    </w:p>
    <w:p w14:paraId="27827F49" w14:textId="77777777" w:rsidR="000C11B6" w:rsidRPr="00A56B99" w:rsidRDefault="00C71EBD" w:rsidP="00FA242B">
      <w:pPr>
        <w:numPr>
          <w:ilvl w:val="0"/>
          <w:numId w:val="11"/>
        </w:numPr>
        <w:spacing w:line="360" w:lineRule="auto"/>
        <w:ind w:hanging="153"/>
        <w:jc w:val="both"/>
        <w:rPr>
          <w:rFonts w:asciiTheme="minorHAnsi" w:hAnsiTheme="minorHAnsi" w:cstheme="minorHAnsi"/>
          <w:sz w:val="22"/>
          <w:szCs w:val="22"/>
        </w:rPr>
      </w:pPr>
      <w:r w:rsidRPr="00A56B99">
        <w:rPr>
          <w:rFonts w:asciiTheme="minorHAnsi" w:hAnsiTheme="minorHAnsi" w:cstheme="minorHAnsi"/>
          <w:sz w:val="22"/>
          <w:szCs w:val="22"/>
        </w:rPr>
        <w:t>Ensure that no suspension product</w:t>
      </w:r>
      <w:r w:rsidR="000C11B6" w:rsidRPr="00A56B99">
        <w:rPr>
          <w:rFonts w:asciiTheme="minorHAnsi" w:hAnsiTheme="minorHAnsi" w:cstheme="minorHAnsi"/>
          <w:sz w:val="22"/>
          <w:szCs w:val="22"/>
        </w:rPr>
        <w:t xml:space="preserve"> is left in the float tan</w:t>
      </w:r>
      <w:r w:rsidRPr="00A56B99">
        <w:rPr>
          <w:rFonts w:asciiTheme="minorHAnsi" w:hAnsiTheme="minorHAnsi" w:cstheme="minorHAnsi"/>
          <w:sz w:val="22"/>
          <w:szCs w:val="22"/>
        </w:rPr>
        <w:t>k except there is a breakdown</w:t>
      </w:r>
      <w:r w:rsidR="000C11B6" w:rsidRPr="00A56B99">
        <w:rPr>
          <w:rFonts w:asciiTheme="minorHAnsi" w:hAnsiTheme="minorHAnsi" w:cstheme="minorHAnsi"/>
          <w:sz w:val="22"/>
          <w:szCs w:val="22"/>
        </w:rPr>
        <w:t xml:space="preserve">. </w:t>
      </w:r>
    </w:p>
    <w:p w14:paraId="5459DC20" w14:textId="77777777" w:rsidR="00737274" w:rsidRPr="00A56B99" w:rsidRDefault="00C71EBD" w:rsidP="00FA242B">
      <w:pPr>
        <w:numPr>
          <w:ilvl w:val="0"/>
          <w:numId w:val="11"/>
        </w:numPr>
        <w:spacing w:line="360" w:lineRule="auto"/>
        <w:ind w:hanging="153"/>
        <w:jc w:val="both"/>
        <w:rPr>
          <w:rFonts w:asciiTheme="minorHAnsi" w:hAnsiTheme="minorHAnsi" w:cstheme="minorHAnsi"/>
          <w:sz w:val="22"/>
          <w:szCs w:val="22"/>
        </w:rPr>
      </w:pPr>
      <w:r w:rsidRPr="00A56B99">
        <w:rPr>
          <w:rFonts w:asciiTheme="minorHAnsi" w:hAnsiTheme="minorHAnsi" w:cstheme="minorHAnsi"/>
          <w:sz w:val="22"/>
          <w:szCs w:val="22"/>
        </w:rPr>
        <w:t>P</w:t>
      </w:r>
      <w:r w:rsidR="000C11B6" w:rsidRPr="00A56B99">
        <w:rPr>
          <w:rFonts w:asciiTheme="minorHAnsi" w:hAnsiTheme="minorHAnsi" w:cstheme="minorHAnsi"/>
          <w:sz w:val="22"/>
          <w:szCs w:val="22"/>
        </w:rPr>
        <w:t>ut a proper Status Label</w:t>
      </w:r>
    </w:p>
    <w:p w14:paraId="452722C6" w14:textId="77777777" w:rsidR="00FA242B" w:rsidRPr="00A56B99" w:rsidRDefault="00FA242B" w:rsidP="00737274">
      <w:pPr>
        <w:spacing w:line="360" w:lineRule="auto"/>
        <w:jc w:val="both"/>
        <w:rPr>
          <w:rFonts w:asciiTheme="minorHAnsi" w:hAnsiTheme="minorHAnsi" w:cstheme="minorHAnsi"/>
          <w:sz w:val="22"/>
          <w:szCs w:val="22"/>
        </w:rPr>
      </w:pPr>
    </w:p>
    <w:p w14:paraId="165E91D7" w14:textId="690D7AA6" w:rsidR="008C63DC" w:rsidRPr="00A56B99" w:rsidRDefault="008C63DC" w:rsidP="00737274">
      <w:pPr>
        <w:spacing w:line="360" w:lineRule="auto"/>
        <w:jc w:val="both"/>
        <w:rPr>
          <w:rFonts w:asciiTheme="minorHAnsi" w:hAnsiTheme="minorHAnsi" w:cstheme="minorHAnsi"/>
          <w:sz w:val="22"/>
          <w:szCs w:val="22"/>
        </w:rPr>
      </w:pPr>
      <w:r w:rsidRPr="00A56B99">
        <w:rPr>
          <w:rFonts w:asciiTheme="minorHAnsi" w:hAnsiTheme="minorHAnsi" w:cstheme="minorHAnsi"/>
          <w:b/>
          <w:sz w:val="22"/>
          <w:szCs w:val="22"/>
        </w:rPr>
        <w:t>SAFETY, HEALTH AND ENVIRONMENT PRECAUTIONS</w:t>
      </w:r>
      <w:r w:rsidRPr="00A56B99">
        <w:rPr>
          <w:rFonts w:asciiTheme="minorHAnsi" w:eastAsia="Arial Unicode MS" w:hAnsiTheme="minorHAnsi" w:cstheme="minorHAnsi"/>
          <w:sz w:val="22"/>
          <w:szCs w:val="22"/>
        </w:rPr>
        <w:tab/>
      </w:r>
    </w:p>
    <w:p w14:paraId="1BD9B5AC" w14:textId="77777777" w:rsidR="00FA242B" w:rsidRPr="00A56B99" w:rsidRDefault="008C63DC" w:rsidP="00FA242B">
      <w:pPr>
        <w:pStyle w:val="ListParagraph"/>
        <w:numPr>
          <w:ilvl w:val="0"/>
          <w:numId w:val="12"/>
        </w:numPr>
        <w:spacing w:line="360" w:lineRule="auto"/>
        <w:jc w:val="both"/>
        <w:rPr>
          <w:rFonts w:asciiTheme="minorHAnsi" w:hAnsiTheme="minorHAnsi" w:cstheme="minorHAnsi"/>
        </w:rPr>
      </w:pPr>
      <w:r w:rsidRPr="00A56B99">
        <w:rPr>
          <w:rFonts w:asciiTheme="minorHAnsi" w:hAnsiTheme="minorHAnsi" w:cstheme="minorHAnsi"/>
        </w:rPr>
        <w:t xml:space="preserve">Check for proper electrical connection. </w:t>
      </w:r>
    </w:p>
    <w:p w14:paraId="450DB341" w14:textId="37CFC438" w:rsidR="008C63DC" w:rsidRPr="00A56B99" w:rsidRDefault="008C63DC" w:rsidP="00FA242B">
      <w:pPr>
        <w:pStyle w:val="ListParagraph"/>
        <w:numPr>
          <w:ilvl w:val="0"/>
          <w:numId w:val="12"/>
        </w:numPr>
        <w:spacing w:line="360" w:lineRule="auto"/>
        <w:jc w:val="both"/>
        <w:rPr>
          <w:rFonts w:asciiTheme="minorHAnsi" w:hAnsiTheme="minorHAnsi" w:cstheme="minorHAnsi"/>
        </w:rPr>
      </w:pPr>
      <w:r w:rsidRPr="00A56B99">
        <w:rPr>
          <w:rFonts w:asciiTheme="minorHAnsi" w:hAnsiTheme="minorHAnsi" w:cstheme="minorHAnsi"/>
        </w:rPr>
        <w:t xml:space="preserve">Before </w:t>
      </w:r>
      <w:r w:rsidR="00FA242B" w:rsidRPr="00A56B99">
        <w:rPr>
          <w:rFonts w:asciiTheme="minorHAnsi" w:hAnsiTheme="minorHAnsi" w:cstheme="minorHAnsi"/>
        </w:rPr>
        <w:t>starting</w:t>
      </w:r>
      <w:r w:rsidRPr="00A56B99">
        <w:rPr>
          <w:rFonts w:asciiTheme="minorHAnsi" w:hAnsiTheme="minorHAnsi" w:cstheme="minorHAnsi"/>
        </w:rPr>
        <w:t xml:space="preserve"> the operation, check for </w:t>
      </w:r>
      <w:r w:rsidR="00FA242B" w:rsidRPr="00A56B99">
        <w:rPr>
          <w:rFonts w:asciiTheme="minorHAnsi" w:hAnsiTheme="minorHAnsi" w:cstheme="minorHAnsi"/>
        </w:rPr>
        <w:t>the correct</w:t>
      </w:r>
      <w:r w:rsidRPr="00A56B99">
        <w:rPr>
          <w:rFonts w:asciiTheme="minorHAnsi" w:hAnsiTheme="minorHAnsi" w:cstheme="minorHAnsi"/>
        </w:rPr>
        <w:t xml:space="preserve"> direction of rotation by inch push button.</w:t>
      </w:r>
    </w:p>
    <w:p w14:paraId="39A2AFC3" w14:textId="3751C5BF" w:rsidR="008C63DC" w:rsidRPr="00A56B99" w:rsidRDefault="008C63DC" w:rsidP="00FA242B">
      <w:pPr>
        <w:pStyle w:val="ListParagraph"/>
        <w:numPr>
          <w:ilvl w:val="0"/>
          <w:numId w:val="12"/>
        </w:numPr>
        <w:spacing w:line="360" w:lineRule="auto"/>
        <w:jc w:val="both"/>
        <w:rPr>
          <w:rFonts w:asciiTheme="minorHAnsi" w:hAnsiTheme="minorHAnsi" w:cstheme="minorHAnsi"/>
        </w:rPr>
      </w:pPr>
      <w:r w:rsidRPr="00A56B99">
        <w:rPr>
          <w:rFonts w:asciiTheme="minorHAnsi" w:hAnsiTheme="minorHAnsi" w:cstheme="minorHAnsi"/>
        </w:rPr>
        <w:t>Do not adjust the switches frequently.</w:t>
      </w:r>
    </w:p>
    <w:p w14:paraId="313D9BF0" w14:textId="467FB567" w:rsidR="008C63DC" w:rsidRPr="00A56B99" w:rsidRDefault="008C63DC" w:rsidP="00FA242B">
      <w:pPr>
        <w:pStyle w:val="ListParagraph"/>
        <w:numPr>
          <w:ilvl w:val="0"/>
          <w:numId w:val="12"/>
        </w:numPr>
        <w:spacing w:line="360" w:lineRule="auto"/>
        <w:jc w:val="both"/>
        <w:rPr>
          <w:rFonts w:asciiTheme="minorHAnsi" w:hAnsiTheme="minorHAnsi" w:cstheme="minorHAnsi"/>
          <w:b/>
        </w:rPr>
      </w:pPr>
      <w:r w:rsidRPr="00A56B99">
        <w:rPr>
          <w:rFonts w:asciiTheme="minorHAnsi" w:hAnsiTheme="minorHAnsi" w:cstheme="minorHAnsi"/>
        </w:rPr>
        <w:t>Always use hand gloves and nose masks during operation</w:t>
      </w:r>
      <w:r w:rsidRPr="00A56B99">
        <w:rPr>
          <w:rFonts w:asciiTheme="minorHAnsi" w:hAnsiTheme="minorHAnsi" w:cstheme="minorHAnsi"/>
          <w:b/>
        </w:rPr>
        <w:t xml:space="preserve"> </w:t>
      </w:r>
    </w:p>
    <w:p w14:paraId="239426B2" w14:textId="259F24AD" w:rsidR="008C63DC" w:rsidRPr="00A56B99" w:rsidRDefault="008C63DC" w:rsidP="00FA242B">
      <w:pPr>
        <w:pStyle w:val="ListParagraph"/>
        <w:numPr>
          <w:ilvl w:val="0"/>
          <w:numId w:val="12"/>
        </w:numPr>
        <w:spacing w:line="360" w:lineRule="auto"/>
        <w:jc w:val="both"/>
        <w:rPr>
          <w:rFonts w:asciiTheme="minorHAnsi" w:hAnsiTheme="minorHAnsi" w:cstheme="minorHAnsi"/>
        </w:rPr>
      </w:pPr>
      <w:r w:rsidRPr="00A56B99">
        <w:rPr>
          <w:rFonts w:asciiTheme="minorHAnsi" w:hAnsiTheme="minorHAnsi" w:cstheme="minorHAnsi"/>
        </w:rPr>
        <w:t xml:space="preserve">Ensure that the Bulk liquid is approved by QC for filling. </w:t>
      </w:r>
    </w:p>
    <w:p w14:paraId="3CEE87E2" w14:textId="77777777" w:rsidR="00D95692" w:rsidRPr="00A56B99" w:rsidRDefault="00D95692" w:rsidP="00D95692">
      <w:pPr>
        <w:ind w:left="851"/>
        <w:rPr>
          <w:rFonts w:asciiTheme="minorHAnsi" w:hAnsiTheme="minorHAnsi" w:cstheme="minorHAnsi"/>
          <w:sz w:val="22"/>
          <w:szCs w:val="22"/>
        </w:rPr>
      </w:pPr>
    </w:p>
    <w:p w14:paraId="25DFBAED" w14:textId="77777777" w:rsidR="00D95692" w:rsidRPr="00A56B99" w:rsidRDefault="00D95692" w:rsidP="00D95692">
      <w:pPr>
        <w:numPr>
          <w:ilvl w:val="0"/>
          <w:numId w:val="16"/>
        </w:numPr>
        <w:shd w:val="clear" w:color="auto" w:fill="FFFFFF"/>
        <w:spacing w:line="360" w:lineRule="auto"/>
        <w:rPr>
          <w:rFonts w:asciiTheme="minorHAnsi" w:hAnsiTheme="minorHAnsi" w:cstheme="minorHAnsi"/>
          <w:color w:val="000000"/>
          <w:sz w:val="22"/>
          <w:szCs w:val="22"/>
        </w:rPr>
      </w:pPr>
      <w:bookmarkStart w:id="0" w:name="_Hlk170902440"/>
      <w:bookmarkStart w:id="1" w:name="_Hlk182901074"/>
      <w:r w:rsidRPr="00A56B99">
        <w:rPr>
          <w:rFonts w:asciiTheme="minorHAnsi" w:hAnsiTheme="minorHAnsi" w:cstheme="minorHAnsi"/>
          <w:b/>
          <w:sz w:val="22"/>
          <w:szCs w:val="22"/>
        </w:rPr>
        <w:t>REFERENCE/ENCLOSURE</w:t>
      </w:r>
      <w:bookmarkEnd w:id="0"/>
    </w:p>
    <w:p w14:paraId="1312D710" w14:textId="77777777" w:rsidR="00D95692" w:rsidRPr="00A56B99" w:rsidRDefault="00D95692" w:rsidP="00D95692">
      <w:pPr>
        <w:pStyle w:val="ListParagraph"/>
        <w:numPr>
          <w:ilvl w:val="0"/>
          <w:numId w:val="15"/>
        </w:numPr>
        <w:shd w:val="clear" w:color="auto" w:fill="FFFFFF"/>
        <w:spacing w:after="0" w:line="360" w:lineRule="auto"/>
        <w:rPr>
          <w:rFonts w:asciiTheme="minorHAnsi" w:hAnsiTheme="minorHAnsi" w:cstheme="minorHAnsi"/>
          <w:color w:val="000000"/>
        </w:rPr>
      </w:pPr>
      <w:r w:rsidRPr="00A56B99">
        <w:rPr>
          <w:rFonts w:asciiTheme="minorHAnsi" w:hAnsiTheme="minorHAnsi" w:cstheme="minorHAnsi"/>
        </w:rPr>
        <w:t xml:space="preserve">Nil </w:t>
      </w:r>
    </w:p>
    <w:p w14:paraId="54D146CB" w14:textId="77777777" w:rsidR="00D95692" w:rsidRPr="00A56B99" w:rsidRDefault="00D95692" w:rsidP="00D95692">
      <w:pPr>
        <w:shd w:val="clear" w:color="auto" w:fill="FFFFFF"/>
        <w:spacing w:line="360" w:lineRule="auto"/>
        <w:rPr>
          <w:rFonts w:asciiTheme="minorHAnsi" w:hAnsiTheme="minorHAnsi" w:cstheme="minorHAnsi"/>
          <w:color w:val="000000"/>
          <w:sz w:val="22"/>
          <w:szCs w:val="22"/>
        </w:rPr>
      </w:pPr>
      <w:r w:rsidRPr="00A56B99">
        <w:rPr>
          <w:rFonts w:asciiTheme="minorHAnsi" w:hAnsiTheme="minorHAnsi" w:cstheme="minorHAnsi"/>
          <w:b/>
          <w:sz w:val="22"/>
          <w:szCs w:val="22"/>
        </w:rPr>
        <w:t>7.0 TRAINING INVOLVEMENT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820"/>
      </w:tblGrid>
      <w:tr w:rsidR="00D95692" w:rsidRPr="00A56B99" w14:paraId="2EBC7321" w14:textId="77777777" w:rsidTr="00675AD8">
        <w:trPr>
          <w:trHeight w:val="276"/>
        </w:trPr>
        <w:tc>
          <w:tcPr>
            <w:tcW w:w="4644" w:type="dxa"/>
            <w:shd w:val="clear" w:color="auto" w:fill="FFFFFF"/>
          </w:tcPr>
          <w:p w14:paraId="7B95CC9C" w14:textId="77777777" w:rsidR="00D95692" w:rsidRPr="00A56B99" w:rsidRDefault="00D95692" w:rsidP="00675AD8">
            <w:pPr>
              <w:pStyle w:val="Header"/>
              <w:rPr>
                <w:rFonts w:asciiTheme="minorHAnsi" w:hAnsiTheme="minorHAnsi" w:cstheme="minorHAnsi"/>
                <w:iCs/>
                <w:snapToGrid w:val="0"/>
                <w:sz w:val="22"/>
                <w:szCs w:val="22"/>
              </w:rPr>
            </w:pPr>
            <w:r w:rsidRPr="00A56B99">
              <w:rPr>
                <w:rFonts w:asciiTheme="minorHAnsi" w:hAnsiTheme="minorHAnsi" w:cstheme="minorHAnsi"/>
                <w:iCs/>
                <w:snapToGrid w:val="0"/>
                <w:sz w:val="22"/>
                <w:szCs w:val="22"/>
              </w:rPr>
              <w:t>Production Manager</w:t>
            </w:r>
          </w:p>
        </w:tc>
        <w:tc>
          <w:tcPr>
            <w:tcW w:w="4820" w:type="dxa"/>
            <w:shd w:val="clear" w:color="auto" w:fill="FFFFFF"/>
          </w:tcPr>
          <w:p w14:paraId="3CD767F8" w14:textId="77777777" w:rsidR="00D95692" w:rsidRPr="00A56B99" w:rsidRDefault="00D95692" w:rsidP="00675AD8">
            <w:pPr>
              <w:pStyle w:val="Header"/>
              <w:rPr>
                <w:rFonts w:asciiTheme="minorHAnsi" w:hAnsiTheme="minorHAnsi" w:cstheme="minorHAnsi"/>
                <w:iCs/>
                <w:snapToGrid w:val="0"/>
                <w:sz w:val="22"/>
                <w:szCs w:val="22"/>
              </w:rPr>
            </w:pPr>
            <w:r w:rsidRPr="00A56B99">
              <w:rPr>
                <w:rFonts w:asciiTheme="minorHAnsi" w:hAnsiTheme="minorHAnsi" w:cstheme="minorHAnsi"/>
                <w:iCs/>
                <w:snapToGrid w:val="0"/>
                <w:sz w:val="22"/>
                <w:szCs w:val="22"/>
              </w:rPr>
              <w:t xml:space="preserve">IPQC </w:t>
            </w:r>
          </w:p>
        </w:tc>
      </w:tr>
      <w:tr w:rsidR="00D95692" w:rsidRPr="00A56B99" w14:paraId="5234A99F" w14:textId="77777777" w:rsidTr="00675AD8">
        <w:trPr>
          <w:trHeight w:val="276"/>
        </w:trPr>
        <w:tc>
          <w:tcPr>
            <w:tcW w:w="4644" w:type="dxa"/>
            <w:shd w:val="clear" w:color="auto" w:fill="FFFFFF"/>
          </w:tcPr>
          <w:p w14:paraId="0E999142" w14:textId="77777777" w:rsidR="00D95692" w:rsidRPr="00A56B99" w:rsidRDefault="00D95692" w:rsidP="00675AD8">
            <w:pPr>
              <w:pStyle w:val="Header"/>
              <w:rPr>
                <w:rFonts w:asciiTheme="minorHAnsi" w:hAnsiTheme="minorHAnsi" w:cstheme="minorHAnsi"/>
                <w:iCs/>
                <w:snapToGrid w:val="0"/>
                <w:sz w:val="22"/>
                <w:szCs w:val="22"/>
              </w:rPr>
            </w:pPr>
            <w:r w:rsidRPr="00A56B99">
              <w:rPr>
                <w:rFonts w:asciiTheme="minorHAnsi" w:hAnsiTheme="minorHAnsi" w:cstheme="minorHAnsi"/>
                <w:iCs/>
                <w:snapToGrid w:val="0"/>
                <w:sz w:val="22"/>
                <w:szCs w:val="22"/>
              </w:rPr>
              <w:t>Production Pharmacist</w:t>
            </w:r>
          </w:p>
        </w:tc>
        <w:tc>
          <w:tcPr>
            <w:tcW w:w="4820" w:type="dxa"/>
            <w:shd w:val="clear" w:color="auto" w:fill="FFFFFF"/>
          </w:tcPr>
          <w:p w14:paraId="34664368" w14:textId="77777777" w:rsidR="00D95692" w:rsidRPr="00A56B99" w:rsidRDefault="00D95692" w:rsidP="00675AD8">
            <w:pPr>
              <w:pStyle w:val="Header"/>
              <w:rPr>
                <w:rFonts w:asciiTheme="minorHAnsi" w:hAnsiTheme="minorHAnsi" w:cstheme="minorHAnsi"/>
                <w:iCs/>
                <w:snapToGrid w:val="0"/>
                <w:sz w:val="22"/>
                <w:szCs w:val="22"/>
              </w:rPr>
            </w:pPr>
            <w:r w:rsidRPr="00A56B99">
              <w:rPr>
                <w:rFonts w:asciiTheme="minorHAnsi" w:hAnsiTheme="minorHAnsi" w:cstheme="minorHAnsi"/>
                <w:bCs/>
                <w:snapToGrid w:val="0"/>
                <w:sz w:val="22"/>
                <w:szCs w:val="22"/>
              </w:rPr>
              <w:t>Operators</w:t>
            </w:r>
          </w:p>
        </w:tc>
      </w:tr>
    </w:tbl>
    <w:p w14:paraId="495C257C" w14:textId="77777777" w:rsidR="00D95692" w:rsidRPr="00A56B99" w:rsidRDefault="00D95692" w:rsidP="00D95692">
      <w:pPr>
        <w:spacing w:line="360" w:lineRule="auto"/>
        <w:ind w:left="360"/>
        <w:rPr>
          <w:rFonts w:asciiTheme="minorHAnsi" w:hAnsiTheme="minorHAnsi" w:cstheme="minorHAnsi"/>
          <w:b/>
          <w:sz w:val="22"/>
          <w:szCs w:val="22"/>
        </w:rPr>
      </w:pPr>
    </w:p>
    <w:p w14:paraId="6F16CF06" w14:textId="77777777" w:rsidR="00D95692" w:rsidRPr="00A56B99" w:rsidRDefault="00D95692" w:rsidP="00D95692">
      <w:pPr>
        <w:spacing w:line="360" w:lineRule="auto"/>
        <w:rPr>
          <w:rFonts w:asciiTheme="minorHAnsi" w:hAnsiTheme="minorHAnsi" w:cstheme="minorHAnsi"/>
          <w:b/>
          <w:sz w:val="22"/>
          <w:szCs w:val="22"/>
        </w:rPr>
      </w:pPr>
      <w:r w:rsidRPr="00A56B99">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D95692" w:rsidRPr="00A56B99" w14:paraId="26925549" w14:textId="77777777" w:rsidTr="00675AD8">
        <w:tc>
          <w:tcPr>
            <w:tcW w:w="2610" w:type="dxa"/>
            <w:shd w:val="clear" w:color="auto" w:fill="auto"/>
          </w:tcPr>
          <w:p w14:paraId="5911163C" w14:textId="77777777" w:rsidR="00D95692" w:rsidRPr="00A56B99" w:rsidRDefault="00D95692" w:rsidP="00675AD8">
            <w:pPr>
              <w:spacing w:line="276" w:lineRule="auto"/>
              <w:rPr>
                <w:rFonts w:asciiTheme="minorHAnsi" w:eastAsia="Calibri" w:hAnsiTheme="minorHAnsi" w:cstheme="minorHAnsi"/>
                <w:sz w:val="22"/>
                <w:szCs w:val="22"/>
              </w:rPr>
            </w:pPr>
            <w:r w:rsidRPr="00A56B99">
              <w:rPr>
                <w:rFonts w:asciiTheme="minorHAnsi" w:eastAsia="Calibri" w:hAnsiTheme="minorHAnsi" w:cstheme="minorHAnsi"/>
                <w:sz w:val="22"/>
                <w:szCs w:val="22"/>
              </w:rPr>
              <w:t>MASTER COPIES</w:t>
            </w:r>
          </w:p>
        </w:tc>
        <w:tc>
          <w:tcPr>
            <w:tcW w:w="6780" w:type="dxa"/>
            <w:shd w:val="clear" w:color="auto" w:fill="auto"/>
          </w:tcPr>
          <w:p w14:paraId="7F8EDBC7" w14:textId="77777777" w:rsidR="00D95692" w:rsidRPr="00A56B99" w:rsidRDefault="00D95692" w:rsidP="00675AD8">
            <w:pPr>
              <w:spacing w:line="276" w:lineRule="auto"/>
              <w:rPr>
                <w:rFonts w:asciiTheme="minorHAnsi" w:eastAsia="Calibri" w:hAnsiTheme="minorHAnsi" w:cstheme="minorHAnsi"/>
                <w:sz w:val="22"/>
                <w:szCs w:val="22"/>
              </w:rPr>
            </w:pPr>
            <w:r w:rsidRPr="00A56B99">
              <w:rPr>
                <w:rFonts w:asciiTheme="minorHAnsi" w:eastAsia="Calibri" w:hAnsiTheme="minorHAnsi" w:cstheme="minorHAnsi"/>
                <w:sz w:val="22"/>
                <w:szCs w:val="22"/>
              </w:rPr>
              <w:t>QUALITY ASSURANCE</w:t>
            </w:r>
          </w:p>
        </w:tc>
      </w:tr>
      <w:tr w:rsidR="00D95692" w:rsidRPr="00A56B99" w14:paraId="294A4A08" w14:textId="77777777" w:rsidTr="00675AD8">
        <w:tc>
          <w:tcPr>
            <w:tcW w:w="2610" w:type="dxa"/>
            <w:shd w:val="clear" w:color="auto" w:fill="auto"/>
          </w:tcPr>
          <w:p w14:paraId="56DE8BE3" w14:textId="77777777" w:rsidR="00D95692" w:rsidRPr="00A56B99" w:rsidRDefault="00D95692" w:rsidP="00675AD8">
            <w:pPr>
              <w:spacing w:line="276" w:lineRule="auto"/>
              <w:rPr>
                <w:rFonts w:asciiTheme="minorHAnsi" w:eastAsia="Calibri" w:hAnsiTheme="minorHAnsi" w:cstheme="minorHAnsi"/>
                <w:sz w:val="22"/>
                <w:szCs w:val="22"/>
              </w:rPr>
            </w:pPr>
            <w:r w:rsidRPr="00A56B99">
              <w:rPr>
                <w:rFonts w:asciiTheme="minorHAnsi" w:eastAsia="Calibri" w:hAnsiTheme="minorHAnsi" w:cstheme="minorHAnsi"/>
                <w:sz w:val="22"/>
                <w:szCs w:val="22"/>
              </w:rPr>
              <w:t xml:space="preserve">CONTROLLED COPIES </w:t>
            </w:r>
          </w:p>
        </w:tc>
        <w:tc>
          <w:tcPr>
            <w:tcW w:w="6780" w:type="dxa"/>
            <w:shd w:val="clear" w:color="auto" w:fill="auto"/>
          </w:tcPr>
          <w:p w14:paraId="32A97069" w14:textId="77777777" w:rsidR="00D95692" w:rsidRPr="00A56B99" w:rsidRDefault="00D95692" w:rsidP="00675AD8">
            <w:pPr>
              <w:spacing w:line="276" w:lineRule="auto"/>
              <w:rPr>
                <w:rFonts w:asciiTheme="minorHAnsi" w:eastAsia="Calibri" w:hAnsiTheme="minorHAnsi" w:cstheme="minorHAnsi"/>
                <w:sz w:val="22"/>
                <w:szCs w:val="22"/>
              </w:rPr>
            </w:pPr>
            <w:r w:rsidRPr="00A56B99">
              <w:rPr>
                <w:rFonts w:asciiTheme="minorHAnsi" w:eastAsia="Calibri" w:hAnsiTheme="minorHAnsi" w:cstheme="minorHAnsi"/>
                <w:sz w:val="22"/>
                <w:szCs w:val="22"/>
              </w:rPr>
              <w:t>FILLING ROOM</w:t>
            </w:r>
          </w:p>
        </w:tc>
      </w:tr>
    </w:tbl>
    <w:p w14:paraId="7CAEE1D3" w14:textId="77777777" w:rsidR="00D95692" w:rsidRPr="00A56B99" w:rsidRDefault="00D95692" w:rsidP="00D95692">
      <w:pPr>
        <w:spacing w:line="360" w:lineRule="auto"/>
        <w:rPr>
          <w:rFonts w:asciiTheme="minorHAnsi" w:hAnsiTheme="minorHAnsi" w:cstheme="minorHAnsi"/>
          <w:b/>
          <w:sz w:val="22"/>
          <w:szCs w:val="22"/>
        </w:rPr>
      </w:pPr>
    </w:p>
    <w:p w14:paraId="5C1A6478" w14:textId="77777777" w:rsidR="00D95692" w:rsidRPr="00A56B99" w:rsidRDefault="00D95692" w:rsidP="00D95692">
      <w:pPr>
        <w:spacing w:line="360" w:lineRule="auto"/>
        <w:rPr>
          <w:rFonts w:asciiTheme="minorHAnsi" w:hAnsiTheme="minorHAnsi" w:cstheme="minorHAnsi"/>
          <w:b/>
          <w:sz w:val="22"/>
          <w:szCs w:val="22"/>
        </w:rPr>
      </w:pPr>
      <w:r w:rsidRPr="00A56B99">
        <w:rPr>
          <w:rFonts w:asciiTheme="minorHAnsi" w:hAnsiTheme="minorHAnsi" w:cstheme="minorHAnsi"/>
          <w:b/>
          <w:sz w:val="22"/>
          <w:szCs w:val="22"/>
        </w:rPr>
        <w:t>9.0 REVISION HISTORY</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1842"/>
        <w:gridCol w:w="5387"/>
      </w:tblGrid>
      <w:tr w:rsidR="00D95692" w:rsidRPr="00A56B99" w14:paraId="5E8D8925" w14:textId="77777777" w:rsidTr="00675AD8">
        <w:tc>
          <w:tcPr>
            <w:tcW w:w="2235" w:type="dxa"/>
            <w:shd w:val="clear" w:color="auto" w:fill="auto"/>
          </w:tcPr>
          <w:p w14:paraId="7B8D4381" w14:textId="77777777" w:rsidR="00D95692" w:rsidRPr="00A56B99" w:rsidRDefault="00D95692" w:rsidP="00675AD8">
            <w:pPr>
              <w:pStyle w:val="BodyTextIndent2"/>
              <w:spacing w:line="276" w:lineRule="auto"/>
              <w:ind w:left="0" w:right="-426"/>
              <w:rPr>
                <w:rFonts w:asciiTheme="minorHAnsi" w:eastAsia="Calibri" w:hAnsiTheme="minorHAnsi" w:cstheme="minorHAnsi"/>
                <w:b/>
                <w:sz w:val="22"/>
                <w:szCs w:val="22"/>
              </w:rPr>
            </w:pPr>
            <w:r w:rsidRPr="00A56B99">
              <w:rPr>
                <w:rFonts w:asciiTheme="minorHAnsi" w:eastAsia="Calibri" w:hAnsiTheme="minorHAnsi" w:cstheme="minorHAnsi"/>
                <w:b/>
                <w:sz w:val="22"/>
                <w:szCs w:val="22"/>
              </w:rPr>
              <w:t>CURRENT REVISION</w:t>
            </w:r>
          </w:p>
        </w:tc>
        <w:tc>
          <w:tcPr>
            <w:tcW w:w="1842" w:type="dxa"/>
            <w:shd w:val="clear" w:color="auto" w:fill="auto"/>
          </w:tcPr>
          <w:p w14:paraId="7563ABFD" w14:textId="77777777" w:rsidR="00D95692" w:rsidRPr="00A56B99" w:rsidRDefault="00D95692" w:rsidP="00675AD8">
            <w:pPr>
              <w:pStyle w:val="BodyTextIndent2"/>
              <w:spacing w:line="276" w:lineRule="auto"/>
              <w:ind w:left="0" w:right="-426"/>
              <w:rPr>
                <w:rFonts w:asciiTheme="minorHAnsi" w:eastAsia="Calibri" w:hAnsiTheme="minorHAnsi" w:cstheme="minorHAnsi"/>
                <w:b/>
                <w:sz w:val="22"/>
                <w:szCs w:val="22"/>
              </w:rPr>
            </w:pPr>
            <w:r w:rsidRPr="00A56B99">
              <w:rPr>
                <w:rFonts w:asciiTheme="minorHAnsi" w:eastAsia="Calibri" w:hAnsiTheme="minorHAnsi" w:cstheme="minorHAnsi"/>
                <w:b/>
                <w:sz w:val="22"/>
                <w:szCs w:val="22"/>
              </w:rPr>
              <w:t>SUPERSEDE</w:t>
            </w:r>
          </w:p>
        </w:tc>
        <w:tc>
          <w:tcPr>
            <w:tcW w:w="5387" w:type="dxa"/>
            <w:shd w:val="clear" w:color="auto" w:fill="auto"/>
          </w:tcPr>
          <w:p w14:paraId="0BC9FA21" w14:textId="77777777" w:rsidR="00D95692" w:rsidRPr="00A56B99" w:rsidRDefault="00D95692" w:rsidP="00675AD8">
            <w:pPr>
              <w:pStyle w:val="BodyTextIndent2"/>
              <w:spacing w:line="276" w:lineRule="auto"/>
              <w:ind w:left="0" w:right="-426"/>
              <w:rPr>
                <w:rFonts w:asciiTheme="minorHAnsi" w:eastAsia="Calibri" w:hAnsiTheme="minorHAnsi" w:cstheme="minorHAnsi"/>
                <w:b/>
                <w:sz w:val="22"/>
                <w:szCs w:val="22"/>
              </w:rPr>
            </w:pPr>
            <w:r w:rsidRPr="00A56B99">
              <w:rPr>
                <w:rFonts w:asciiTheme="minorHAnsi" w:eastAsia="Calibri" w:hAnsiTheme="minorHAnsi" w:cstheme="minorHAnsi"/>
                <w:b/>
                <w:sz w:val="22"/>
                <w:szCs w:val="22"/>
              </w:rPr>
              <w:t>REASON FOR REVIEW</w:t>
            </w:r>
          </w:p>
        </w:tc>
      </w:tr>
      <w:tr w:rsidR="00D95692" w:rsidRPr="00A56B99" w14:paraId="2B8D22CE" w14:textId="77777777" w:rsidTr="00675AD8">
        <w:tc>
          <w:tcPr>
            <w:tcW w:w="2235" w:type="dxa"/>
            <w:shd w:val="clear" w:color="auto" w:fill="auto"/>
          </w:tcPr>
          <w:p w14:paraId="76D34361" w14:textId="77777777" w:rsidR="00D95692" w:rsidRPr="00A56B99" w:rsidRDefault="00D95692" w:rsidP="00675AD8">
            <w:pPr>
              <w:pStyle w:val="Heading3"/>
              <w:spacing w:line="276" w:lineRule="auto"/>
              <w:ind w:right="459"/>
              <w:rPr>
                <w:rFonts w:asciiTheme="minorHAnsi" w:hAnsiTheme="minorHAnsi" w:cstheme="minorHAnsi"/>
                <w:bCs/>
                <w:color w:val="000000"/>
                <w:sz w:val="22"/>
                <w:szCs w:val="22"/>
              </w:rPr>
            </w:pPr>
            <w:r w:rsidRPr="00A56B99">
              <w:rPr>
                <w:rFonts w:asciiTheme="minorHAnsi" w:hAnsiTheme="minorHAnsi" w:cstheme="minorHAnsi"/>
                <w:color w:val="000000"/>
                <w:sz w:val="22"/>
                <w:szCs w:val="22"/>
              </w:rPr>
              <w:t>01</w:t>
            </w:r>
          </w:p>
        </w:tc>
        <w:tc>
          <w:tcPr>
            <w:tcW w:w="1842" w:type="dxa"/>
            <w:shd w:val="clear" w:color="auto" w:fill="auto"/>
          </w:tcPr>
          <w:p w14:paraId="21CCD282" w14:textId="77777777" w:rsidR="00D95692" w:rsidRPr="00A56B99" w:rsidRDefault="00D95692" w:rsidP="00675AD8">
            <w:pPr>
              <w:pStyle w:val="Heading3"/>
              <w:spacing w:line="276" w:lineRule="auto"/>
              <w:ind w:right="459"/>
              <w:rPr>
                <w:rFonts w:asciiTheme="minorHAnsi" w:hAnsiTheme="minorHAnsi" w:cstheme="minorHAnsi"/>
                <w:bCs/>
                <w:color w:val="000000"/>
                <w:sz w:val="22"/>
                <w:szCs w:val="22"/>
              </w:rPr>
            </w:pPr>
            <w:r w:rsidRPr="00A56B99">
              <w:rPr>
                <w:rFonts w:asciiTheme="minorHAnsi" w:hAnsiTheme="minorHAnsi" w:cstheme="minorHAnsi"/>
                <w:color w:val="000000"/>
                <w:sz w:val="22"/>
                <w:szCs w:val="22"/>
              </w:rPr>
              <w:t>00</w:t>
            </w:r>
          </w:p>
        </w:tc>
        <w:tc>
          <w:tcPr>
            <w:tcW w:w="5387" w:type="dxa"/>
            <w:shd w:val="clear" w:color="auto" w:fill="auto"/>
          </w:tcPr>
          <w:p w14:paraId="49B478DA" w14:textId="77777777" w:rsidR="00D95692" w:rsidRPr="00A56B99" w:rsidRDefault="00D95692" w:rsidP="00675AD8">
            <w:pPr>
              <w:spacing w:line="276" w:lineRule="auto"/>
              <w:ind w:right="992"/>
              <w:rPr>
                <w:rFonts w:asciiTheme="minorHAnsi" w:eastAsia="Calibri" w:hAnsiTheme="minorHAnsi" w:cstheme="minorHAnsi"/>
                <w:sz w:val="22"/>
                <w:szCs w:val="22"/>
              </w:rPr>
            </w:pPr>
            <w:r w:rsidRPr="00A56B99">
              <w:rPr>
                <w:rFonts w:asciiTheme="minorHAnsi" w:eastAsia="Calibri" w:hAnsiTheme="minorHAnsi" w:cstheme="minorHAnsi"/>
                <w:sz w:val="22"/>
                <w:szCs w:val="22"/>
              </w:rPr>
              <w:t xml:space="preserve"> To Update</w:t>
            </w:r>
          </w:p>
        </w:tc>
      </w:tr>
      <w:tr w:rsidR="00D95692" w:rsidRPr="00A56B99" w14:paraId="1C329223" w14:textId="77777777" w:rsidTr="00675AD8">
        <w:tc>
          <w:tcPr>
            <w:tcW w:w="2235" w:type="dxa"/>
            <w:shd w:val="clear" w:color="auto" w:fill="auto"/>
          </w:tcPr>
          <w:p w14:paraId="607D09FB" w14:textId="77777777" w:rsidR="00D95692" w:rsidRPr="00A56B99" w:rsidRDefault="00D95692" w:rsidP="00675AD8">
            <w:pPr>
              <w:pStyle w:val="Heading3"/>
              <w:spacing w:line="276" w:lineRule="auto"/>
              <w:ind w:right="459"/>
              <w:rPr>
                <w:rFonts w:asciiTheme="minorHAnsi" w:hAnsiTheme="minorHAnsi" w:cstheme="minorHAnsi"/>
                <w:color w:val="000000"/>
                <w:sz w:val="22"/>
                <w:szCs w:val="22"/>
              </w:rPr>
            </w:pPr>
            <w:r w:rsidRPr="00A56B99">
              <w:rPr>
                <w:rFonts w:asciiTheme="minorHAnsi" w:hAnsiTheme="minorHAnsi" w:cstheme="minorHAnsi"/>
                <w:color w:val="000000"/>
                <w:sz w:val="22"/>
                <w:szCs w:val="22"/>
              </w:rPr>
              <w:t>02</w:t>
            </w:r>
          </w:p>
        </w:tc>
        <w:tc>
          <w:tcPr>
            <w:tcW w:w="1842" w:type="dxa"/>
            <w:shd w:val="clear" w:color="auto" w:fill="auto"/>
          </w:tcPr>
          <w:p w14:paraId="37F4D786" w14:textId="77777777" w:rsidR="00D95692" w:rsidRPr="00A56B99" w:rsidRDefault="00D95692" w:rsidP="00675AD8">
            <w:pPr>
              <w:pStyle w:val="Heading3"/>
              <w:spacing w:line="276" w:lineRule="auto"/>
              <w:ind w:right="459"/>
              <w:rPr>
                <w:rFonts w:asciiTheme="minorHAnsi" w:hAnsiTheme="minorHAnsi" w:cstheme="minorHAnsi"/>
                <w:color w:val="000000"/>
                <w:sz w:val="22"/>
                <w:szCs w:val="22"/>
              </w:rPr>
            </w:pPr>
            <w:r w:rsidRPr="00A56B99">
              <w:rPr>
                <w:rFonts w:asciiTheme="minorHAnsi" w:hAnsiTheme="minorHAnsi" w:cstheme="minorHAnsi"/>
                <w:color w:val="000000"/>
                <w:sz w:val="22"/>
                <w:szCs w:val="22"/>
              </w:rPr>
              <w:t>01</w:t>
            </w:r>
          </w:p>
        </w:tc>
        <w:tc>
          <w:tcPr>
            <w:tcW w:w="5387" w:type="dxa"/>
            <w:shd w:val="clear" w:color="auto" w:fill="auto"/>
          </w:tcPr>
          <w:p w14:paraId="46FCF464" w14:textId="77777777" w:rsidR="00D95692" w:rsidRPr="00A56B99" w:rsidRDefault="00D95692" w:rsidP="00D95692">
            <w:pPr>
              <w:numPr>
                <w:ilvl w:val="2"/>
                <w:numId w:val="14"/>
              </w:numPr>
              <w:spacing w:line="276" w:lineRule="auto"/>
              <w:ind w:right="992"/>
              <w:rPr>
                <w:rFonts w:asciiTheme="minorHAnsi" w:eastAsia="Calibri" w:hAnsiTheme="minorHAnsi" w:cstheme="minorHAnsi"/>
                <w:sz w:val="22"/>
                <w:szCs w:val="22"/>
              </w:rPr>
            </w:pPr>
            <w:r w:rsidRPr="00A56B99">
              <w:rPr>
                <w:rFonts w:asciiTheme="minorHAnsi" w:eastAsia="Calibri" w:hAnsiTheme="minorHAnsi" w:cstheme="minorHAnsi"/>
                <w:sz w:val="22"/>
                <w:szCs w:val="22"/>
              </w:rPr>
              <w:t>Inclusion of enclosures format</w:t>
            </w:r>
          </w:p>
          <w:p w14:paraId="71386975" w14:textId="77777777" w:rsidR="00D95692" w:rsidRPr="00A56B99" w:rsidRDefault="00D95692" w:rsidP="00D95692">
            <w:pPr>
              <w:numPr>
                <w:ilvl w:val="2"/>
                <w:numId w:val="14"/>
              </w:numPr>
              <w:spacing w:line="276" w:lineRule="auto"/>
              <w:ind w:right="992"/>
              <w:rPr>
                <w:rFonts w:asciiTheme="minorHAnsi" w:eastAsia="Calibri" w:hAnsiTheme="minorHAnsi" w:cstheme="minorHAnsi"/>
                <w:sz w:val="22"/>
                <w:szCs w:val="22"/>
              </w:rPr>
            </w:pPr>
            <w:r w:rsidRPr="00A56B99">
              <w:rPr>
                <w:rFonts w:asciiTheme="minorHAnsi" w:eastAsia="Calibri" w:hAnsiTheme="minorHAnsi" w:cstheme="minorHAnsi"/>
                <w:sz w:val="22"/>
                <w:szCs w:val="22"/>
              </w:rPr>
              <w:t xml:space="preserve">Change in sop format generally </w:t>
            </w:r>
          </w:p>
        </w:tc>
      </w:tr>
      <w:bookmarkEnd w:id="1"/>
    </w:tbl>
    <w:p w14:paraId="5B1CFA17" w14:textId="77777777" w:rsidR="00D95692" w:rsidRPr="00A56B99" w:rsidRDefault="00D95692" w:rsidP="00D95692">
      <w:pPr>
        <w:rPr>
          <w:rFonts w:asciiTheme="minorHAnsi" w:hAnsiTheme="minorHAnsi" w:cstheme="minorHAnsi"/>
          <w:sz w:val="22"/>
          <w:szCs w:val="22"/>
        </w:rPr>
      </w:pPr>
    </w:p>
    <w:p w14:paraId="01B33919" w14:textId="77777777" w:rsidR="00D95692" w:rsidRPr="00A56B99" w:rsidRDefault="00D95692" w:rsidP="00D95692">
      <w:pPr>
        <w:jc w:val="both"/>
        <w:rPr>
          <w:rFonts w:asciiTheme="minorHAnsi" w:hAnsiTheme="minorHAnsi" w:cstheme="minorHAnsi"/>
          <w:sz w:val="22"/>
          <w:szCs w:val="22"/>
        </w:rPr>
      </w:pPr>
    </w:p>
    <w:p w14:paraId="0F39F166" w14:textId="77777777" w:rsidR="00D95692" w:rsidRPr="00A56B99" w:rsidRDefault="00D95692" w:rsidP="00D95692">
      <w:pPr>
        <w:spacing w:line="360" w:lineRule="auto"/>
        <w:jc w:val="both"/>
        <w:rPr>
          <w:rFonts w:asciiTheme="minorHAnsi" w:hAnsiTheme="minorHAnsi" w:cstheme="minorHAnsi"/>
          <w:sz w:val="22"/>
          <w:szCs w:val="22"/>
        </w:rPr>
      </w:pPr>
    </w:p>
    <w:sectPr w:rsidR="00D95692" w:rsidRPr="00A56B99">
      <w:headerReference w:type="even" r:id="rId7"/>
      <w:headerReference w:type="default" r:id="rId8"/>
      <w:footerReference w:type="default" r:id="rId9"/>
      <w:headerReference w:type="first" r:id="rId10"/>
      <w:pgSz w:w="12240" w:h="15840"/>
      <w:pgMar w:top="426" w:right="720" w:bottom="568" w:left="1440" w:header="576" w:footer="2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8A37" w14:textId="77777777" w:rsidR="00881B90" w:rsidRDefault="00881B90" w:rsidP="000C11B6">
      <w:r>
        <w:separator/>
      </w:r>
    </w:p>
  </w:endnote>
  <w:endnote w:type="continuationSeparator" w:id="0">
    <w:p w14:paraId="0C62BE98" w14:textId="77777777" w:rsidR="00881B90" w:rsidRDefault="00881B90" w:rsidP="000C1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181154"/>
      <w:docPartObj>
        <w:docPartGallery w:val="Page Numbers (Bottom of Page)"/>
        <w:docPartUnique/>
      </w:docPartObj>
    </w:sdtPr>
    <w:sdtContent>
      <w:sdt>
        <w:sdtPr>
          <w:id w:val="-1769616900"/>
          <w:docPartObj>
            <w:docPartGallery w:val="Page Numbers (Top of Page)"/>
            <w:docPartUnique/>
          </w:docPartObj>
        </w:sdtPr>
        <w:sdtContent>
          <w:p w14:paraId="0019248A" w14:textId="755779A3" w:rsidR="00D95692" w:rsidRDefault="00D9569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809630E" w14:textId="0C5BB8AF" w:rsidR="00AC1CBC" w:rsidRPr="00D95692" w:rsidRDefault="00AC1CBC" w:rsidP="00D95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FAB15" w14:textId="77777777" w:rsidR="00881B90" w:rsidRDefault="00881B90" w:rsidP="000C11B6">
      <w:r>
        <w:separator/>
      </w:r>
    </w:p>
  </w:footnote>
  <w:footnote w:type="continuationSeparator" w:id="0">
    <w:p w14:paraId="1B8AB97A" w14:textId="77777777" w:rsidR="00881B90" w:rsidRDefault="00881B90" w:rsidP="000C1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2AFCF" w14:textId="77777777" w:rsidR="00AC1CBC" w:rsidRDefault="00000000">
    <w:pPr>
      <w:pStyle w:val="Header"/>
    </w:pPr>
    <w:r>
      <w:rPr>
        <w:noProof/>
      </w:rPr>
      <w:pict w14:anchorId="4C05E2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7097" o:spid="_x0000_s1027" type="#_x0000_t136" style="position:absolute;margin-left:0;margin-top:0;width:626.95pt;height:83.55pt;rotation:315;z-index:-251655168;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6"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5"/>
      <w:gridCol w:w="1588"/>
      <w:gridCol w:w="255"/>
      <w:gridCol w:w="3573"/>
      <w:gridCol w:w="141"/>
      <w:gridCol w:w="1673"/>
      <w:gridCol w:w="1701"/>
    </w:tblGrid>
    <w:tr w:rsidR="00AF31AF" w:rsidRPr="00A56B99" w14:paraId="67ACF147" w14:textId="77777777" w:rsidTr="00675AD8">
      <w:trPr>
        <w:trHeight w:val="651"/>
      </w:trPr>
      <w:tc>
        <w:tcPr>
          <w:tcW w:w="1985" w:type="dxa"/>
          <w:vMerge w:val="restart"/>
          <w:shd w:val="clear" w:color="auto" w:fill="auto"/>
        </w:tcPr>
        <w:p w14:paraId="1E414753" w14:textId="77777777" w:rsidR="00AF31AF" w:rsidRPr="00A56B99" w:rsidRDefault="00AF31AF" w:rsidP="00AF31AF">
          <w:pPr>
            <w:pStyle w:val="Header"/>
            <w:rPr>
              <w:rFonts w:ascii="Calibri" w:eastAsia="Calibri" w:hAnsi="Calibri"/>
              <w:sz w:val="22"/>
              <w:szCs w:val="22"/>
            </w:rPr>
          </w:pPr>
          <w:r w:rsidRPr="00A56B99">
            <w:rPr>
              <w:rFonts w:eastAsia="Calibri"/>
              <w:i/>
              <w:noProof/>
              <w:sz w:val="22"/>
              <w:szCs w:val="22"/>
            </w:rPr>
            <w:drawing>
              <wp:inline distT="0" distB="0" distL="0" distR="0" wp14:anchorId="0B639539" wp14:editId="06606721">
                <wp:extent cx="1019175" cy="904875"/>
                <wp:effectExtent l="0" t="0" r="9525" b="0"/>
                <wp:docPr id="2020329539"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230" w:type="dxa"/>
          <w:gridSpan w:val="5"/>
          <w:shd w:val="clear" w:color="auto" w:fill="auto"/>
        </w:tcPr>
        <w:p w14:paraId="495A0123" w14:textId="77777777" w:rsidR="00AF31AF" w:rsidRPr="00A56B99" w:rsidRDefault="00AF31AF" w:rsidP="00AF31AF">
          <w:pPr>
            <w:pStyle w:val="Header"/>
            <w:rPr>
              <w:rFonts w:ascii="Calibri" w:eastAsia="Calibri" w:hAnsi="Calibri"/>
              <w:sz w:val="22"/>
              <w:szCs w:val="22"/>
            </w:rPr>
          </w:pPr>
          <w:r w:rsidRPr="00A56B99">
            <w:rPr>
              <w:rFonts w:ascii="Calibri" w:eastAsia="Calibri" w:hAnsi="Calibri"/>
              <w:sz w:val="22"/>
              <w:szCs w:val="22"/>
            </w:rPr>
            <w:t xml:space="preserve">Biomedical Limited, No 1 </w:t>
          </w:r>
          <w:proofErr w:type="spellStart"/>
          <w:r w:rsidRPr="00A56B99">
            <w:rPr>
              <w:rFonts w:ascii="Calibri" w:eastAsia="Calibri" w:hAnsi="Calibri"/>
              <w:sz w:val="22"/>
              <w:szCs w:val="22"/>
            </w:rPr>
            <w:t>Ohimege</w:t>
          </w:r>
          <w:proofErr w:type="spellEnd"/>
          <w:r w:rsidRPr="00A56B99">
            <w:rPr>
              <w:rFonts w:ascii="Calibri" w:eastAsia="Calibri" w:hAnsi="Calibri"/>
              <w:sz w:val="22"/>
              <w:szCs w:val="22"/>
            </w:rPr>
            <w:t xml:space="preserve"> Road, Industrial Estate, Ilorin Kwara State, PMB 1449</w:t>
          </w:r>
        </w:p>
      </w:tc>
      <w:tc>
        <w:tcPr>
          <w:tcW w:w="1701" w:type="dxa"/>
          <w:vMerge w:val="restart"/>
          <w:shd w:val="clear" w:color="auto" w:fill="auto"/>
        </w:tcPr>
        <w:p w14:paraId="1CEA6838" w14:textId="77777777" w:rsidR="00AF31AF" w:rsidRPr="00A56B99" w:rsidRDefault="00AF31AF" w:rsidP="00AF31AF">
          <w:pPr>
            <w:pStyle w:val="Header"/>
            <w:jc w:val="center"/>
            <w:rPr>
              <w:rFonts w:ascii="Calibri" w:eastAsia="Calibri" w:hAnsi="Calibri"/>
              <w:b/>
              <w:bCs/>
              <w:color w:val="D9D9D9"/>
              <w:sz w:val="28"/>
              <w:szCs w:val="28"/>
            </w:rPr>
          </w:pPr>
          <w:r w:rsidRPr="00A56B99">
            <w:rPr>
              <w:rFonts w:ascii="Calibri" w:eastAsia="Calibri" w:hAnsi="Calibri"/>
              <w:b/>
              <w:bCs/>
              <w:color w:val="D9D9D9"/>
              <w:sz w:val="28"/>
              <w:szCs w:val="28"/>
            </w:rPr>
            <w:t>MASTER COPY STAMP HERE</w:t>
          </w:r>
        </w:p>
      </w:tc>
    </w:tr>
    <w:tr w:rsidR="00AF31AF" w:rsidRPr="00A56B99" w14:paraId="6E2E4BDC" w14:textId="77777777" w:rsidTr="00675AD8">
      <w:trPr>
        <w:trHeight w:val="650"/>
      </w:trPr>
      <w:tc>
        <w:tcPr>
          <w:tcW w:w="1985" w:type="dxa"/>
          <w:vMerge/>
          <w:shd w:val="clear" w:color="auto" w:fill="auto"/>
        </w:tcPr>
        <w:p w14:paraId="70B10ED3" w14:textId="77777777" w:rsidR="00AF31AF" w:rsidRPr="00A56B99" w:rsidRDefault="00AF31AF" w:rsidP="00AF31AF">
          <w:pPr>
            <w:pStyle w:val="Header"/>
            <w:rPr>
              <w:rFonts w:eastAsia="Calibri"/>
              <w:i/>
              <w:noProof/>
              <w:sz w:val="22"/>
              <w:szCs w:val="22"/>
            </w:rPr>
          </w:pPr>
        </w:p>
      </w:tc>
      <w:tc>
        <w:tcPr>
          <w:tcW w:w="7230" w:type="dxa"/>
          <w:gridSpan w:val="5"/>
          <w:shd w:val="clear" w:color="auto" w:fill="auto"/>
        </w:tcPr>
        <w:p w14:paraId="5392B348" w14:textId="6E1C2C05" w:rsidR="00AF31AF" w:rsidRPr="00A56B99" w:rsidRDefault="00AF31AF" w:rsidP="00AF31AF">
          <w:pPr>
            <w:pStyle w:val="Header"/>
            <w:rPr>
              <w:rFonts w:ascii="Calibri" w:eastAsia="Calibri" w:hAnsi="Calibri"/>
              <w:sz w:val="22"/>
              <w:szCs w:val="22"/>
            </w:rPr>
          </w:pPr>
          <w:r w:rsidRPr="00A56B99">
            <w:rPr>
              <w:rFonts w:ascii="Calibri" w:eastAsia="Calibri" w:hAnsi="Calibri"/>
              <w:bCs/>
              <w:sz w:val="22"/>
              <w:szCs w:val="22"/>
            </w:rPr>
            <w:t>Tittle:</w:t>
          </w:r>
          <w:r w:rsidRPr="00A56B99">
            <w:rPr>
              <w:rFonts w:ascii="Calibri" w:eastAsia="Calibri" w:hAnsi="Calibri"/>
              <w:b/>
              <w:sz w:val="22"/>
              <w:szCs w:val="22"/>
            </w:rPr>
            <w:t xml:space="preserve"> </w:t>
          </w:r>
          <w:r w:rsidR="00B242EB" w:rsidRPr="005759D1">
            <w:rPr>
              <w:rFonts w:ascii="Calibri" w:eastAsia="Calibri" w:hAnsi="Calibri"/>
              <w:b/>
              <w:sz w:val="28"/>
              <w:szCs w:val="28"/>
            </w:rPr>
            <w:t xml:space="preserve">Procedure for </w:t>
          </w:r>
          <w:r w:rsidRPr="005759D1">
            <w:rPr>
              <w:rFonts w:ascii="Calibri" w:eastAsia="Calibri" w:hAnsi="Calibri"/>
              <w:b/>
              <w:sz w:val="28"/>
              <w:szCs w:val="28"/>
            </w:rPr>
            <w:t>Operati</w:t>
          </w:r>
          <w:r w:rsidR="00B242EB" w:rsidRPr="005759D1">
            <w:rPr>
              <w:rFonts w:ascii="Calibri" w:eastAsia="Calibri" w:hAnsi="Calibri"/>
              <w:b/>
              <w:sz w:val="28"/>
              <w:szCs w:val="28"/>
            </w:rPr>
            <w:t>ng the</w:t>
          </w:r>
          <w:r w:rsidRPr="005759D1">
            <w:rPr>
              <w:rFonts w:ascii="Calibri" w:eastAsia="Calibri" w:hAnsi="Calibri"/>
              <w:b/>
              <w:sz w:val="28"/>
              <w:szCs w:val="28"/>
            </w:rPr>
            <w:t xml:space="preserve"> Automatic Rotary Piston Filling/Capping Machine</w:t>
          </w:r>
        </w:p>
      </w:tc>
      <w:tc>
        <w:tcPr>
          <w:tcW w:w="1701" w:type="dxa"/>
          <w:vMerge/>
          <w:shd w:val="clear" w:color="auto" w:fill="auto"/>
        </w:tcPr>
        <w:p w14:paraId="3DF4AA19" w14:textId="77777777" w:rsidR="00AF31AF" w:rsidRPr="00A56B99" w:rsidRDefault="00AF31AF" w:rsidP="00AF31AF">
          <w:pPr>
            <w:pStyle w:val="Header"/>
            <w:rPr>
              <w:rFonts w:ascii="Calibri" w:eastAsia="Calibri" w:hAnsi="Calibri"/>
              <w:sz w:val="22"/>
              <w:szCs w:val="22"/>
            </w:rPr>
          </w:pPr>
        </w:p>
      </w:tc>
    </w:tr>
    <w:tr w:rsidR="00AF31AF" w:rsidRPr="00A56B99" w14:paraId="48CC335B" w14:textId="77777777" w:rsidTr="00A56B99">
      <w:trPr>
        <w:trHeight w:val="171"/>
      </w:trPr>
      <w:tc>
        <w:tcPr>
          <w:tcW w:w="1985" w:type="dxa"/>
          <w:vMerge w:val="restart"/>
          <w:shd w:val="clear" w:color="auto" w:fill="auto"/>
        </w:tcPr>
        <w:p w14:paraId="01211B68" w14:textId="77777777" w:rsidR="00AF31AF" w:rsidRPr="00A56B99" w:rsidRDefault="00AF31AF" w:rsidP="00AF31AF">
          <w:pPr>
            <w:pStyle w:val="Header"/>
            <w:tabs>
              <w:tab w:val="right" w:pos="2019"/>
            </w:tabs>
            <w:rPr>
              <w:rFonts w:ascii="Calibri" w:eastAsia="Calibri" w:hAnsi="Calibri"/>
              <w:sz w:val="22"/>
              <w:szCs w:val="22"/>
            </w:rPr>
          </w:pPr>
          <w:r w:rsidRPr="00A56B99">
            <w:rPr>
              <w:rFonts w:ascii="Calibri" w:eastAsia="Calibri" w:hAnsi="Calibri"/>
              <w:b/>
              <w:sz w:val="22"/>
              <w:szCs w:val="22"/>
            </w:rPr>
            <w:t>Department</w:t>
          </w:r>
          <w:r w:rsidRPr="00A56B99">
            <w:rPr>
              <w:rFonts w:ascii="Calibri" w:eastAsia="Calibri" w:hAnsi="Calibri"/>
              <w:b/>
              <w:sz w:val="22"/>
              <w:szCs w:val="22"/>
            </w:rPr>
            <w:tab/>
          </w:r>
        </w:p>
      </w:tc>
      <w:tc>
        <w:tcPr>
          <w:tcW w:w="1843" w:type="dxa"/>
          <w:gridSpan w:val="2"/>
          <w:vMerge w:val="restart"/>
          <w:shd w:val="clear" w:color="auto" w:fill="auto"/>
        </w:tcPr>
        <w:p w14:paraId="6E250838" w14:textId="77777777" w:rsidR="00AF31AF" w:rsidRPr="00A56B99" w:rsidRDefault="00AF31AF" w:rsidP="00AF31AF">
          <w:pPr>
            <w:pStyle w:val="Header"/>
            <w:rPr>
              <w:rFonts w:ascii="Calibri" w:eastAsia="Calibri" w:hAnsi="Calibri"/>
              <w:sz w:val="22"/>
              <w:szCs w:val="22"/>
            </w:rPr>
          </w:pPr>
          <w:r w:rsidRPr="00A56B99">
            <w:rPr>
              <w:rFonts w:ascii="Calibri" w:eastAsia="Calibri" w:hAnsi="Calibri"/>
              <w:sz w:val="22"/>
              <w:szCs w:val="22"/>
            </w:rPr>
            <w:t>Unit:</w:t>
          </w:r>
        </w:p>
      </w:tc>
      <w:tc>
        <w:tcPr>
          <w:tcW w:w="3573" w:type="dxa"/>
          <w:vMerge w:val="restart"/>
          <w:shd w:val="clear" w:color="auto" w:fill="auto"/>
        </w:tcPr>
        <w:p w14:paraId="1DB94954" w14:textId="77777777" w:rsidR="00AF31AF" w:rsidRPr="00A56B99" w:rsidRDefault="00AF31AF" w:rsidP="00AF31AF">
          <w:pPr>
            <w:pStyle w:val="Header"/>
            <w:jc w:val="center"/>
            <w:rPr>
              <w:rFonts w:ascii="Calibri" w:eastAsia="Calibri" w:hAnsi="Calibri"/>
              <w:b/>
              <w:bCs/>
              <w:sz w:val="28"/>
              <w:szCs w:val="28"/>
            </w:rPr>
          </w:pPr>
        </w:p>
        <w:p w14:paraId="683ED9A1" w14:textId="7E0EEC3F" w:rsidR="00AF31AF" w:rsidRPr="00A56B99" w:rsidRDefault="00AF31AF" w:rsidP="00AF31AF">
          <w:pPr>
            <w:pStyle w:val="Header"/>
            <w:jc w:val="center"/>
            <w:rPr>
              <w:rFonts w:ascii="Calibri" w:eastAsia="Calibri" w:hAnsi="Calibri"/>
              <w:b/>
              <w:bCs/>
              <w:sz w:val="28"/>
              <w:szCs w:val="28"/>
            </w:rPr>
          </w:pPr>
          <w:r w:rsidRPr="00A56B99">
            <w:rPr>
              <w:rFonts w:ascii="Calibri" w:eastAsia="Calibri" w:hAnsi="Calibri"/>
              <w:b/>
              <w:bCs/>
              <w:sz w:val="28"/>
              <w:szCs w:val="28"/>
            </w:rPr>
            <w:t>SOP No.: BML-PDS-PK-0</w:t>
          </w:r>
          <w:r w:rsidR="00A56B99" w:rsidRPr="00A56B99">
            <w:rPr>
              <w:rFonts w:ascii="Calibri" w:eastAsia="Calibri" w:hAnsi="Calibri"/>
              <w:b/>
              <w:bCs/>
              <w:sz w:val="28"/>
              <w:szCs w:val="28"/>
            </w:rPr>
            <w:t>10</w:t>
          </w:r>
        </w:p>
      </w:tc>
      <w:tc>
        <w:tcPr>
          <w:tcW w:w="1814" w:type="dxa"/>
          <w:gridSpan w:val="2"/>
          <w:shd w:val="clear" w:color="auto" w:fill="auto"/>
          <w:vAlign w:val="bottom"/>
        </w:tcPr>
        <w:p w14:paraId="4E2FE595" w14:textId="77777777" w:rsidR="00AF31AF" w:rsidRPr="00A56B99" w:rsidRDefault="00AF31AF" w:rsidP="00AF31AF">
          <w:pPr>
            <w:pStyle w:val="Header"/>
            <w:jc w:val="center"/>
            <w:rPr>
              <w:rFonts w:ascii="Calibri" w:eastAsia="Calibri" w:hAnsi="Calibri"/>
              <w:sz w:val="22"/>
              <w:szCs w:val="22"/>
            </w:rPr>
          </w:pPr>
          <w:r w:rsidRPr="00A56B99">
            <w:rPr>
              <w:rFonts w:ascii="Calibri" w:eastAsia="Calibri" w:hAnsi="Calibri"/>
              <w:b/>
              <w:sz w:val="22"/>
              <w:szCs w:val="22"/>
            </w:rPr>
            <w:t>Revision No.:</w:t>
          </w:r>
        </w:p>
      </w:tc>
      <w:tc>
        <w:tcPr>
          <w:tcW w:w="1701" w:type="dxa"/>
          <w:shd w:val="clear" w:color="auto" w:fill="auto"/>
          <w:vAlign w:val="bottom"/>
        </w:tcPr>
        <w:p w14:paraId="1E8754C8" w14:textId="77777777" w:rsidR="00AF31AF" w:rsidRPr="00A56B99" w:rsidRDefault="00AF31AF" w:rsidP="00AF31AF">
          <w:pPr>
            <w:pStyle w:val="Header"/>
            <w:jc w:val="center"/>
            <w:rPr>
              <w:rFonts w:ascii="Calibri" w:eastAsia="Calibri" w:hAnsi="Calibri"/>
              <w:sz w:val="22"/>
              <w:szCs w:val="22"/>
            </w:rPr>
          </w:pPr>
          <w:r w:rsidRPr="00A56B99">
            <w:rPr>
              <w:rFonts w:ascii="Calibri" w:eastAsia="Calibri" w:hAnsi="Calibri"/>
              <w:sz w:val="22"/>
              <w:szCs w:val="22"/>
            </w:rPr>
            <w:t>02</w:t>
          </w:r>
        </w:p>
      </w:tc>
    </w:tr>
    <w:tr w:rsidR="00AF31AF" w:rsidRPr="00A56B99" w14:paraId="7505A234" w14:textId="77777777" w:rsidTr="00A56B99">
      <w:trPr>
        <w:trHeight w:val="170"/>
      </w:trPr>
      <w:tc>
        <w:tcPr>
          <w:tcW w:w="1985" w:type="dxa"/>
          <w:vMerge/>
          <w:shd w:val="clear" w:color="auto" w:fill="auto"/>
        </w:tcPr>
        <w:p w14:paraId="5CDAF476" w14:textId="77777777" w:rsidR="00AF31AF" w:rsidRPr="00A56B99" w:rsidRDefault="00AF31AF" w:rsidP="00AF31AF">
          <w:pPr>
            <w:pStyle w:val="Header"/>
            <w:rPr>
              <w:rFonts w:ascii="Calibri" w:eastAsia="Calibri" w:hAnsi="Calibri"/>
              <w:b/>
              <w:sz w:val="22"/>
              <w:szCs w:val="22"/>
            </w:rPr>
          </w:pPr>
        </w:p>
      </w:tc>
      <w:tc>
        <w:tcPr>
          <w:tcW w:w="1843" w:type="dxa"/>
          <w:gridSpan w:val="2"/>
          <w:vMerge/>
          <w:shd w:val="clear" w:color="auto" w:fill="auto"/>
        </w:tcPr>
        <w:p w14:paraId="56E13ADE" w14:textId="77777777" w:rsidR="00AF31AF" w:rsidRPr="00A56B99" w:rsidRDefault="00AF31AF" w:rsidP="00AF31AF">
          <w:pPr>
            <w:pStyle w:val="Header"/>
            <w:rPr>
              <w:rFonts w:ascii="Calibri" w:eastAsia="Calibri" w:hAnsi="Calibri"/>
              <w:sz w:val="22"/>
              <w:szCs w:val="22"/>
            </w:rPr>
          </w:pPr>
        </w:p>
      </w:tc>
      <w:tc>
        <w:tcPr>
          <w:tcW w:w="3573" w:type="dxa"/>
          <w:vMerge/>
          <w:shd w:val="clear" w:color="auto" w:fill="auto"/>
        </w:tcPr>
        <w:p w14:paraId="199C34FC" w14:textId="77777777" w:rsidR="00AF31AF" w:rsidRPr="00A56B99" w:rsidRDefault="00AF31AF" w:rsidP="00AF31AF">
          <w:pPr>
            <w:pStyle w:val="Header"/>
            <w:jc w:val="center"/>
            <w:rPr>
              <w:rFonts w:ascii="Calibri" w:eastAsia="Calibri" w:hAnsi="Calibri"/>
              <w:sz w:val="22"/>
              <w:szCs w:val="22"/>
            </w:rPr>
          </w:pPr>
        </w:p>
      </w:tc>
      <w:tc>
        <w:tcPr>
          <w:tcW w:w="1814" w:type="dxa"/>
          <w:gridSpan w:val="2"/>
          <w:shd w:val="clear" w:color="auto" w:fill="auto"/>
          <w:vAlign w:val="bottom"/>
        </w:tcPr>
        <w:p w14:paraId="18A97553" w14:textId="77777777" w:rsidR="00AF31AF" w:rsidRPr="00A56B99" w:rsidRDefault="00AF31AF" w:rsidP="00AF31AF">
          <w:pPr>
            <w:pStyle w:val="Header"/>
            <w:jc w:val="center"/>
            <w:rPr>
              <w:rFonts w:ascii="Calibri" w:eastAsia="Calibri" w:hAnsi="Calibri"/>
              <w:b/>
              <w:sz w:val="22"/>
              <w:szCs w:val="22"/>
            </w:rPr>
          </w:pPr>
          <w:r w:rsidRPr="00A56B99">
            <w:rPr>
              <w:rFonts w:ascii="Calibri" w:eastAsia="Calibri" w:hAnsi="Calibri"/>
              <w:b/>
              <w:sz w:val="22"/>
              <w:szCs w:val="22"/>
            </w:rPr>
            <w:t>Effective Date:</w:t>
          </w:r>
        </w:p>
      </w:tc>
      <w:tc>
        <w:tcPr>
          <w:tcW w:w="1701" w:type="dxa"/>
          <w:shd w:val="clear" w:color="auto" w:fill="auto"/>
        </w:tcPr>
        <w:p w14:paraId="3806B975" w14:textId="77777777" w:rsidR="00AF31AF" w:rsidRPr="00A56B99" w:rsidRDefault="00AF31AF" w:rsidP="00AF31AF">
          <w:pPr>
            <w:pStyle w:val="Header"/>
            <w:jc w:val="center"/>
            <w:rPr>
              <w:rFonts w:ascii="Calibri" w:eastAsia="Calibri" w:hAnsi="Calibri"/>
              <w:b/>
              <w:sz w:val="22"/>
              <w:szCs w:val="22"/>
            </w:rPr>
          </w:pPr>
          <w:r w:rsidRPr="00A56B99">
            <w:rPr>
              <w:rFonts w:ascii="Calibri" w:eastAsia="Calibri" w:hAnsi="Calibri"/>
              <w:b/>
              <w:sz w:val="22"/>
              <w:szCs w:val="22"/>
            </w:rPr>
            <w:t>August, 2024</w:t>
          </w:r>
        </w:p>
      </w:tc>
    </w:tr>
    <w:tr w:rsidR="00AF31AF" w:rsidRPr="00A56B99" w14:paraId="1402B7DA" w14:textId="77777777" w:rsidTr="00A56B99">
      <w:trPr>
        <w:trHeight w:val="334"/>
      </w:trPr>
      <w:tc>
        <w:tcPr>
          <w:tcW w:w="1985" w:type="dxa"/>
          <w:shd w:val="clear" w:color="auto" w:fill="auto"/>
        </w:tcPr>
        <w:p w14:paraId="742CA9E3" w14:textId="77777777" w:rsidR="00AF31AF" w:rsidRPr="00A56B99" w:rsidRDefault="00AF31AF" w:rsidP="00AF31AF">
          <w:pPr>
            <w:pStyle w:val="Header"/>
            <w:rPr>
              <w:rFonts w:ascii="Calibri" w:eastAsia="Calibri" w:hAnsi="Calibri"/>
              <w:bCs/>
              <w:sz w:val="22"/>
              <w:szCs w:val="22"/>
            </w:rPr>
          </w:pPr>
          <w:r w:rsidRPr="00A56B99">
            <w:rPr>
              <w:rFonts w:ascii="Calibri" w:eastAsia="Calibri" w:hAnsi="Calibri"/>
              <w:bCs/>
              <w:sz w:val="22"/>
              <w:szCs w:val="22"/>
            </w:rPr>
            <w:t>PRODUCTION</w:t>
          </w:r>
        </w:p>
      </w:tc>
      <w:tc>
        <w:tcPr>
          <w:tcW w:w="1843" w:type="dxa"/>
          <w:gridSpan w:val="2"/>
          <w:shd w:val="clear" w:color="auto" w:fill="auto"/>
        </w:tcPr>
        <w:p w14:paraId="707E5330" w14:textId="77777777" w:rsidR="00AF31AF" w:rsidRPr="00A56B99" w:rsidRDefault="00AF31AF" w:rsidP="00AF31AF">
          <w:pPr>
            <w:pStyle w:val="Header"/>
            <w:rPr>
              <w:rFonts w:ascii="Calibri" w:eastAsia="Calibri" w:hAnsi="Calibri"/>
              <w:sz w:val="22"/>
              <w:szCs w:val="22"/>
            </w:rPr>
          </w:pPr>
          <w:r w:rsidRPr="00A56B99">
            <w:rPr>
              <w:rFonts w:ascii="Calibri" w:eastAsia="Calibri" w:hAnsi="Calibri"/>
              <w:sz w:val="22"/>
              <w:szCs w:val="22"/>
            </w:rPr>
            <w:t>PACKAGING</w:t>
          </w:r>
        </w:p>
      </w:tc>
      <w:tc>
        <w:tcPr>
          <w:tcW w:w="3573" w:type="dxa"/>
          <w:vMerge/>
          <w:shd w:val="clear" w:color="auto" w:fill="auto"/>
        </w:tcPr>
        <w:p w14:paraId="394A3DAB" w14:textId="77777777" w:rsidR="00AF31AF" w:rsidRPr="00A56B99" w:rsidRDefault="00AF31AF" w:rsidP="00AF31AF">
          <w:pPr>
            <w:pStyle w:val="Header"/>
            <w:rPr>
              <w:rFonts w:ascii="Calibri" w:eastAsia="Calibri" w:hAnsi="Calibri"/>
              <w:sz w:val="22"/>
              <w:szCs w:val="22"/>
            </w:rPr>
          </w:pPr>
        </w:p>
      </w:tc>
      <w:tc>
        <w:tcPr>
          <w:tcW w:w="1814" w:type="dxa"/>
          <w:gridSpan w:val="2"/>
          <w:shd w:val="clear" w:color="auto" w:fill="auto"/>
          <w:vAlign w:val="bottom"/>
        </w:tcPr>
        <w:p w14:paraId="702C8BE1" w14:textId="77777777" w:rsidR="00AF31AF" w:rsidRPr="00A56B99" w:rsidRDefault="00AF31AF" w:rsidP="00AF31AF">
          <w:pPr>
            <w:pStyle w:val="Header"/>
            <w:jc w:val="center"/>
            <w:rPr>
              <w:rFonts w:ascii="Calibri" w:eastAsia="Calibri" w:hAnsi="Calibri"/>
              <w:sz w:val="22"/>
              <w:szCs w:val="22"/>
            </w:rPr>
          </w:pPr>
          <w:r w:rsidRPr="00A56B99">
            <w:rPr>
              <w:rFonts w:ascii="Calibri" w:eastAsia="Calibri" w:hAnsi="Calibri"/>
              <w:b/>
              <w:sz w:val="22"/>
              <w:szCs w:val="22"/>
            </w:rPr>
            <w:t>Next Review Date:</w:t>
          </w:r>
        </w:p>
      </w:tc>
      <w:tc>
        <w:tcPr>
          <w:tcW w:w="1701" w:type="dxa"/>
          <w:shd w:val="clear" w:color="auto" w:fill="auto"/>
          <w:vAlign w:val="bottom"/>
        </w:tcPr>
        <w:p w14:paraId="77FF30DE" w14:textId="77777777" w:rsidR="00AF31AF" w:rsidRPr="00A56B99" w:rsidRDefault="00AF31AF" w:rsidP="00AF31AF">
          <w:pPr>
            <w:pStyle w:val="Header"/>
            <w:jc w:val="center"/>
            <w:rPr>
              <w:rFonts w:ascii="Calibri" w:eastAsia="Calibri" w:hAnsi="Calibri"/>
              <w:b/>
              <w:sz w:val="22"/>
              <w:szCs w:val="22"/>
            </w:rPr>
          </w:pPr>
          <w:r w:rsidRPr="00A56B99">
            <w:rPr>
              <w:rFonts w:ascii="Calibri" w:eastAsia="Calibri" w:hAnsi="Calibri"/>
              <w:b/>
              <w:sz w:val="22"/>
              <w:szCs w:val="22"/>
            </w:rPr>
            <w:t>July, 2026</w:t>
          </w:r>
        </w:p>
      </w:tc>
    </w:tr>
    <w:tr w:rsidR="00AF31AF" w:rsidRPr="00A56B99" w14:paraId="11FBA1B7" w14:textId="77777777" w:rsidTr="00675AD8">
      <w:trPr>
        <w:trHeight w:val="479"/>
      </w:trPr>
      <w:tc>
        <w:tcPr>
          <w:tcW w:w="3573" w:type="dxa"/>
          <w:gridSpan w:val="2"/>
          <w:shd w:val="clear" w:color="auto" w:fill="auto"/>
        </w:tcPr>
        <w:p w14:paraId="4753DBC5" w14:textId="77777777" w:rsidR="00AF31AF" w:rsidRPr="00A56B99" w:rsidRDefault="00AF31AF" w:rsidP="00AF31AF">
          <w:pPr>
            <w:pStyle w:val="Header"/>
            <w:jc w:val="center"/>
            <w:rPr>
              <w:rFonts w:ascii="Calibri" w:eastAsia="Calibri" w:hAnsi="Calibri"/>
              <w:b/>
              <w:bCs/>
              <w:sz w:val="22"/>
              <w:szCs w:val="22"/>
            </w:rPr>
          </w:pPr>
          <w:r w:rsidRPr="00A56B99">
            <w:rPr>
              <w:rFonts w:ascii="Calibri" w:eastAsia="Calibri" w:hAnsi="Calibri"/>
              <w:b/>
              <w:bCs/>
              <w:sz w:val="22"/>
              <w:szCs w:val="22"/>
            </w:rPr>
            <w:t>Prepared By sign/date</w:t>
          </w:r>
        </w:p>
      </w:tc>
      <w:tc>
        <w:tcPr>
          <w:tcW w:w="3969" w:type="dxa"/>
          <w:gridSpan w:val="3"/>
          <w:shd w:val="clear" w:color="auto" w:fill="auto"/>
        </w:tcPr>
        <w:p w14:paraId="7722E988" w14:textId="77777777" w:rsidR="00AF31AF" w:rsidRPr="00A56B99" w:rsidRDefault="00AF31AF" w:rsidP="00AF31AF">
          <w:pPr>
            <w:pStyle w:val="Header"/>
            <w:jc w:val="center"/>
            <w:rPr>
              <w:rFonts w:ascii="Calibri" w:eastAsia="Calibri" w:hAnsi="Calibri"/>
              <w:b/>
              <w:bCs/>
              <w:sz w:val="22"/>
              <w:szCs w:val="22"/>
            </w:rPr>
          </w:pPr>
          <w:r w:rsidRPr="00A56B99">
            <w:rPr>
              <w:rFonts w:ascii="Calibri" w:eastAsia="Calibri" w:hAnsi="Calibri"/>
              <w:b/>
              <w:bCs/>
              <w:sz w:val="22"/>
              <w:szCs w:val="22"/>
            </w:rPr>
            <w:t>Checked By sign/date</w:t>
          </w:r>
        </w:p>
      </w:tc>
      <w:tc>
        <w:tcPr>
          <w:tcW w:w="3374" w:type="dxa"/>
          <w:gridSpan w:val="2"/>
          <w:shd w:val="clear" w:color="auto" w:fill="auto"/>
        </w:tcPr>
        <w:p w14:paraId="116605DD" w14:textId="512E910C" w:rsidR="00AF31AF" w:rsidRPr="00A56B99" w:rsidRDefault="00AF31AF" w:rsidP="00A56B99">
          <w:pPr>
            <w:pStyle w:val="Header"/>
            <w:jc w:val="center"/>
            <w:rPr>
              <w:rFonts w:ascii="Calibri" w:eastAsia="Calibri" w:hAnsi="Calibri"/>
              <w:b/>
              <w:bCs/>
              <w:sz w:val="22"/>
              <w:szCs w:val="22"/>
            </w:rPr>
          </w:pPr>
          <w:r w:rsidRPr="00A56B99">
            <w:rPr>
              <w:rFonts w:ascii="Calibri" w:eastAsia="Calibri" w:hAnsi="Calibri"/>
              <w:b/>
              <w:bCs/>
              <w:sz w:val="22"/>
              <w:szCs w:val="22"/>
            </w:rPr>
            <w:t>Approved By sign/date</w:t>
          </w:r>
        </w:p>
      </w:tc>
    </w:tr>
    <w:tr w:rsidR="00AF31AF" w:rsidRPr="00A56B99" w14:paraId="6B14789A" w14:textId="77777777" w:rsidTr="00675AD8">
      <w:trPr>
        <w:trHeight w:val="479"/>
      </w:trPr>
      <w:tc>
        <w:tcPr>
          <w:tcW w:w="3573" w:type="dxa"/>
          <w:gridSpan w:val="2"/>
          <w:shd w:val="clear" w:color="auto" w:fill="auto"/>
        </w:tcPr>
        <w:p w14:paraId="7D77A652" w14:textId="77777777" w:rsidR="00AF31AF" w:rsidRPr="00A56B99" w:rsidRDefault="00AF31AF" w:rsidP="00AF31AF">
          <w:pPr>
            <w:pStyle w:val="Header"/>
            <w:rPr>
              <w:rFonts w:ascii="Calibri" w:eastAsia="Calibri" w:hAnsi="Calibri"/>
              <w:sz w:val="22"/>
              <w:szCs w:val="22"/>
            </w:rPr>
          </w:pPr>
        </w:p>
      </w:tc>
      <w:tc>
        <w:tcPr>
          <w:tcW w:w="3969" w:type="dxa"/>
          <w:gridSpan w:val="3"/>
          <w:shd w:val="clear" w:color="auto" w:fill="auto"/>
        </w:tcPr>
        <w:p w14:paraId="72348482" w14:textId="77777777" w:rsidR="00AF31AF" w:rsidRPr="00A56B99" w:rsidRDefault="00AF31AF" w:rsidP="00AF31AF">
          <w:pPr>
            <w:pStyle w:val="Header"/>
            <w:rPr>
              <w:rFonts w:ascii="Calibri" w:eastAsia="Calibri" w:hAnsi="Calibri"/>
              <w:sz w:val="22"/>
              <w:szCs w:val="22"/>
            </w:rPr>
          </w:pPr>
        </w:p>
      </w:tc>
      <w:tc>
        <w:tcPr>
          <w:tcW w:w="3374" w:type="dxa"/>
          <w:gridSpan w:val="2"/>
          <w:shd w:val="clear" w:color="auto" w:fill="auto"/>
        </w:tcPr>
        <w:p w14:paraId="63CC5EA5" w14:textId="77777777" w:rsidR="00AF31AF" w:rsidRPr="00A56B99" w:rsidRDefault="00AF31AF" w:rsidP="00AF31AF">
          <w:pPr>
            <w:pStyle w:val="Header"/>
            <w:rPr>
              <w:rFonts w:ascii="Calibri" w:eastAsia="Calibri" w:hAnsi="Calibri"/>
              <w:b/>
              <w:sz w:val="22"/>
              <w:szCs w:val="22"/>
            </w:rPr>
          </w:pPr>
        </w:p>
        <w:p w14:paraId="3257BDAE" w14:textId="77777777" w:rsidR="00AF31AF" w:rsidRPr="00A56B99" w:rsidRDefault="00AF31AF" w:rsidP="00AF31AF">
          <w:pPr>
            <w:pStyle w:val="Header"/>
            <w:rPr>
              <w:rFonts w:ascii="Calibri" w:eastAsia="Calibri" w:hAnsi="Calibri"/>
              <w:b/>
              <w:sz w:val="22"/>
              <w:szCs w:val="22"/>
            </w:rPr>
          </w:pPr>
        </w:p>
      </w:tc>
    </w:tr>
  </w:tbl>
  <w:p w14:paraId="7079EA8C" w14:textId="77777777" w:rsidR="00AC1CBC" w:rsidRDefault="00000000">
    <w:pPr>
      <w:pStyle w:val="Header"/>
    </w:pPr>
    <w:r>
      <w:rPr>
        <w:noProof/>
      </w:rPr>
      <w:pict w14:anchorId="2DC97A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7098" o:spid="_x0000_s1029" type="#_x0000_t136" style="position:absolute;margin-left:0;margin-top:0;width:626.95pt;height:83.55pt;rotation:315;z-index:-251654144;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D2AE" w14:textId="77777777" w:rsidR="00AC1CBC" w:rsidRDefault="00000000">
    <w:pPr>
      <w:pStyle w:val="Header"/>
    </w:pPr>
    <w:r>
      <w:rPr>
        <w:noProof/>
      </w:rPr>
      <w:pict w14:anchorId="257C3C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7096" o:spid="_x0000_s1026" type="#_x0000_t136" style="position:absolute;margin-left:0;margin-top:0;width:626.95pt;height:83.55pt;rotation:315;z-index:-25165619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C9F"/>
    <w:multiLevelType w:val="hybridMultilevel"/>
    <w:tmpl w:val="E2AC915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4E786F"/>
    <w:multiLevelType w:val="hybridMultilevel"/>
    <w:tmpl w:val="CAC8136A"/>
    <w:lvl w:ilvl="0" w:tplc="86BAF92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5A169F1"/>
    <w:multiLevelType w:val="multilevel"/>
    <w:tmpl w:val="442485F8"/>
    <w:lvl w:ilvl="0">
      <w:numFmt w:val="bullet"/>
      <w:lvlText w:val="-"/>
      <w:lvlJc w:val="left"/>
      <w:pPr>
        <w:tabs>
          <w:tab w:val="num" w:pos="720"/>
        </w:tabs>
        <w:ind w:left="720" w:hanging="360"/>
      </w:pPr>
      <w:rPr>
        <w:rFonts w:ascii="Calibri" w:eastAsia="Calibri" w:hAnsi="Calibri" w:cs="Calibri"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29944539"/>
    <w:multiLevelType w:val="multilevel"/>
    <w:tmpl w:val="3C864E48"/>
    <w:lvl w:ilvl="0">
      <w:start w:val="6"/>
      <w:numFmt w:val="decimal"/>
      <w:lvlText w:val="%1.0"/>
      <w:lvlJc w:val="left"/>
      <w:pPr>
        <w:ind w:left="360" w:hanging="360"/>
      </w:pPr>
      <w:rPr>
        <w:rFonts w:hint="default"/>
        <w:b w:val="0"/>
        <w:bCs/>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5" w15:restartNumberingAfterBreak="0">
    <w:nsid w:val="44787DA5"/>
    <w:multiLevelType w:val="hybridMultilevel"/>
    <w:tmpl w:val="8B62A4E0"/>
    <w:lvl w:ilvl="0" w:tplc="0809000F">
      <w:start w:val="1"/>
      <w:numFmt w:val="decimal"/>
      <w:lvlText w:val="%1."/>
      <w:lvlJc w:val="left"/>
      <w:pPr>
        <w:ind w:left="1070" w:hanging="360"/>
      </w:pPr>
      <w:rPr>
        <w:rFonts w:hint="default"/>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6" w15:restartNumberingAfterBreak="0">
    <w:nsid w:val="54225170"/>
    <w:multiLevelType w:val="hybridMultilevel"/>
    <w:tmpl w:val="12C6A9D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54562F82"/>
    <w:multiLevelType w:val="hybridMultilevel"/>
    <w:tmpl w:val="8B16499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37B42B5"/>
    <w:multiLevelType w:val="hybridMultilevel"/>
    <w:tmpl w:val="CF184E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E2C674A"/>
    <w:multiLevelType w:val="hybridMultilevel"/>
    <w:tmpl w:val="35C05112"/>
    <w:lvl w:ilvl="0" w:tplc="E7AA0996">
      <w:start w:val="3"/>
      <w:numFmt w:val="bullet"/>
      <w:lvlText w:val=""/>
      <w:lvlJc w:val="left"/>
      <w:pPr>
        <w:ind w:left="720" w:hanging="360"/>
      </w:pPr>
      <w:rPr>
        <w:rFonts w:ascii="Symbol" w:eastAsia="Aptos" w:hAnsi="Symbol" w:cs="Calibri" w:hint="default"/>
        <w:b/>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2056DAC"/>
    <w:multiLevelType w:val="multilevel"/>
    <w:tmpl w:val="71B0E162"/>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74E65C2F"/>
    <w:multiLevelType w:val="hybridMultilevel"/>
    <w:tmpl w:val="3ADEA55C"/>
    <w:lvl w:ilvl="0" w:tplc="01BC0438">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6CB2573"/>
    <w:multiLevelType w:val="hybridMultilevel"/>
    <w:tmpl w:val="64044F9A"/>
    <w:lvl w:ilvl="0" w:tplc="E056F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7E4270A"/>
    <w:multiLevelType w:val="hybridMultilevel"/>
    <w:tmpl w:val="990A79D6"/>
    <w:lvl w:ilvl="0" w:tplc="EE802D98">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8E35EB0"/>
    <w:multiLevelType w:val="multilevel"/>
    <w:tmpl w:val="2306FA52"/>
    <w:lvl w:ilvl="0">
      <w:start w:val="1"/>
      <w:numFmt w:val="lowerRoman"/>
      <w:lvlText w:val="%1."/>
      <w:lvlJc w:val="right"/>
      <w:pPr>
        <w:tabs>
          <w:tab w:val="num" w:pos="720"/>
        </w:tabs>
        <w:ind w:left="720" w:hanging="360"/>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DC846A8"/>
    <w:multiLevelType w:val="multilevel"/>
    <w:tmpl w:val="C4CE999E"/>
    <w:lvl w:ilvl="0">
      <w:start w:val="1"/>
      <w:numFmt w:val="decimal"/>
      <w:lvlText w:val="%1.0"/>
      <w:lvlJc w:val="left"/>
      <w:pPr>
        <w:ind w:left="1260" w:hanging="720"/>
      </w:pPr>
      <w:rPr>
        <w:rFonts w:hint="default"/>
        <w:b/>
      </w:rPr>
    </w:lvl>
    <w:lvl w:ilvl="1">
      <w:start w:val="1"/>
      <w:numFmt w:val="decimal"/>
      <w:lvlText w:val="%1.%2"/>
      <w:lvlJc w:val="left"/>
      <w:pPr>
        <w:ind w:left="1980" w:hanging="72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500" w:hanging="1080"/>
      </w:pPr>
      <w:rPr>
        <w:rFonts w:hint="default"/>
        <w:b/>
      </w:rPr>
    </w:lvl>
    <w:lvl w:ilvl="5">
      <w:start w:val="1"/>
      <w:numFmt w:val="decimal"/>
      <w:lvlText w:val="%1.%2.%3.%4.%5.%6"/>
      <w:lvlJc w:val="left"/>
      <w:pPr>
        <w:ind w:left="522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020" w:hanging="1440"/>
      </w:pPr>
      <w:rPr>
        <w:rFonts w:hint="default"/>
        <w:b/>
      </w:rPr>
    </w:lvl>
    <w:lvl w:ilvl="8">
      <w:start w:val="1"/>
      <w:numFmt w:val="decimal"/>
      <w:lvlText w:val="%1.%2.%3.%4.%5.%6.%7.%8.%9"/>
      <w:lvlJc w:val="left"/>
      <w:pPr>
        <w:ind w:left="8100" w:hanging="1800"/>
      </w:pPr>
      <w:rPr>
        <w:rFonts w:hint="default"/>
        <w:b/>
      </w:rPr>
    </w:lvl>
  </w:abstractNum>
  <w:num w:numId="1" w16cid:durableId="1419248355">
    <w:abstractNumId w:val="12"/>
  </w:num>
  <w:num w:numId="2" w16cid:durableId="1703743072">
    <w:abstractNumId w:val="15"/>
  </w:num>
  <w:num w:numId="3" w16cid:durableId="1680699306">
    <w:abstractNumId w:val="5"/>
  </w:num>
  <w:num w:numId="4" w16cid:durableId="188377332">
    <w:abstractNumId w:val="10"/>
  </w:num>
  <w:num w:numId="5" w16cid:durableId="447706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8257278">
    <w:abstractNumId w:val="6"/>
  </w:num>
  <w:num w:numId="7" w16cid:durableId="1006133029">
    <w:abstractNumId w:val="7"/>
  </w:num>
  <w:num w:numId="8" w16cid:durableId="285501173">
    <w:abstractNumId w:val="11"/>
  </w:num>
  <w:num w:numId="9" w16cid:durableId="150953159">
    <w:abstractNumId w:val="0"/>
  </w:num>
  <w:num w:numId="10" w16cid:durableId="454372619">
    <w:abstractNumId w:val="1"/>
  </w:num>
  <w:num w:numId="11" w16cid:durableId="1103920683">
    <w:abstractNumId w:val="14"/>
  </w:num>
  <w:num w:numId="12" w16cid:durableId="1789735124">
    <w:abstractNumId w:val="8"/>
  </w:num>
  <w:num w:numId="13" w16cid:durableId="894312676">
    <w:abstractNumId w:val="13"/>
  </w:num>
  <w:num w:numId="14" w16cid:durableId="1995914977">
    <w:abstractNumId w:val="3"/>
  </w:num>
  <w:num w:numId="15" w16cid:durableId="2031949640">
    <w:abstractNumId w:val="9"/>
  </w:num>
  <w:num w:numId="16" w16cid:durableId="1335037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B6"/>
    <w:rsid w:val="00002057"/>
    <w:rsid w:val="000C11B6"/>
    <w:rsid w:val="00107CDF"/>
    <w:rsid w:val="0012375D"/>
    <w:rsid w:val="00253438"/>
    <w:rsid w:val="002F3E23"/>
    <w:rsid w:val="00365539"/>
    <w:rsid w:val="00507FB8"/>
    <w:rsid w:val="00551EA0"/>
    <w:rsid w:val="005759D1"/>
    <w:rsid w:val="005F4DE3"/>
    <w:rsid w:val="006671C6"/>
    <w:rsid w:val="006E17FF"/>
    <w:rsid w:val="00736BBB"/>
    <w:rsid w:val="00737274"/>
    <w:rsid w:val="00867085"/>
    <w:rsid w:val="00881B90"/>
    <w:rsid w:val="00887E72"/>
    <w:rsid w:val="008C63DC"/>
    <w:rsid w:val="00901B79"/>
    <w:rsid w:val="00A322ED"/>
    <w:rsid w:val="00A35FB0"/>
    <w:rsid w:val="00A56B99"/>
    <w:rsid w:val="00A9147A"/>
    <w:rsid w:val="00AC1CBC"/>
    <w:rsid w:val="00AF31AF"/>
    <w:rsid w:val="00B242EB"/>
    <w:rsid w:val="00B907A6"/>
    <w:rsid w:val="00B979C6"/>
    <w:rsid w:val="00C71EBD"/>
    <w:rsid w:val="00C75A0D"/>
    <w:rsid w:val="00CF41E2"/>
    <w:rsid w:val="00D16346"/>
    <w:rsid w:val="00D17466"/>
    <w:rsid w:val="00D95692"/>
    <w:rsid w:val="00E423BA"/>
    <w:rsid w:val="00EC15FD"/>
    <w:rsid w:val="00EC4A8D"/>
    <w:rsid w:val="00F03EC5"/>
    <w:rsid w:val="00FA2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100F4"/>
  <w15:chartTrackingRefBased/>
  <w15:docId w15:val="{AE848B76-90AC-4539-AEFE-4501560C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1B6"/>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D9569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C11B6"/>
    <w:pPr>
      <w:tabs>
        <w:tab w:val="center" w:pos="4320"/>
        <w:tab w:val="right" w:pos="8640"/>
      </w:tabs>
    </w:pPr>
    <w:rPr>
      <w:sz w:val="20"/>
      <w:szCs w:val="20"/>
    </w:rPr>
  </w:style>
  <w:style w:type="character" w:customStyle="1" w:styleId="HeaderChar">
    <w:name w:val="Header Char"/>
    <w:basedOn w:val="DefaultParagraphFont"/>
    <w:link w:val="Header"/>
    <w:rsid w:val="000C11B6"/>
    <w:rPr>
      <w:rFonts w:ascii="Times New Roman" w:eastAsia="Times New Roman" w:hAnsi="Times New Roman" w:cs="Times New Roman"/>
      <w:sz w:val="20"/>
      <w:szCs w:val="20"/>
    </w:rPr>
  </w:style>
  <w:style w:type="paragraph" w:styleId="Footer">
    <w:name w:val="footer"/>
    <w:basedOn w:val="Normal"/>
    <w:link w:val="FooterChar"/>
    <w:uiPriority w:val="99"/>
    <w:rsid w:val="000C11B6"/>
    <w:pPr>
      <w:tabs>
        <w:tab w:val="center" w:pos="4320"/>
        <w:tab w:val="right" w:pos="8640"/>
      </w:tabs>
    </w:pPr>
    <w:rPr>
      <w:sz w:val="20"/>
      <w:szCs w:val="20"/>
    </w:rPr>
  </w:style>
  <w:style w:type="character" w:customStyle="1" w:styleId="FooterChar">
    <w:name w:val="Footer Char"/>
    <w:basedOn w:val="DefaultParagraphFont"/>
    <w:link w:val="Footer"/>
    <w:uiPriority w:val="99"/>
    <w:rsid w:val="000C11B6"/>
    <w:rPr>
      <w:rFonts w:ascii="Times New Roman" w:eastAsia="Times New Roman" w:hAnsi="Times New Roman" w:cs="Times New Roman"/>
      <w:sz w:val="20"/>
      <w:szCs w:val="20"/>
    </w:rPr>
  </w:style>
  <w:style w:type="paragraph" w:styleId="ListParagraph">
    <w:name w:val="List Paragraph"/>
    <w:basedOn w:val="Normal"/>
    <w:uiPriority w:val="34"/>
    <w:qFormat/>
    <w:rsid w:val="000C11B6"/>
    <w:pPr>
      <w:spacing w:after="200" w:line="276" w:lineRule="auto"/>
      <w:ind w:left="720"/>
      <w:contextualSpacing/>
    </w:pPr>
    <w:rPr>
      <w:rFonts w:ascii="Calibri" w:eastAsia="Calibri" w:hAnsi="Calibri"/>
      <w:sz w:val="22"/>
      <w:szCs w:val="22"/>
    </w:rPr>
  </w:style>
  <w:style w:type="paragraph" w:styleId="BodyTextIndent2">
    <w:name w:val="Body Text Indent 2"/>
    <w:basedOn w:val="Normal"/>
    <w:link w:val="BodyTextIndent2Char"/>
    <w:rsid w:val="00AF31AF"/>
    <w:pPr>
      <w:spacing w:after="120" w:line="480" w:lineRule="auto"/>
      <w:ind w:left="283"/>
    </w:pPr>
  </w:style>
  <w:style w:type="character" w:customStyle="1" w:styleId="BodyTextIndent2Char">
    <w:name w:val="Body Text Indent 2 Char"/>
    <w:basedOn w:val="DefaultParagraphFont"/>
    <w:link w:val="BodyTextIndent2"/>
    <w:rsid w:val="00AF31AF"/>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9569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Ibiyemi Ahmad</cp:lastModifiedBy>
  <cp:revision>15</cp:revision>
  <cp:lastPrinted>2025-01-14T08:55:00Z</cp:lastPrinted>
  <dcterms:created xsi:type="dcterms:W3CDTF">2023-05-13T13:36:00Z</dcterms:created>
  <dcterms:modified xsi:type="dcterms:W3CDTF">2025-01-14T08:55:00Z</dcterms:modified>
</cp:coreProperties>
</file>