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1"/>
        <w:pBdr/>
        <w:spacing/>
        <w:ind/>
        <w:jc w:val="center"/>
        <w:rPr>
          <w14:ligatures w14:val="none"/>
        </w:rPr>
      </w:pPr>
      <w:r>
        <w:t xml:space="preserve">Maya Jade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3"/>
        <w:pBdr/>
        <w:spacing/>
        <w:ind/>
        <w:jc w:val="center"/>
        <w:rPr>
          <w14:ligatures w14:val="none"/>
        </w:rPr>
      </w:pPr>
      <w:r>
        <w:t xml:space="preserve">Software Engineer | Cybersecurity &amp; eCommerce Specialist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3"/>
        <w:pBdr/>
        <w:spacing/>
        <w:ind/>
        <w:jc w:val="center"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Based in Orlando, FL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 w:after="0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Email: </w:t>
      </w:r>
      <w:hyperlink r:id="rId9" w:tooltip="mailto:mayajade.dev@gmail.com" w:history="1">
        <w:r>
          <w:rPr>
            <w:rStyle w:val="886"/>
            <w:rFonts w:ascii="Calibri" w:hAnsi="Calibri" w:eastAsia="Calibri" w:cs="Calibri"/>
            <w:sz w:val="24"/>
            <w:szCs w:val="24"/>
          </w:rPr>
          <w:t xml:space="preserve">mayajade.dev@gmail.com</w:t>
        </w:r>
      </w:hyperlink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after="0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LinkedIn: </w:t>
      </w:r>
      <w:hyperlink r:id="rId10" w:tooltip="https://www.linkedin.com/in/mayajade" w:history="1">
        <w:r>
          <w:rPr>
            <w:rStyle w:val="886"/>
            <w:rFonts w:ascii="Calibri" w:hAnsi="Calibri" w:eastAsia="Calibri" w:cs="Calibri"/>
            <w:sz w:val="24"/>
            <w:szCs w:val="24"/>
          </w:rPr>
          <w:t xml:space="preserve">https://www.linkedin.com/in/mayajade</w:t>
        </w:r>
      </w:hyperlink>
      <w:r>
        <w:rPr>
          <w:rFonts w:ascii="Calibri" w:hAnsi="Calibri" w:eastAsia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after="0"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</w:rPr>
        <w:t xml:space="preserve">Website: </w:t>
      </w:r>
      <w:hyperlink r:id="rId11" w:tooltip="https://www.maya-jade.dev" w:history="1">
        <w:r>
          <w:rPr>
            <w:rStyle w:val="886"/>
            <w:rFonts w:ascii="Calibri" w:hAnsi="Calibri" w:eastAsia="Calibri" w:cs="Calibri"/>
            <w:sz w:val="24"/>
            <w:szCs w:val="24"/>
          </w:rPr>
          <w:t xml:space="preserve">https://www.maya-jade.dev</w:t>
        </w:r>
      </w:hyperlink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highlight w:val="none"/>
        </w:rPr>
        <w:t xml:space="preserve">Phone: </w:t>
      </w:r>
      <w:hyperlink r:id="rId12" w:tooltip="tel:3868712367" w:history="1">
        <w:r>
          <w:rPr>
            <w:rStyle w:val="886"/>
            <w:rFonts w:ascii="Calibri" w:hAnsi="Calibri" w:cs="Calibri"/>
            <w:sz w:val="24"/>
            <w:szCs w:val="24"/>
            <w:highlight w:val="none"/>
          </w:rPr>
          <w:t xml:space="preserve">(386)-871-2367</w:t>
        </w:r>
        <w:r>
          <w:rPr>
            <w:rStyle w:val="886"/>
            <w:rFonts w:ascii="Calibri" w:hAnsi="Calibri" w:cs="Calibri"/>
            <w:sz w:val="24"/>
            <w:szCs w:val="24"/>
          </w:rPr>
        </w:r>
        <w:r>
          <w:rPr>
            <w:rStyle w:val="886"/>
            <w:rFonts w:ascii="Calibri" w:hAnsi="Calibri" w:cs="Calibri"/>
            <w:sz w:val="24"/>
            <w:szCs w:val="24"/>
          </w:rPr>
        </w:r>
      </w:hyperlink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42"/>
        <w:pBdr/>
        <w:spacing/>
        <w:ind/>
        <w:rPr>
          <w14:ligatures w14:val="none"/>
        </w:rPr>
      </w:pPr>
      <w:r>
        <w:t xml:space="preserve">Summary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Software Engineer with 5+ years of professional experience building high-perfo</w:t>
      </w:r>
      <w:r>
        <w:rPr>
          <w:rFonts w:ascii="Calibri" w:hAnsi="Calibri" w:eastAsia="Calibri" w:cs="Calibri"/>
          <w:sz w:val="24"/>
          <w:szCs w:val="24"/>
        </w:rPr>
        <w:t xml:space="preserve">r</w:t>
      </w:r>
      <w:r>
        <w:rPr>
          <w:rFonts w:ascii="Calibri" w:hAnsi="Calibri" w:eastAsia="Calibri" w:cs="Calibri"/>
          <w:sz w:val="24"/>
          <w:szCs w:val="24"/>
        </w:rPr>
        <w:t xml:space="preserve">mance </w:t>
      </w:r>
      <w:r>
        <w:rPr>
          <w:rFonts w:ascii="Calibri" w:hAnsi="Calibri" w:eastAsia="Calibri" w:cs="Calibri"/>
          <w:sz w:val="24"/>
          <w:szCs w:val="24"/>
        </w:rPr>
        <w:t xml:space="preserve">web applications, webs</w:t>
      </w:r>
      <w:r>
        <w:rPr>
          <w:rFonts w:ascii="Calibri" w:hAnsi="Calibri" w:eastAsia="Calibri" w:cs="Calibri"/>
          <w:sz w:val="24"/>
          <w:szCs w:val="24"/>
        </w:rPr>
        <w:t xml:space="preserve">ites, and enterprise-level eCommerce platforms. Skilled in Python and modern JavaScript frameworks, including React, TypeScript, and Node.js. Proven ability to translate complex business requirements into scalable, user-focused solutions that drive perform</w:t>
      </w:r>
      <w:r>
        <w:rPr>
          <w:rFonts w:ascii="Calibri" w:hAnsi="Calibri" w:eastAsia="Calibri" w:cs="Calibri"/>
          <w:sz w:val="24"/>
          <w:szCs w:val="24"/>
        </w:rPr>
        <w:t xml:space="preserve">ance and increase conversions. Currently pursuing a B.S. in Cybersecurity and Information Assurance with a focus on offensive operations.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42"/>
        <w:pBdr/>
        <w:spacing/>
        <w:ind/>
        <w:rPr>
          <w14:ligatures w14:val="none"/>
        </w:rPr>
      </w:pPr>
      <w:r>
        <w:t xml:space="preserve">Technical Skills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3"/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Languages &amp; Frameworks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TypeScript, JavaScript, React.js, Node.js, Python, PHP, HTML, CSS, Shopify Liquid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43"/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Platforms &amp; Environments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WordPress, Sho</w:t>
      </w:r>
      <w:r>
        <w:rPr>
          <w:rFonts w:ascii="Calibri" w:hAnsi="Calibri" w:eastAsia="Calibri" w:cs="Calibri"/>
          <w:sz w:val="24"/>
          <w:szCs w:val="24"/>
        </w:rPr>
        <w:t xml:space="preserve">pify, WooCommerce, Hybris, Jahia, VS Code, AWS, Azure, Vercel, Netlify, Heroku, Linux/Windows (CLI, server workflows)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43"/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Tooling &amp; DevOps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Git (GitHub, GitLab, Bitbucket), Atlassian Suite (Jira, Confluence), CI/CD Pipelines, Figma, Google Marketing Tools (GA4, Ta</w:t>
      </w:r>
      <w:r>
        <w:rPr>
          <w:rFonts w:ascii="Calibri" w:hAnsi="Calibri" w:eastAsia="Calibri" w:cs="Calibri"/>
          <w:sz w:val="24"/>
          <w:szCs w:val="24"/>
        </w:rPr>
        <w:t xml:space="preserve">g Manager, Search Console)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43"/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Specialties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AI (Grok, ChatGPT, Perplexity, Adobe Firefly, Midjourney, Sora, Gemini), Machine Learning, Headless CMS, Responsive Design, Performance Optimization, SEO, Accessibility (a11y), Analytics (Hotjar, GA4), API Integration (REST, GraphQL), Cross-browser Compatibility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43"/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Cybersecurity Tools &amp; Skills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Burp Suite, Nmap, Wir</w:t>
      </w:r>
      <w:r>
        <w:rPr>
          <w:rFonts w:ascii="Calibri" w:hAnsi="Calibri" w:eastAsia="Calibri" w:cs="Calibri"/>
          <w:sz w:val="24"/>
          <w:szCs w:val="24"/>
        </w:rPr>
        <w:t xml:space="preserve">eshark, Metasploit, LinPEAS, ParrotOS, Kali LinuxRecon &amp; Enumeration, Web App Security, Active Directory Labs, Beginner Exploit Dev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42"/>
        <w:pBdr/>
        <w:spacing/>
        <w:ind/>
        <w:rPr>
          <w14:ligatures w14:val="none"/>
        </w:rPr>
      </w:pPr>
      <w:r>
        <w:t xml:space="preserve">Professional Experience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3"/>
        <w:pBdr/>
        <w:spacing/>
        <w:ind/>
        <w:rPr>
          <w:rFonts w:ascii="Calibri" w:hAnsi="Calibri" w:cs="Calibri"/>
          <w14:ligatures w14:val="none"/>
        </w:rPr>
      </w:pPr>
      <w:r>
        <w:rPr>
          <w:rFonts w:ascii="Calibri" w:hAnsi="Calibri" w:eastAsia="Calibri" w:cs="Calibri"/>
        </w:rPr>
        <w:t xml:space="preserve">Encentiv Energy — eCommerce E</w:t>
      </w:r>
      <w:r>
        <w:rPr>
          <w:rFonts w:ascii="Calibri" w:hAnsi="Calibri" w:eastAsia="Calibri" w:cs="Calibri"/>
        </w:rPr>
        <w:t xml:space="preserve">ngineer</w:t>
      </w:r>
      <w:r>
        <w:rPr>
          <w:rFonts w:ascii="Calibri" w:hAnsi="Calibri" w:cs="Calibri"/>
          <w14:ligatures w14:val="none"/>
        </w:rPr>
      </w:r>
      <w:r>
        <w:rPr>
          <w:rFonts w:ascii="Calibri" w:hAnsi="Calibri" w:cs="Calibri"/>
          <w14:ligatures w14:val="none"/>
        </w:rPr>
      </w:r>
    </w:p>
    <w:p>
      <w:pPr>
        <w:pStyle w:val="844"/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Remote | Apr 2022 – Jan 2025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904"/>
        <w:numPr>
          <w:ilvl w:val="0"/>
          <w:numId w:val="3"/>
        </w:numPr>
        <w:pBdr/>
        <w:spacing/>
        <w:ind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Engineered a custom eCommerce platform rivaling Shopify, tailored for client-specific workflows.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</w:r>
    </w:p>
    <w:p>
      <w:pPr>
        <w:pStyle w:val="904"/>
        <w:numPr>
          <w:ilvl w:val="0"/>
          <w:numId w:val="3"/>
        </w:numPr>
        <w:pBdr/>
        <w:spacing/>
        <w:ind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Built cart-integrated rebate systems, boosting checkout efficiency and user satisfaction.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</w:r>
    </w:p>
    <w:p>
      <w:pPr>
        <w:pStyle w:val="904"/>
        <w:numPr>
          <w:ilvl w:val="0"/>
          <w:numId w:val="3"/>
        </w:numPr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Designed a robust architecture for lo</w:t>
      </w:r>
      <w:r>
        <w:rPr>
          <w:rFonts w:ascii="Calibri" w:hAnsi="Calibri" w:eastAsia="Calibri" w:cs="Calibri"/>
          <w:sz w:val="24"/>
          <w:szCs w:val="24"/>
        </w:rPr>
        <w:t xml:space="preserve">ng-term scalability and streamlined operations.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43"/>
        <w:pBdr/>
        <w:spacing/>
        <w:ind/>
        <w:rPr>
          <w:rFonts w:ascii="Calibri" w:hAnsi="Calibri" w:cs="Calibri"/>
          <w14:ligatures w14:val="none"/>
        </w:rPr>
      </w:pPr>
      <w:r>
        <w:rPr>
          <w:rFonts w:ascii="Calibri" w:hAnsi="Calibri" w:eastAsia="Calibri" w:cs="Calibri"/>
        </w:rPr>
        <w:t xml:space="preserve">Self-Employed — Web Developer</w:t>
      </w:r>
      <w:r>
        <w:rPr>
          <w:rFonts w:ascii="Calibri" w:hAnsi="Calibri" w:cs="Calibri"/>
          <w14:ligatures w14:val="none"/>
        </w:rPr>
      </w:r>
      <w:r>
        <w:rPr>
          <w:rFonts w:ascii="Calibri" w:hAnsi="Calibri" w:cs="Calibri"/>
          <w14:ligatures w14:val="none"/>
        </w:rPr>
      </w:r>
    </w:p>
    <w:p>
      <w:pPr>
        <w:pStyle w:val="844"/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Remote | Oct 2021 – May 2022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904"/>
        <w:numPr>
          <w:ilvl w:val="0"/>
          <w:numId w:val="4"/>
        </w:numPr>
        <w:pBdr/>
        <w:spacing/>
        <w:ind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Created tailored websites and storefronts with full theme development and performance optimization.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</w:r>
    </w:p>
    <w:p>
      <w:pPr>
        <w:pStyle w:val="904"/>
        <w:numPr>
          <w:ilvl w:val="0"/>
          <w:numId w:val="4"/>
        </w:numPr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Translated complex business requirements into intuitiv</w:t>
      </w:r>
      <w:r>
        <w:rPr>
          <w:rFonts w:ascii="Calibri" w:hAnsi="Calibri" w:eastAsia="Calibri" w:cs="Calibri"/>
          <w:sz w:val="24"/>
          <w:szCs w:val="24"/>
        </w:rPr>
        <w:t xml:space="preserve">e digital experiences.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43"/>
        <w:pBdr/>
        <w:spacing/>
        <w:ind/>
        <w:rPr>
          <w:rFonts w:ascii="Calibri" w:hAnsi="Calibri" w:cs="Calibri"/>
          <w14:ligatures w14:val="none"/>
        </w:rPr>
      </w:pPr>
      <w:r>
        <w:rPr>
          <w:rFonts w:ascii="Calibri" w:hAnsi="Calibri" w:eastAsia="Calibri" w:cs="Calibri"/>
        </w:rPr>
        <w:t xml:space="preserve">Gretrix — Web Developer</w:t>
      </w:r>
      <w:r>
        <w:rPr>
          <w:rFonts w:ascii="Calibri" w:hAnsi="Calibri" w:cs="Calibri"/>
          <w14:ligatures w14:val="none"/>
        </w:rPr>
      </w:r>
      <w:r>
        <w:rPr>
          <w:rFonts w:ascii="Calibri" w:hAnsi="Calibri" w:cs="Calibri"/>
          <w14:ligatures w14:val="none"/>
        </w:rPr>
      </w:r>
    </w:p>
    <w:p>
      <w:pPr>
        <w:pStyle w:val="844"/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Remote | Dec 2021 – Apr 2022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904"/>
        <w:numPr>
          <w:ilvl w:val="0"/>
          <w:numId w:val="5"/>
        </w:numPr>
        <w:pBdr/>
        <w:spacing/>
        <w:ind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Developed data-driven eCommerce features to increase client engagement and conversion.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</w:r>
    </w:p>
    <w:p>
      <w:pPr>
        <w:pStyle w:val="904"/>
        <w:numPr>
          <w:ilvl w:val="0"/>
          <w:numId w:val="5"/>
        </w:numPr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Integrated advanced marketing and analytics tools for improved insights.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43"/>
        <w:pBdr/>
        <w:spacing/>
        <w:ind/>
        <w:rPr>
          <w:rFonts w:ascii="Calibri" w:hAnsi="Calibri" w:cs="Calibri"/>
          <w14:ligatures w14:val="none"/>
        </w:rPr>
      </w:pPr>
      <w:r>
        <w:rPr>
          <w:rFonts w:ascii="Calibri" w:hAnsi="Calibri" w:eastAsia="Calibri" w:cs="Calibri"/>
        </w:rPr>
        <w:t xml:space="preserve">ALAN — Project Manager | S</w:t>
      </w:r>
      <w:r>
        <w:rPr>
          <w:rFonts w:ascii="Calibri" w:hAnsi="Calibri" w:eastAsia="Calibri" w:cs="Calibri"/>
        </w:rPr>
        <w:t xml:space="preserve">aaS Specialist</w:t>
      </w:r>
      <w:r>
        <w:rPr>
          <w:rFonts w:ascii="Calibri" w:hAnsi="Calibri" w:cs="Calibri"/>
          <w14:ligatures w14:val="none"/>
        </w:rPr>
      </w:r>
      <w:r>
        <w:rPr>
          <w:rFonts w:ascii="Calibri" w:hAnsi="Calibri" w:cs="Calibri"/>
          <w14:ligatures w14:val="none"/>
        </w:rPr>
      </w:r>
    </w:p>
    <w:p>
      <w:pPr>
        <w:pStyle w:val="844"/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Remote | Jul 2020 – Jan 2021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904"/>
        <w:numPr>
          <w:ilvl w:val="0"/>
          <w:numId w:val="6"/>
        </w:numPr>
        <w:pBdr/>
        <w:spacing/>
        <w:ind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Led the delivery and refinement of SaaS products, receiving two rapid promotions.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</w:r>
    </w:p>
    <w:p>
      <w:pPr>
        <w:pStyle w:val="904"/>
        <w:numPr>
          <w:ilvl w:val="0"/>
          <w:numId w:val="6"/>
        </w:numPr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Optimized internal tech practices and enhanced system efficiency through best practices.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43"/>
        <w:pBdr/>
        <w:spacing/>
        <w:ind/>
        <w:rPr>
          <w:rFonts w:ascii="Calibri" w:hAnsi="Calibri" w:cs="Calibri"/>
          <w14:ligatures w14:val="none"/>
        </w:rPr>
      </w:pPr>
      <w:r>
        <w:rPr>
          <w:rFonts w:ascii="Calibri" w:hAnsi="Calibri" w:eastAsia="Calibri" w:cs="Calibri"/>
        </w:rPr>
        <w:t xml:space="preserve">Self-Employed — Technical Consultant</w:t>
      </w:r>
      <w:r>
        <w:rPr>
          <w:rFonts w:ascii="Calibri" w:hAnsi="Calibri" w:cs="Calibri"/>
          <w14:ligatures w14:val="none"/>
        </w:rPr>
      </w:r>
      <w:r>
        <w:rPr>
          <w:rFonts w:ascii="Calibri" w:hAnsi="Calibri" w:cs="Calibri"/>
          <w14:ligatures w14:val="none"/>
        </w:rPr>
      </w:r>
    </w:p>
    <w:p>
      <w:pPr>
        <w:pStyle w:val="844"/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Remote | J</w:t>
      </w:r>
      <w:r>
        <w:rPr>
          <w:rFonts w:ascii="Calibri" w:hAnsi="Calibri" w:eastAsia="Calibri" w:cs="Calibri"/>
          <w:sz w:val="24"/>
          <w:szCs w:val="24"/>
        </w:rPr>
        <w:t xml:space="preserve">an 2018 – Jan 2021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904"/>
        <w:numPr>
          <w:ilvl w:val="0"/>
          <w:numId w:val="7"/>
        </w:numPr>
        <w:pBdr/>
        <w:spacing/>
        <w:ind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Delivered QA, product testing, and ML data tasks for tech-forward clients.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</w:r>
    </w:p>
    <w:p>
      <w:pPr>
        <w:pStyle w:val="904"/>
        <w:numPr>
          <w:ilvl w:val="0"/>
          <w:numId w:val="7"/>
        </w:numPr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Supported users with remote technical support and detailed evaluations.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42"/>
        <w:pBdr/>
        <w:spacing/>
        <w:ind/>
        <w:rPr>
          <w14:ligatures w14:val="none"/>
        </w:rPr>
      </w:pPr>
      <w:r>
        <w:t xml:space="preserve">Education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0"/>
        <w:ind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Western Governors University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after="0"/>
        <w:ind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B.S. in Cybersecurity &amp; Information Assurance (In Progress – Expected</w:t>
      </w:r>
      <w:r>
        <w:rPr>
          <w:rFonts w:ascii="Calibri" w:hAnsi="Calibri" w:eastAsia="Calibri" w:cs="Calibri"/>
          <w:sz w:val="24"/>
          <w:szCs w:val="24"/>
        </w:rPr>
        <w:t xml:space="preserve"> 2026)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after="0"/>
        <w:ind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after="0"/>
        <w:ind w:firstLine="0" w:left="0"/>
        <w:rPr>
          <w:rFonts w:ascii="Calibri" w:hAnsi="Calibri" w:eastAsia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</w:rPr>
        <w:t xml:space="preserve">Florida Institute of Technology</w:t>
      </w: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  <w:highlight w:val="none"/>
        </w:rPr>
      </w:r>
    </w:p>
    <w:p>
      <w:pPr>
        <w:pBdr/>
        <w:spacing w:after="0"/>
        <w:ind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A.S. in Information Technology (2017 – 2020)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/>
        <w:ind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42"/>
        <w:pBdr/>
        <w:spacing/>
        <w:ind/>
        <w:rPr>
          <w:highlight w:val="none"/>
          <w14:ligatures w14:val="none"/>
        </w:rPr>
      </w:pPr>
      <w:r>
        <w:t xml:space="preserve">Certifications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 w:left="0"/>
        <w:rPr>
          <w:rFonts w:ascii="Calibri" w:hAnsi="Calibri" w:eastAsia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</w:rPr>
        <w:t xml:space="preserve">CompTIA A+ Certification — Issued September 2025</w:t>
      </w: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42"/>
        <w:pBdr/>
        <w:spacing/>
        <w:ind/>
        <w:rPr>
          <w14:ligatures w14:val="none"/>
        </w:rPr>
      </w:pPr>
      <w:r>
        <w:t xml:space="preserve">Projects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3"/>
        <w:pBdr/>
        <w:spacing/>
        <w:ind/>
        <w:rPr>
          <w14:ligatures w14:val="none"/>
        </w:rPr>
      </w:pPr>
      <w:r>
        <w:t xml:space="preserve">Engineering Case Studies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Designed and engineered scalable, accessible web applications across e</w:t>
      </w:r>
      <w:r>
        <w:rPr>
          <w:rFonts w:ascii="Calibri" w:hAnsi="Calibri" w:eastAsia="Calibri" w:cs="Calibri"/>
          <w:sz w:val="24"/>
          <w:szCs w:val="24"/>
        </w:rPr>
        <w:t xml:space="preserve">nterprise and freelance environments. These case studies cover front-end architecture, CMS optimization, content systems, and custom eCommerce platforms spanning hospitality, clean energy, and small retail businesses.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/>
        <w:ind w:firstLine="0" w:left="0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</w:rPr>
        <w:t xml:space="preserve">Website: </w:t>
      </w:r>
      <w:hyperlink r:id="rId13" w:tooltip="https://www.maya-jade.dev" w:history="1">
        <w:r>
          <w:rPr>
            <w:rStyle w:val="886"/>
            <w:rFonts w:ascii="Calibri" w:hAnsi="Calibri" w:eastAsia="Calibri" w:cs="Calibri"/>
            <w:sz w:val="24"/>
            <w:szCs w:val="24"/>
          </w:rPr>
          <w:t xml:space="preserve">https://www.maya-jade.dev</w:t>
        </w:r>
        <w:r>
          <w:rPr>
            <w:rStyle w:val="886"/>
            <w:rFonts w:ascii="Calibri" w:hAnsi="Calibri" w:eastAsia="Calibri" w:cs="Calibri"/>
            <w:sz w:val="24"/>
            <w:szCs w:val="24"/>
          </w:rPr>
        </w:r>
      </w:hyperlink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Style w:val="843"/>
        <w:pBdr/>
        <w:spacing/>
        <w:ind/>
        <w:rPr>
          <w14:ligatures w14:val="none"/>
        </w:rPr>
      </w:pPr>
      <w:r>
        <w:t xml:space="preserve">Cybersecurity Projects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Writeups – Ongoing collection of post-exploitation, enumeration, and vulnerability</w:t>
      </w:r>
      <w:r>
        <w:rPr>
          <w:rFonts w:ascii="Calibri" w:hAnsi="Calibri" w:eastAsia="Calibri" w:cs="Calibri"/>
          <w:sz w:val="24"/>
          <w:szCs w:val="24"/>
        </w:rPr>
        <w:t xml:space="preserve"> exploitation walkthroughs. It covers active directory abuse, web app pentesting, and privilege escalation.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/>
        <w:ind w:firstLine="0" w:left="0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</w:rPr>
        <w:t xml:space="preserve">GitHub: </w:t>
      </w:r>
      <w:hyperlink r:id="rId14" w:tooltip="https://www.github.com/maya-jade/htb-writeups" w:history="1">
        <w:r>
          <w:rPr>
            <w:rStyle w:val="886"/>
            <w:rFonts w:ascii="Calibri" w:hAnsi="Calibri" w:eastAsia="Calibri" w:cs="Calibri"/>
            <w:sz w:val="24"/>
            <w:szCs w:val="24"/>
          </w:rPr>
          <w:t xml:space="preserve">https://www.github.com/maya-jade/htb-writeups</w:t>
        </w:r>
      </w:hyperlink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43"/>
        <w:pBdr/>
        <w:spacing/>
        <w:ind/>
        <w:rPr>
          <w14:ligatures w14:val="none"/>
        </w:rPr>
      </w:pPr>
      <w:r>
        <w:t xml:space="preserve">AI Sudoku Game </w:t>
      </w:r>
      <w:r>
        <w:rPr>
          <w14:ligatures w14:val="none"/>
        </w:rPr>
      </w:r>
    </w:p>
    <w:p>
      <w:pPr>
        <w:pBdr/>
        <w:spacing/>
        <w:ind/>
        <w:rPr/>
      </w:pPr>
      <w:r>
        <w:t xml:space="preserve">A simple sudoku game built using </w:t>
      </w:r>
      <w:r>
        <w:rPr>
          <w14:ligatures w14:val="none"/>
        </w:rPr>
        <w:t xml:space="preserve">Wasp terminal and Claude AI.</w:t>
      </w:r>
      <w:r/>
    </w:p>
    <w:p>
      <w:pPr>
        <w:pBdr/>
        <w:spacing/>
        <w:ind/>
        <w:rPr/>
      </w:pPr>
      <w:r/>
      <w:r/>
      <w:hyperlink r:id="rId15" w:tooltip="https://maya-jade.github.io/sudoku-game/" w:history="1">
        <w:r>
          <w:rPr>
            <w:rStyle w:val="886"/>
          </w:rPr>
          <w:t xml:space="preserve">https://maya-jade.github.io/sudoku-game/</w:t>
        </w:r>
        <w:r>
          <w:rPr>
            <w:rStyle w:val="886"/>
          </w:rPr>
        </w:r>
      </w:hyperlink>
      <w:r>
        <w:t xml:space="preserve"> </w:t>
      </w:r>
      <w:r>
        <w:rPr>
          <w14:ligatures w14:val="none"/>
        </w:rPr>
      </w:r>
      <w:r/>
    </w:p>
    <w:p>
      <w:pPr>
        <w:pBdr/>
        <w:spacing/>
        <w:ind/>
        <w:rPr/>
      </w:pPr>
      <w:r/>
      <w:r>
        <w:rPr>
          <w14:ligatures w14:val="none"/>
        </w:rPr>
      </w:r>
      <w:r/>
    </w:p>
    <w:p>
      <w:pPr>
        <w:pBdr/>
        <w:spacing/>
        <w:ind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D0C6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41CCEFC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7F6C416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54AE21D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2A39340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1083B8D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263ED43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"/>
    <w:basedOn w:val="90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Table Grid Light"/>
    <w:basedOn w:val="90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1"/>
    <w:basedOn w:val="90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2"/>
    <w:basedOn w:val="90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1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2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3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4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5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6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1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2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3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4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5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6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1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2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3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4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5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6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Heading 1"/>
    <w:basedOn w:val="900"/>
    <w:next w:val="900"/>
    <w:link w:val="85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2">
    <w:name w:val="Heading 2"/>
    <w:basedOn w:val="900"/>
    <w:next w:val="900"/>
    <w:link w:val="85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3">
    <w:name w:val="Heading 3"/>
    <w:basedOn w:val="900"/>
    <w:next w:val="900"/>
    <w:link w:val="85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4">
    <w:name w:val="Heading 4"/>
    <w:basedOn w:val="900"/>
    <w:next w:val="900"/>
    <w:link w:val="85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5">
    <w:name w:val="Heading 5"/>
    <w:basedOn w:val="900"/>
    <w:next w:val="900"/>
    <w:link w:val="85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6">
    <w:name w:val="Heading 6"/>
    <w:basedOn w:val="900"/>
    <w:next w:val="900"/>
    <w:link w:val="85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7">
    <w:name w:val="Heading 7"/>
    <w:basedOn w:val="900"/>
    <w:next w:val="900"/>
    <w:link w:val="85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8">
    <w:name w:val="Heading 8"/>
    <w:basedOn w:val="900"/>
    <w:next w:val="900"/>
    <w:link w:val="85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9">
    <w:name w:val="Heading 9"/>
    <w:basedOn w:val="900"/>
    <w:next w:val="900"/>
    <w:link w:val="85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0" w:default="1">
    <w:name w:val="Default Paragraph Font"/>
    <w:uiPriority w:val="1"/>
    <w:semiHidden/>
    <w:unhideWhenUsed/>
    <w:pPr>
      <w:pBdr/>
      <w:spacing/>
      <w:ind/>
    </w:pPr>
  </w:style>
  <w:style w:type="character" w:styleId="851">
    <w:name w:val="Heading 1 Char"/>
    <w:basedOn w:val="850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2">
    <w:name w:val="Heading 2 Char"/>
    <w:basedOn w:val="850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3">
    <w:name w:val="Heading 3 Char"/>
    <w:basedOn w:val="850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4">
    <w:name w:val="Heading 4 Char"/>
    <w:basedOn w:val="850"/>
    <w:link w:val="84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5">
    <w:name w:val="Heading 5 Char"/>
    <w:basedOn w:val="850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6">
    <w:name w:val="Heading 6 Char"/>
    <w:basedOn w:val="850"/>
    <w:link w:val="84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7">
    <w:name w:val="Heading 7 Char"/>
    <w:basedOn w:val="850"/>
    <w:link w:val="84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8">
    <w:name w:val="Heading 8 Char"/>
    <w:basedOn w:val="850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9">
    <w:name w:val="Heading 9 Char"/>
    <w:basedOn w:val="850"/>
    <w:link w:val="84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0">
    <w:name w:val="Title"/>
    <w:basedOn w:val="900"/>
    <w:next w:val="900"/>
    <w:link w:val="86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1">
    <w:name w:val="Title Char"/>
    <w:basedOn w:val="850"/>
    <w:link w:val="86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2">
    <w:name w:val="Subtitle"/>
    <w:basedOn w:val="900"/>
    <w:next w:val="900"/>
    <w:link w:val="86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3">
    <w:name w:val="Subtitle Char"/>
    <w:basedOn w:val="850"/>
    <w:link w:val="86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4">
    <w:name w:val="Quote"/>
    <w:basedOn w:val="900"/>
    <w:next w:val="900"/>
    <w:link w:val="86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5">
    <w:name w:val="Quote Char"/>
    <w:basedOn w:val="850"/>
    <w:link w:val="86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6">
    <w:name w:val="Intense Emphasis"/>
    <w:basedOn w:val="85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7">
    <w:name w:val="Intense Quote"/>
    <w:basedOn w:val="900"/>
    <w:next w:val="900"/>
    <w:link w:val="8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8">
    <w:name w:val="Intense Quote Char"/>
    <w:basedOn w:val="850"/>
    <w:link w:val="8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9">
    <w:name w:val="Intense Reference"/>
    <w:basedOn w:val="85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0">
    <w:name w:val="Subtle Emphasis"/>
    <w:basedOn w:val="85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1">
    <w:name w:val="Emphasis"/>
    <w:basedOn w:val="850"/>
    <w:uiPriority w:val="20"/>
    <w:qFormat/>
    <w:pPr>
      <w:pBdr/>
      <w:spacing/>
      <w:ind/>
    </w:pPr>
    <w:rPr>
      <w:i/>
      <w:iCs/>
    </w:rPr>
  </w:style>
  <w:style w:type="character" w:styleId="872">
    <w:name w:val="Strong"/>
    <w:basedOn w:val="850"/>
    <w:uiPriority w:val="22"/>
    <w:qFormat/>
    <w:pPr>
      <w:pBdr/>
      <w:spacing/>
      <w:ind/>
    </w:pPr>
    <w:rPr>
      <w:b/>
      <w:bCs/>
    </w:rPr>
  </w:style>
  <w:style w:type="character" w:styleId="873">
    <w:name w:val="Subtle Reference"/>
    <w:basedOn w:val="85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4">
    <w:name w:val="Book Title"/>
    <w:basedOn w:val="85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5">
    <w:name w:val="Header"/>
    <w:basedOn w:val="900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Header Char"/>
    <w:basedOn w:val="850"/>
    <w:link w:val="875"/>
    <w:uiPriority w:val="99"/>
    <w:pPr>
      <w:pBdr/>
      <w:spacing/>
      <w:ind/>
    </w:pPr>
  </w:style>
  <w:style w:type="paragraph" w:styleId="877">
    <w:name w:val="Footer"/>
    <w:basedOn w:val="900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Footer Char"/>
    <w:basedOn w:val="850"/>
    <w:link w:val="877"/>
    <w:uiPriority w:val="99"/>
    <w:pPr>
      <w:pBdr/>
      <w:spacing/>
      <w:ind/>
    </w:pPr>
  </w:style>
  <w:style w:type="paragraph" w:styleId="879">
    <w:name w:val="Caption"/>
    <w:basedOn w:val="900"/>
    <w:next w:val="90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0">
    <w:name w:val="footnote text"/>
    <w:basedOn w:val="900"/>
    <w:link w:val="8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1">
    <w:name w:val="Footnote Text Char"/>
    <w:basedOn w:val="850"/>
    <w:link w:val="880"/>
    <w:uiPriority w:val="99"/>
    <w:semiHidden/>
    <w:pPr>
      <w:pBdr/>
      <w:spacing/>
      <w:ind/>
    </w:pPr>
    <w:rPr>
      <w:sz w:val="20"/>
      <w:szCs w:val="20"/>
    </w:rPr>
  </w:style>
  <w:style w:type="character" w:styleId="882">
    <w:name w:val="footnote reference"/>
    <w:basedOn w:val="850"/>
    <w:uiPriority w:val="99"/>
    <w:semiHidden/>
    <w:unhideWhenUsed/>
    <w:pPr>
      <w:pBdr/>
      <w:spacing/>
      <w:ind/>
    </w:pPr>
    <w:rPr>
      <w:vertAlign w:val="superscript"/>
    </w:rPr>
  </w:style>
  <w:style w:type="paragraph" w:styleId="883">
    <w:name w:val="endnote text"/>
    <w:basedOn w:val="900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Endnote Text Char"/>
    <w:basedOn w:val="850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endnote reference"/>
    <w:basedOn w:val="850"/>
    <w:uiPriority w:val="99"/>
    <w:semiHidden/>
    <w:unhideWhenUsed/>
    <w:pPr>
      <w:pBdr/>
      <w:spacing/>
      <w:ind/>
    </w:pPr>
    <w:rPr>
      <w:vertAlign w:val="superscript"/>
    </w:rPr>
  </w:style>
  <w:style w:type="character" w:styleId="886">
    <w:name w:val="Hyperlink"/>
    <w:basedOn w:val="85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7">
    <w:name w:val="FollowedHyperlink"/>
    <w:basedOn w:val="85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8">
    <w:name w:val="toc 1"/>
    <w:basedOn w:val="900"/>
    <w:next w:val="900"/>
    <w:uiPriority w:val="39"/>
    <w:unhideWhenUsed/>
    <w:pPr>
      <w:pBdr/>
      <w:spacing w:after="100"/>
      <w:ind/>
    </w:pPr>
  </w:style>
  <w:style w:type="paragraph" w:styleId="889">
    <w:name w:val="toc 2"/>
    <w:basedOn w:val="900"/>
    <w:next w:val="900"/>
    <w:uiPriority w:val="39"/>
    <w:unhideWhenUsed/>
    <w:pPr>
      <w:pBdr/>
      <w:spacing w:after="100"/>
      <w:ind w:left="220"/>
    </w:pPr>
  </w:style>
  <w:style w:type="paragraph" w:styleId="890">
    <w:name w:val="toc 3"/>
    <w:basedOn w:val="900"/>
    <w:next w:val="900"/>
    <w:uiPriority w:val="39"/>
    <w:unhideWhenUsed/>
    <w:pPr>
      <w:pBdr/>
      <w:spacing w:after="100"/>
      <w:ind w:left="440"/>
    </w:pPr>
  </w:style>
  <w:style w:type="paragraph" w:styleId="891">
    <w:name w:val="toc 4"/>
    <w:basedOn w:val="900"/>
    <w:next w:val="900"/>
    <w:uiPriority w:val="39"/>
    <w:unhideWhenUsed/>
    <w:pPr>
      <w:pBdr/>
      <w:spacing w:after="100"/>
      <w:ind w:left="660"/>
    </w:pPr>
  </w:style>
  <w:style w:type="paragraph" w:styleId="892">
    <w:name w:val="toc 5"/>
    <w:basedOn w:val="900"/>
    <w:next w:val="900"/>
    <w:uiPriority w:val="39"/>
    <w:unhideWhenUsed/>
    <w:pPr>
      <w:pBdr/>
      <w:spacing w:after="100"/>
      <w:ind w:left="880"/>
    </w:pPr>
  </w:style>
  <w:style w:type="paragraph" w:styleId="893">
    <w:name w:val="toc 6"/>
    <w:basedOn w:val="900"/>
    <w:next w:val="900"/>
    <w:uiPriority w:val="39"/>
    <w:unhideWhenUsed/>
    <w:pPr>
      <w:pBdr/>
      <w:spacing w:after="100"/>
      <w:ind w:left="1100"/>
    </w:pPr>
  </w:style>
  <w:style w:type="paragraph" w:styleId="894">
    <w:name w:val="toc 7"/>
    <w:basedOn w:val="900"/>
    <w:next w:val="900"/>
    <w:uiPriority w:val="39"/>
    <w:unhideWhenUsed/>
    <w:pPr>
      <w:pBdr/>
      <w:spacing w:after="100"/>
      <w:ind w:left="1320"/>
    </w:pPr>
  </w:style>
  <w:style w:type="paragraph" w:styleId="895">
    <w:name w:val="toc 8"/>
    <w:basedOn w:val="900"/>
    <w:next w:val="900"/>
    <w:uiPriority w:val="39"/>
    <w:unhideWhenUsed/>
    <w:pPr>
      <w:pBdr/>
      <w:spacing w:after="100"/>
      <w:ind w:left="1540"/>
    </w:pPr>
  </w:style>
  <w:style w:type="paragraph" w:styleId="896">
    <w:name w:val="toc 9"/>
    <w:basedOn w:val="900"/>
    <w:next w:val="900"/>
    <w:uiPriority w:val="39"/>
    <w:unhideWhenUsed/>
    <w:pPr>
      <w:pBdr/>
      <w:spacing w:after="100"/>
      <w:ind w:left="1760"/>
    </w:pPr>
  </w:style>
  <w:style w:type="character" w:styleId="897">
    <w:name w:val="Placeholder Text"/>
    <w:basedOn w:val="850"/>
    <w:uiPriority w:val="99"/>
    <w:semiHidden/>
    <w:pPr>
      <w:pBdr/>
      <w:spacing/>
      <w:ind/>
    </w:pPr>
    <w:rPr>
      <w:color w:val="666666"/>
    </w:rPr>
  </w:style>
  <w:style w:type="paragraph" w:styleId="898">
    <w:name w:val="TOC Heading"/>
    <w:uiPriority w:val="39"/>
    <w:unhideWhenUsed/>
    <w:pPr>
      <w:pBdr/>
      <w:spacing/>
      <w:ind/>
    </w:pPr>
  </w:style>
  <w:style w:type="paragraph" w:styleId="899">
    <w:name w:val="table of figures"/>
    <w:basedOn w:val="900"/>
    <w:next w:val="900"/>
    <w:uiPriority w:val="99"/>
    <w:unhideWhenUsed/>
    <w:pPr>
      <w:pBdr/>
      <w:spacing w:after="0" w:afterAutospacing="0"/>
      <w:ind/>
    </w:pPr>
  </w:style>
  <w:style w:type="paragraph" w:styleId="900" w:default="1">
    <w:name w:val="Normal"/>
    <w:qFormat/>
    <w:pPr>
      <w:pBdr/>
      <w:spacing/>
      <w:ind/>
    </w:pPr>
  </w:style>
  <w:style w:type="table" w:styleId="90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2" w:default="1">
    <w:name w:val="No List"/>
    <w:uiPriority w:val="99"/>
    <w:semiHidden/>
    <w:unhideWhenUsed/>
    <w:pPr>
      <w:pBdr/>
      <w:spacing/>
      <w:ind/>
    </w:pPr>
  </w:style>
  <w:style w:type="paragraph" w:styleId="903">
    <w:name w:val="No Spacing"/>
    <w:basedOn w:val="900"/>
    <w:uiPriority w:val="1"/>
    <w:qFormat/>
    <w:pPr>
      <w:pBdr/>
      <w:spacing w:after="0" w:line="240" w:lineRule="auto"/>
      <w:ind/>
    </w:pPr>
  </w:style>
  <w:style w:type="paragraph" w:styleId="904">
    <w:name w:val="List Paragraph"/>
    <w:basedOn w:val="90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mayajade.dev@gmail.com" TargetMode="External"/><Relationship Id="rId10" Type="http://schemas.openxmlformats.org/officeDocument/2006/relationships/hyperlink" Target="https://www.linkedin.com/in/mayajade" TargetMode="External"/><Relationship Id="rId11" Type="http://schemas.openxmlformats.org/officeDocument/2006/relationships/hyperlink" Target="https://www.maya-jade.dev" TargetMode="External"/><Relationship Id="rId12" Type="http://schemas.openxmlformats.org/officeDocument/2006/relationships/hyperlink" Target="tel:3868712367" TargetMode="External"/><Relationship Id="rId13" Type="http://schemas.openxmlformats.org/officeDocument/2006/relationships/hyperlink" Target="https://www.maya-jade.dev" TargetMode="External"/><Relationship Id="rId14" Type="http://schemas.openxmlformats.org/officeDocument/2006/relationships/hyperlink" Target="https://www.github.com/maya-jade/htb-writeups" TargetMode="External"/><Relationship Id="rId15" Type="http://schemas.openxmlformats.org/officeDocument/2006/relationships/hyperlink" Target="https://maya-jade.github.io/sudoku-game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ONLYOFFICE/9.1.0.173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2025-10-25T21:14:06Z</dcterms:modified>
</cp:coreProperties>
</file>