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B1F3A"/>
          <w:sz w:val="44"/>
          <w:szCs w:val="44"/>
        </w:rPr>
        <w:t xml:space="preserve">Power BI Visuals and Data Used</w:t>
      </w:r>
    </w:p>
    <w:p>
      <w:pPr>
        <w:pBdr>
          <w:bottom w:val="single" w:color="00C2A8" w:sz="12" w:space="6"/>
        </w:pBdr>
        <w:spacing w:after="200"/>
      </w:pPr>
      <w:r>
        <w:rPr>
          <w:rFonts w:ascii="Calibri" w:cs="Calibri" w:eastAsia="Calibri" w:hAnsi="Calibri"/>
          <w:color w:val="8FA3BF"/>
          <w:sz w:val="24"/>
          <w:szCs w:val="24"/>
        </w:rPr>
        <w:t xml:space="preserve">NexaTel churn dashboard: card, line, column / bar, scatter and map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All fields come from the TelecomCustomerChurn table.</w:t>
      </w:r>
    </w:p>
    <w:p>
      <w:pPr>
        <w:pStyle w:val="Heading1"/>
        <w:pBdr>
          <w:bottom w:val="single" w:color="00C2A8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2305A"/>
          <w:sz w:val="30"/>
          <w:szCs w:val="30"/>
        </w:rPr>
        <w:t xml:space="preserve">1. Card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it is: </w:t>
      </w:r>
      <w:r>
        <w:rPr>
          <w:rFonts w:ascii="Calibri" w:cs="Calibri" w:eastAsia="Calibri" w:hAnsi="Calibri"/>
          <w:sz w:val="21"/>
          <w:szCs w:val="21"/>
        </w:rPr>
        <w:t xml:space="preserve">one big number (a KPI).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Where: </w:t>
      </w:r>
      <w:r>
        <w:rPr>
          <w:rFonts w:ascii="Calibri" w:cs="Calibri" w:eastAsia="Calibri" w:hAnsi="Calibri"/>
          <w:sz w:val="21"/>
          <w:szCs w:val="21"/>
        </w:rPr>
        <w:t xml:space="preserve">the 4 KPI boxes at the top of every page.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2305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2305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 / data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2433"/>
                <w:sz w:val="20"/>
                <w:szCs w:val="20"/>
              </w:rPr>
              <w:t xml:space="preserve">Active Base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Active = count of rows where ChurnStatus = "Active"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2433"/>
                <w:sz w:val="20"/>
                <w:szCs w:val="20"/>
              </w:rPr>
              <w:t xml:space="preserve">Churned Count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Churned = count of rows where ChurnStatus = "Churned"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2433"/>
                <w:sz w:val="20"/>
                <w:szCs w:val="20"/>
              </w:rPr>
              <w:t xml:space="preserve">CCR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Churned ÷ total customers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2433"/>
                <w:sz w:val="20"/>
                <w:szCs w:val="20"/>
              </w:rPr>
              <w:t xml:space="preserve">CRR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1 − CCR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2433"/>
                <w:sz w:val="20"/>
                <w:szCs w:val="20"/>
              </w:rPr>
              <w:t xml:space="preserve">ARPU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Average of MonthlyCharges for Active customers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2433"/>
                <w:sz w:val="20"/>
                <w:szCs w:val="20"/>
              </w:rPr>
              <w:t xml:space="preserve">CSAT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Customers with SatisfactionScore ≥ 4 ÷ all customers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2433"/>
                <w:sz w:val="20"/>
                <w:szCs w:val="20"/>
              </w:rPr>
              <w:t xml:space="preserve">Complaints per 100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SUM(ComplaintsLast12M) ÷ customers × 100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2433"/>
                <w:sz w:val="20"/>
                <w:szCs w:val="20"/>
              </w:rPr>
              <w:t xml:space="preserve">Avg Outages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AVERAGE(ServiceOutagesLast12M)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2433"/>
                <w:sz w:val="20"/>
                <w:szCs w:val="20"/>
              </w:rPr>
              <w:t xml:space="preserve">Avg Tenure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AVERAGE(TenureMonths)</w:t>
            </w:r>
          </w:p>
        </w:tc>
      </w:tr>
    </w:tbl>
    <w:p>
      <w:pPr>
        <w:pStyle w:val="Heading1"/>
        <w:pBdr>
          <w:bottom w:val="single" w:color="00C2A8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2305A"/>
          <w:sz w:val="30"/>
          <w:szCs w:val="30"/>
        </w:rPr>
        <w:t xml:space="preserve">2. Line chart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it is: </w:t>
      </w:r>
      <w:r>
        <w:rPr>
          <w:rFonts w:ascii="Calibri" w:cs="Calibri" w:eastAsia="Calibri" w:hAnsi="Calibri"/>
          <w:sz w:val="21"/>
          <w:szCs w:val="21"/>
        </w:rPr>
        <w:t xml:space="preserve">shows change over time.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Where: </w:t>
      </w:r>
      <w:r>
        <w:rPr>
          <w:rFonts w:ascii="Calibri" w:cs="Calibri" w:eastAsia="Calibri" w:hAnsi="Calibri"/>
          <w:sz w:val="21"/>
          <w:szCs w:val="21"/>
        </w:rPr>
        <w:t xml:space="preserve">Page 1, Q3 (churn trend).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X-axis: </w:t>
      </w:r>
      <w:r>
        <w:rPr>
          <w:rFonts w:ascii="Calibri" w:cs="Calibri" w:eastAsia="Calibri" w:hAnsi="Calibri"/>
          <w:sz w:val="21"/>
          <w:szCs w:val="21"/>
        </w:rPr>
        <w:t xml:space="preserve">Churn Month (a calculated column from ChurnDate: DATE(YEAR([ChurnDate]), MONTH([ChurnDate]), 1)).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Y-axis: </w:t>
      </w:r>
      <w:r>
        <w:rPr>
          <w:rFonts w:ascii="Calibri" w:cs="Calibri" w:eastAsia="Calibri" w:hAnsi="Calibri"/>
          <w:sz w:val="21"/>
          <w:szCs w:val="21"/>
        </w:rPr>
        <w:t xml:space="preserve">Churned (count).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Filter: </w:t>
      </w:r>
      <w:r>
        <w:rPr>
          <w:rFonts w:ascii="Calibri" w:cs="Calibri" w:eastAsia="Calibri" w:hAnsi="Calibri"/>
          <w:sz w:val="21"/>
          <w:szCs w:val="21"/>
        </w:rPr>
        <w:t xml:space="preserve">Churn Month from July 2025 to June 2026, set as a visual-level filter. Active customers have no ChurnDate, so they drop out automatically.</w:t>
      </w:r>
    </w:p>
    <w:p>
      <w:pPr>
        <w:pStyle w:val="Heading1"/>
        <w:pBdr>
          <w:bottom w:val="single" w:color="00C2A8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2305A"/>
          <w:sz w:val="30"/>
          <w:szCs w:val="30"/>
        </w:rPr>
        <w:t xml:space="preserve">3. Column / bar chart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it is: </w:t>
      </w:r>
      <w:r>
        <w:rPr>
          <w:rFonts w:ascii="Calibri" w:cs="Calibri" w:eastAsia="Calibri" w:hAnsi="Calibri"/>
          <w:sz w:val="21"/>
          <w:szCs w:val="21"/>
        </w:rPr>
        <w:t xml:space="preserve">compares categories. Use column for a few categories and horizontal bar when the labels are long.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2305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2305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X-axis (category)</w:t>
            </w:r>
          </w:p>
        </w:tc>
        <w:tc>
          <w:tcPr>
            <w:tcW w:type="dxa" w:w="3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2305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Y-axis (value)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2433"/>
                <w:sz w:val="20"/>
                <w:szCs w:val="20"/>
              </w:rPr>
              <w:t xml:space="preserve">P1 Region and Segment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Region / CustomerSegment</w:t>
            </w:r>
          </w:p>
        </w:tc>
        <w:tc>
          <w:tcPr>
            <w:tcW w:type="dxa" w:w="3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Churned (column) + CCR (line on a second axis)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2433"/>
                <w:sz w:val="20"/>
                <w:szCs w:val="20"/>
              </w:rPr>
              <w:t xml:space="preserve">P1 Reasons (horizontal bar)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ChurnReason</w:t>
            </w:r>
          </w:p>
        </w:tc>
        <w:tc>
          <w:tcPr>
            <w:tcW w:type="dxa" w:w="3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Churned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2433"/>
                <w:sz w:val="20"/>
                <w:szCs w:val="20"/>
              </w:rPr>
              <w:t xml:space="preserve">P2 Satisfaction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SatisfactionScore (1–5)</w:t>
            </w:r>
          </w:p>
        </w:tc>
        <w:tc>
          <w:tcPr>
            <w:tcW w:type="dxa" w:w="3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CCR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2433"/>
                <w:sz w:val="20"/>
                <w:szCs w:val="20"/>
              </w:rPr>
              <w:t xml:space="preserve">P2 Complaints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Complaints Group</w:t>
            </w:r>
          </w:p>
        </w:tc>
        <w:tc>
          <w:tcPr>
            <w:tcW w:type="dxa" w:w="3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CCR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2433"/>
                <w:sz w:val="20"/>
                <w:szCs w:val="20"/>
              </w:rPr>
              <w:t xml:space="preserve">P2 Tech support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TechSupport (Yes/No)</w:t>
            </w:r>
          </w:p>
        </w:tc>
        <w:tc>
          <w:tcPr>
            <w:tcW w:type="dxa" w:w="3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CCR, filtered to InternetService ≠ "No Internet"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2433"/>
                <w:sz w:val="20"/>
                <w:szCs w:val="20"/>
              </w:rPr>
              <w:t xml:space="preserve">P3 Contract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ContractType</w:t>
            </w:r>
          </w:p>
        </w:tc>
        <w:tc>
          <w:tcPr>
            <w:tcW w:type="dxa" w:w="3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CCR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2433"/>
                <w:sz w:val="20"/>
                <w:szCs w:val="20"/>
              </w:rPr>
              <w:t xml:space="preserve">P3 Tenure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Tenure Band</w:t>
            </w:r>
          </w:p>
        </w:tc>
        <w:tc>
          <w:tcPr>
            <w:tcW w:type="dxa" w:w="3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CCR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2433"/>
                <w:sz w:val="20"/>
                <w:szCs w:val="20"/>
              </w:rPr>
              <w:t xml:space="preserve">P3 Price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Price Band</w:t>
            </w:r>
          </w:p>
        </w:tc>
        <w:tc>
          <w:tcPr>
            <w:tcW w:type="dxa" w:w="3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3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2433"/>
                <w:sz w:val="20"/>
                <w:szCs w:val="20"/>
              </w:rPr>
              <w:t xml:space="preserve">CCR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The P1 Region/Segment charts are the "Line and clustered column chart" type: two columns of data in one visual.</w:t>
      </w:r>
    </w:p>
    <w:p>
      <w:pPr>
        <w:pStyle w:val="Heading1"/>
        <w:pBdr>
          <w:bottom w:val="single" w:color="00C2A8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2305A"/>
          <w:sz w:val="30"/>
          <w:szCs w:val="30"/>
        </w:rPr>
        <w:t xml:space="preserve">4. Scatter chart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it is: </w:t>
      </w:r>
      <w:r>
        <w:rPr>
          <w:rFonts w:ascii="Calibri" w:cs="Calibri" w:eastAsia="Calibri" w:hAnsi="Calibri"/>
          <w:sz w:val="21"/>
          <w:szCs w:val="21"/>
        </w:rPr>
        <w:t xml:space="preserve">shows the relationship between two numbers.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P2 Q3: </w:t>
      </w:r>
      <w:r>
        <w:rPr>
          <w:rFonts w:ascii="Calibri" w:cs="Calibri" w:eastAsia="Calibri" w:hAnsi="Calibri"/>
          <w:sz w:val="21"/>
          <w:szCs w:val="21"/>
        </w:rPr>
        <w:t xml:space="preserve">X = Avg Outages, Y = CCR, Details = Region, Size = average SatisfactionScore.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P3: </w:t>
      </w:r>
      <w:r>
        <w:rPr>
          <w:rFonts w:ascii="Calibri" w:cs="Calibri" w:eastAsia="Calibri" w:hAnsi="Calibri"/>
          <w:sz w:val="21"/>
          <w:szCs w:val="21"/>
        </w:rPr>
        <w:t xml:space="preserve">X = ARPU, Y = CCR, Details = CustomerSegment + ContractType.</w:t>
      </w:r>
    </w:p>
    <w:p>
      <w:pPr>
        <w:pStyle w:val="Heading1"/>
        <w:pBdr>
          <w:bottom w:val="single" w:color="00C2A8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2305A"/>
          <w:sz w:val="30"/>
          <w:szCs w:val="30"/>
        </w:rPr>
        <w:t xml:space="preserve">5. Map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The assignment doesn't require a map. The Region question only needs a comparison, which the column chart answers well. Also, Power BI often can't locate "Greater Cairo", "Canal Region" or "Delta" because they are not real place names.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If you still want a map: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Type: </w:t>
      </w:r>
      <w:r>
        <w:rPr>
          <w:rFonts w:ascii="Calibri" w:cs="Calibri" w:eastAsia="Calibri" w:hAnsi="Calibri"/>
          <w:sz w:val="21"/>
          <w:szCs w:val="21"/>
        </w:rPr>
        <w:t xml:space="preserve">Map (bubble).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Location: </w:t>
      </w:r>
      <w:r>
        <w:rPr>
          <w:rFonts w:ascii="Calibri" w:cs="Calibri" w:eastAsia="Calibri" w:hAnsi="Calibri"/>
          <w:sz w:val="21"/>
          <w:szCs w:val="21"/>
        </w:rPr>
        <w:t xml:space="preserve">City (17 cities such as Cairo, Alexandria, Luxor, Mansoura), with Data category set to City.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Bubble size: </w:t>
      </w:r>
      <w:r>
        <w:rPr>
          <w:rFonts w:ascii="Calibri" w:cs="Calibri" w:eastAsia="Calibri" w:hAnsi="Calibri"/>
          <w:sz w:val="21"/>
          <w:szCs w:val="21"/>
        </w:rPr>
        <w:t xml:space="preserve">Churned.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Bubble color: </w:t>
      </w:r>
      <w:r>
        <w:rPr>
          <w:rFonts w:ascii="Calibri" w:cs="Calibri" w:eastAsia="Calibri" w:hAnsi="Calibri"/>
          <w:sz w:val="21"/>
          <w:szCs w:val="21"/>
        </w:rPr>
        <w:t xml:space="preserve">CCR.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Maps count as one of your 4 charts per page, so it would replace the region column chart, and the recommendation is to keep the column chart.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Visuals and Data Used</dc:title>
  <dc:creator>Claude</dc:creator>
  <cp:lastModifiedBy>Un-named</cp:lastModifiedBy>
  <cp:revision>1</cp:revision>
  <dcterms:created xsi:type="dcterms:W3CDTF">2026-10-02T08:28:49.672Z</dcterms:created>
  <dcterms:modified xsi:type="dcterms:W3CDTF">2026-10-02T08:28:49.672Z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