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8A91" w14:textId="40538747" w:rsidR="000577C2" w:rsidRPr="00627C86" w:rsidRDefault="000577C2" w:rsidP="000577C2">
      <w:pPr>
        <w:spacing w:after="0" w:line="240" w:lineRule="auto"/>
        <w:jc w:val="center"/>
        <w:rPr>
          <w:rFonts w:cs="Calibri"/>
          <w:sz w:val="36"/>
          <w:szCs w:val="36"/>
          <w:u w:val="single"/>
        </w:rPr>
      </w:pPr>
      <w:r>
        <w:rPr>
          <w:rFonts w:cs="Calibri"/>
          <w:sz w:val="36"/>
          <w:szCs w:val="36"/>
          <w:u w:val="single"/>
        </w:rPr>
        <w:t>Assignment</w:t>
      </w:r>
      <w:r w:rsidRPr="00627C86">
        <w:rPr>
          <w:rFonts w:cs="Calibri"/>
          <w:sz w:val="36"/>
          <w:szCs w:val="36"/>
          <w:u w:val="single"/>
        </w:rPr>
        <w:t xml:space="preserve"> </w:t>
      </w:r>
      <w:r w:rsidR="00F70C6F">
        <w:rPr>
          <w:rFonts w:cs="Calibri"/>
          <w:sz w:val="36"/>
          <w:szCs w:val="36"/>
          <w:u w:val="single"/>
        </w:rPr>
        <w:t>7</w:t>
      </w:r>
      <w:r w:rsidRPr="00627C86">
        <w:rPr>
          <w:rFonts w:cs="Calibri"/>
          <w:sz w:val="36"/>
          <w:szCs w:val="36"/>
          <w:u w:val="single"/>
        </w:rPr>
        <w:t>:</w:t>
      </w:r>
      <w:r w:rsidR="00EA2836">
        <w:rPr>
          <w:rFonts w:cs="Calibri"/>
          <w:sz w:val="36"/>
          <w:szCs w:val="36"/>
          <w:u w:val="single"/>
        </w:rPr>
        <w:t xml:space="preserve"> </w:t>
      </w:r>
      <w:r w:rsidR="00F70C6F">
        <w:rPr>
          <w:rFonts w:cs="Calibri"/>
          <w:sz w:val="36"/>
          <w:szCs w:val="36"/>
          <w:u w:val="single"/>
        </w:rPr>
        <w:t>Black-Box Evasion Attacks</w:t>
      </w:r>
    </w:p>
    <w:p w14:paraId="3952C0DB" w14:textId="77777777" w:rsidR="000577C2" w:rsidRPr="00627C86" w:rsidRDefault="000577C2" w:rsidP="000577C2">
      <w:pPr>
        <w:spacing w:after="0" w:line="240" w:lineRule="auto"/>
        <w:jc w:val="center"/>
        <w:rPr>
          <w:rFonts w:cs="Calibri"/>
          <w:sz w:val="36"/>
          <w:szCs w:val="36"/>
        </w:rPr>
      </w:pPr>
      <w:r w:rsidRPr="00627C86">
        <w:rPr>
          <w:rFonts w:cs="Calibri"/>
          <w:sz w:val="36"/>
          <w:szCs w:val="36"/>
        </w:rPr>
        <w:t xml:space="preserve">CSC </w:t>
      </w:r>
      <w:r>
        <w:rPr>
          <w:rFonts w:cs="Calibri"/>
          <w:sz w:val="36"/>
          <w:szCs w:val="36"/>
        </w:rPr>
        <w:t>592</w:t>
      </w:r>
      <w:r w:rsidRPr="00627C86">
        <w:rPr>
          <w:rFonts w:cs="Calibri"/>
          <w:sz w:val="36"/>
          <w:szCs w:val="36"/>
        </w:rPr>
        <w:t xml:space="preserve">: </w:t>
      </w:r>
      <w:r w:rsidRPr="00E36381">
        <w:rPr>
          <w:rFonts w:cs="Calibri"/>
          <w:sz w:val="36"/>
          <w:szCs w:val="36"/>
        </w:rPr>
        <w:t>Machine Learning Security and Privacy</w:t>
      </w:r>
    </w:p>
    <w:p w14:paraId="36BD65C7" w14:textId="77777777" w:rsidR="000577C2" w:rsidRPr="009E587F" w:rsidRDefault="000577C2" w:rsidP="000577C2">
      <w:pPr>
        <w:spacing w:after="0" w:line="240" w:lineRule="auto"/>
        <w:rPr>
          <w:rFonts w:cs="Calibri"/>
          <w:sz w:val="22"/>
          <w:szCs w:val="22"/>
        </w:rPr>
      </w:pPr>
    </w:p>
    <w:p w14:paraId="31D275F6" w14:textId="3538B698" w:rsidR="00BF3A77" w:rsidRDefault="000577C2" w:rsidP="00305E23">
      <w:pPr>
        <w:spacing w:after="0" w:line="240" w:lineRule="auto"/>
        <w:jc w:val="center"/>
        <w:rPr>
          <w:rFonts w:cs="Calibri"/>
          <w:i/>
          <w:iCs/>
          <w:sz w:val="40"/>
        </w:rPr>
      </w:pPr>
      <w:r w:rsidRPr="00904963">
        <w:rPr>
          <w:rFonts w:cs="Calibri"/>
          <w:i/>
          <w:iCs/>
          <w:sz w:val="40"/>
        </w:rPr>
        <w:t xml:space="preserve">Part 1: </w:t>
      </w:r>
      <w:r w:rsidR="00EC7DE1" w:rsidRPr="00EC7DE1">
        <w:rPr>
          <w:rFonts w:cs="Calibri"/>
          <w:i/>
          <w:iCs/>
          <w:sz w:val="40"/>
        </w:rPr>
        <w:t>Literature Reading Questions</w:t>
      </w:r>
    </w:p>
    <w:p w14:paraId="7588A97D" w14:textId="77777777" w:rsidR="00093A3D" w:rsidRDefault="00093A3D" w:rsidP="00305E23">
      <w:pPr>
        <w:spacing w:after="0" w:line="240" w:lineRule="auto"/>
        <w:jc w:val="center"/>
        <w:rPr>
          <w:rFonts w:cs="Calibri"/>
          <w:i/>
          <w:iCs/>
          <w:sz w:val="40"/>
        </w:rPr>
      </w:pPr>
    </w:p>
    <w:p w14:paraId="2A7C5CCA" w14:textId="77777777" w:rsidR="00093A3D" w:rsidRDefault="00093A3D" w:rsidP="00093A3D">
      <w:pPr>
        <w:rPr>
          <w:sz w:val="22"/>
          <w:szCs w:val="22"/>
        </w:rPr>
      </w:pPr>
      <w:r w:rsidRPr="005E2F4B">
        <w:rPr>
          <w:b/>
          <w:bCs/>
          <w:sz w:val="22"/>
          <w:szCs w:val="22"/>
        </w:rPr>
        <w:t xml:space="preserve">Read the </w:t>
      </w:r>
      <w:r>
        <w:rPr>
          <w:b/>
          <w:bCs/>
          <w:sz w:val="22"/>
          <w:szCs w:val="22"/>
        </w:rPr>
        <w:t>A</w:t>
      </w:r>
      <w:r w:rsidRPr="005E2F4B">
        <w:rPr>
          <w:b/>
          <w:bCs/>
          <w:sz w:val="22"/>
          <w:szCs w:val="22"/>
        </w:rPr>
        <w:t>bstract</w:t>
      </w:r>
      <w:r>
        <w:rPr>
          <w:b/>
          <w:bCs/>
          <w:sz w:val="22"/>
          <w:szCs w:val="22"/>
        </w:rPr>
        <w:t xml:space="preserve">, Introduction (section 1), Attacks (section 2) and </w:t>
      </w:r>
      <w:r w:rsidRPr="00A57C9E">
        <w:rPr>
          <w:b/>
          <w:bCs/>
          <w:sz w:val="22"/>
          <w:szCs w:val="22"/>
        </w:rPr>
        <w:t xml:space="preserve">Principal Experimental Results </w:t>
      </w:r>
      <w:r>
        <w:rPr>
          <w:b/>
          <w:bCs/>
          <w:sz w:val="22"/>
          <w:szCs w:val="22"/>
        </w:rPr>
        <w:t xml:space="preserve">(section 4) </w:t>
      </w:r>
      <w:r w:rsidRPr="005E2F4B">
        <w:rPr>
          <w:sz w:val="22"/>
          <w:szCs w:val="22"/>
        </w:rPr>
        <w:t xml:space="preserve">from: “Beware the Black-Box: On the Robustness of Recent Defenses to Adversarial Examples” by Mahmood et al. The paper can be found here: </w:t>
      </w:r>
      <w:hyperlink r:id="rId7" w:history="1">
        <w:r w:rsidRPr="005E2F4B">
          <w:rPr>
            <w:rStyle w:val="Hyperlink"/>
            <w:sz w:val="22"/>
            <w:szCs w:val="22"/>
          </w:rPr>
          <w:t>https://www.mdpi.com/1099-4300/23/10/1359</w:t>
        </w:r>
      </w:hyperlink>
      <w:r>
        <w:rPr>
          <w:sz w:val="22"/>
          <w:szCs w:val="22"/>
        </w:rPr>
        <w:t xml:space="preserve"> </w:t>
      </w:r>
    </w:p>
    <w:p w14:paraId="00006FE1" w14:textId="77777777" w:rsidR="00093A3D" w:rsidRPr="005E2F4B" w:rsidRDefault="00093A3D" w:rsidP="00093A3D">
      <w:pPr>
        <w:rPr>
          <w:sz w:val="22"/>
          <w:szCs w:val="22"/>
        </w:rPr>
      </w:pPr>
      <w:r>
        <w:rPr>
          <w:sz w:val="22"/>
          <w:szCs w:val="22"/>
        </w:rPr>
        <w:t>Note: you may need to download the paper as a PDF to see the tables and figures clearly.</w:t>
      </w:r>
    </w:p>
    <w:p w14:paraId="2BD0AA96" w14:textId="77777777" w:rsidR="00093A3D" w:rsidRPr="00ED0174" w:rsidRDefault="00093A3D" w:rsidP="00093A3D">
      <w:pPr>
        <w:rPr>
          <w:b/>
          <w:bCs/>
          <w:sz w:val="22"/>
          <w:szCs w:val="22"/>
        </w:rPr>
      </w:pPr>
      <w:r w:rsidRPr="005E2F4B">
        <w:rPr>
          <w:sz w:val="22"/>
          <w:szCs w:val="22"/>
        </w:rPr>
        <w:t>After reading</w:t>
      </w:r>
      <w:r>
        <w:rPr>
          <w:sz w:val="22"/>
          <w:szCs w:val="22"/>
        </w:rPr>
        <w:t>,</w:t>
      </w:r>
      <w:r w:rsidRPr="005E2F4B">
        <w:rPr>
          <w:sz w:val="22"/>
          <w:szCs w:val="22"/>
        </w:rPr>
        <w:t xml:space="preserve"> answer the following questions:</w:t>
      </w:r>
    </w:p>
    <w:p w14:paraId="7F2CF789" w14:textId="10B8F03E" w:rsidR="00093A3D" w:rsidRDefault="00093A3D" w:rsidP="00093A3D">
      <w:pPr>
        <w:rPr>
          <w:sz w:val="22"/>
          <w:szCs w:val="22"/>
        </w:rPr>
      </w:pPr>
      <w:r>
        <w:rPr>
          <w:sz w:val="22"/>
          <w:szCs w:val="22"/>
        </w:rPr>
        <w:t>Q</w:t>
      </w:r>
      <w:r w:rsidRPr="005E2F4B">
        <w:rPr>
          <w:sz w:val="22"/>
          <w:szCs w:val="22"/>
        </w:rPr>
        <w:t>1.</w:t>
      </w:r>
      <w:r>
        <w:rPr>
          <w:sz w:val="22"/>
          <w:szCs w:val="22"/>
        </w:rPr>
        <w:t xml:space="preserve"> Consider the following 4 capabilities discussed in the paper: t</w:t>
      </w:r>
      <w:r w:rsidRPr="00ED0174">
        <w:rPr>
          <w:sz w:val="22"/>
          <w:szCs w:val="22"/>
        </w:rPr>
        <w:t>raining/</w:t>
      </w:r>
      <w:r>
        <w:rPr>
          <w:sz w:val="22"/>
          <w:szCs w:val="22"/>
        </w:rPr>
        <w:t>t</w:t>
      </w:r>
      <w:r w:rsidRPr="00ED0174">
        <w:rPr>
          <w:sz w:val="22"/>
          <w:szCs w:val="22"/>
        </w:rPr>
        <w:t xml:space="preserve">esting </w:t>
      </w:r>
      <w:r>
        <w:rPr>
          <w:sz w:val="22"/>
          <w:szCs w:val="22"/>
        </w:rPr>
        <w:t>d</w:t>
      </w:r>
      <w:r w:rsidRPr="00ED0174">
        <w:rPr>
          <w:sz w:val="22"/>
          <w:szCs w:val="22"/>
        </w:rPr>
        <w:t>ata</w:t>
      </w:r>
      <w:r>
        <w:rPr>
          <w:sz w:val="22"/>
          <w:szCs w:val="22"/>
        </w:rPr>
        <w:t xml:space="preserve"> access,</w:t>
      </w:r>
      <w:r w:rsidRPr="00ED0174">
        <w:rPr>
          <w:sz w:val="22"/>
          <w:szCs w:val="22"/>
        </w:rPr>
        <w:t xml:space="preserve"> </w:t>
      </w:r>
      <w:r>
        <w:rPr>
          <w:sz w:val="22"/>
          <w:szCs w:val="22"/>
        </w:rPr>
        <w:t>h</w:t>
      </w:r>
      <w:r w:rsidRPr="00ED0174">
        <w:rPr>
          <w:sz w:val="22"/>
          <w:szCs w:val="22"/>
        </w:rPr>
        <w:t xml:space="preserve">ard </w:t>
      </w:r>
      <w:r>
        <w:rPr>
          <w:sz w:val="22"/>
          <w:szCs w:val="22"/>
        </w:rPr>
        <w:t>l</w:t>
      </w:r>
      <w:r w:rsidRPr="00ED0174">
        <w:rPr>
          <w:sz w:val="22"/>
          <w:szCs w:val="22"/>
        </w:rPr>
        <w:t xml:space="preserve">abel </w:t>
      </w:r>
      <w:r>
        <w:rPr>
          <w:sz w:val="22"/>
          <w:szCs w:val="22"/>
        </w:rPr>
        <w:t>(decision-based) q</w:t>
      </w:r>
      <w:r w:rsidRPr="00ED0174">
        <w:rPr>
          <w:sz w:val="22"/>
          <w:szCs w:val="22"/>
        </w:rPr>
        <w:t xml:space="preserve">uery </w:t>
      </w:r>
      <w:r>
        <w:rPr>
          <w:sz w:val="22"/>
          <w:szCs w:val="22"/>
        </w:rPr>
        <w:t>a</w:t>
      </w:r>
      <w:r w:rsidRPr="00ED0174">
        <w:rPr>
          <w:sz w:val="22"/>
          <w:szCs w:val="22"/>
        </w:rPr>
        <w:t>ccess</w:t>
      </w:r>
      <w:r>
        <w:rPr>
          <w:sz w:val="22"/>
          <w:szCs w:val="22"/>
        </w:rPr>
        <w:t>,</w:t>
      </w:r>
      <w:r w:rsidRPr="00ED0174">
        <w:rPr>
          <w:sz w:val="22"/>
          <w:szCs w:val="22"/>
        </w:rPr>
        <w:t xml:space="preserve"> </w:t>
      </w:r>
      <w:r>
        <w:rPr>
          <w:sz w:val="22"/>
          <w:szCs w:val="22"/>
        </w:rPr>
        <w:t>s</w:t>
      </w:r>
      <w:r w:rsidRPr="00ED0174">
        <w:rPr>
          <w:sz w:val="22"/>
          <w:szCs w:val="22"/>
        </w:rPr>
        <w:t>core</w:t>
      </w:r>
      <w:r>
        <w:rPr>
          <w:sz w:val="22"/>
          <w:szCs w:val="22"/>
        </w:rPr>
        <w:t>-b</w:t>
      </w:r>
      <w:r w:rsidRPr="00ED0174">
        <w:rPr>
          <w:sz w:val="22"/>
          <w:szCs w:val="22"/>
        </w:rPr>
        <w:t xml:space="preserve">ased </w:t>
      </w:r>
      <w:r>
        <w:rPr>
          <w:sz w:val="22"/>
          <w:szCs w:val="22"/>
        </w:rPr>
        <w:t>q</w:t>
      </w:r>
      <w:r w:rsidRPr="00ED0174">
        <w:rPr>
          <w:sz w:val="22"/>
          <w:szCs w:val="22"/>
        </w:rPr>
        <w:t xml:space="preserve">uery </w:t>
      </w:r>
      <w:r>
        <w:rPr>
          <w:sz w:val="22"/>
          <w:szCs w:val="22"/>
        </w:rPr>
        <w:t>a</w:t>
      </w:r>
      <w:r w:rsidRPr="00ED0174">
        <w:rPr>
          <w:sz w:val="22"/>
          <w:szCs w:val="22"/>
        </w:rPr>
        <w:t>ccess</w:t>
      </w:r>
      <w:r>
        <w:rPr>
          <w:sz w:val="22"/>
          <w:szCs w:val="22"/>
        </w:rPr>
        <w:t xml:space="preserve"> and access to trained model</w:t>
      </w:r>
      <w:r w:rsidRPr="00ED0174">
        <w:rPr>
          <w:sz w:val="22"/>
          <w:szCs w:val="22"/>
        </w:rPr>
        <w:t xml:space="preserve"> </w:t>
      </w:r>
      <w:r>
        <w:rPr>
          <w:sz w:val="22"/>
          <w:szCs w:val="22"/>
        </w:rPr>
        <w:t>p</w:t>
      </w:r>
      <w:r w:rsidRPr="00ED0174">
        <w:rPr>
          <w:sz w:val="22"/>
          <w:szCs w:val="22"/>
        </w:rPr>
        <w:t>arameters</w:t>
      </w:r>
      <w:r>
        <w:rPr>
          <w:sz w:val="22"/>
          <w:szCs w:val="22"/>
        </w:rPr>
        <w:t xml:space="preserve">. For white-box attacks, which of the capabilities are required? For adaptive black-box attacks which of the capabilities are required? </w:t>
      </w:r>
    </w:p>
    <w:p w14:paraId="55B8EF38" w14:textId="77777777" w:rsidR="00963A1B" w:rsidRDefault="00963A1B" w:rsidP="00093A3D">
      <w:pPr>
        <w:rPr>
          <w:sz w:val="22"/>
          <w:szCs w:val="22"/>
        </w:rPr>
      </w:pPr>
    </w:p>
    <w:p w14:paraId="4327BDD4" w14:textId="4A9F20C4" w:rsidR="00093A3D" w:rsidRDefault="00E81F4D" w:rsidP="00093A3D">
      <w:pPr>
        <w:rPr>
          <w:sz w:val="22"/>
          <w:szCs w:val="22"/>
        </w:rPr>
      </w:pPr>
      <w:r>
        <w:rPr>
          <w:sz w:val="22"/>
          <w:szCs w:val="22"/>
        </w:rPr>
        <w:t>Q</w:t>
      </w:r>
      <w:r w:rsidR="00093A3D">
        <w:rPr>
          <w:sz w:val="22"/>
          <w:szCs w:val="22"/>
        </w:rPr>
        <w:t xml:space="preserve">2. Consider Figure 1 in the paper which shows defenses and the different adaptive black-box attacks performed against them. Which defense performed best against the MIM untargeted attack? Which defense had the largest drop in clean accuracy? </w:t>
      </w:r>
    </w:p>
    <w:p w14:paraId="43D38526" w14:textId="77777777" w:rsidR="00963A1B" w:rsidRDefault="00963A1B" w:rsidP="00093A3D">
      <w:pPr>
        <w:rPr>
          <w:sz w:val="22"/>
          <w:szCs w:val="22"/>
        </w:rPr>
      </w:pPr>
    </w:p>
    <w:p w14:paraId="2E28E782" w14:textId="32BE2663" w:rsidR="00093A3D" w:rsidRDefault="00E81F4D" w:rsidP="00093A3D">
      <w:pPr>
        <w:rPr>
          <w:sz w:val="22"/>
          <w:szCs w:val="22"/>
        </w:rPr>
      </w:pPr>
      <w:r>
        <w:rPr>
          <w:sz w:val="22"/>
          <w:szCs w:val="22"/>
        </w:rPr>
        <w:t>Q</w:t>
      </w:r>
      <w:r w:rsidR="00093A3D">
        <w:rPr>
          <w:sz w:val="22"/>
          <w:szCs w:val="22"/>
        </w:rPr>
        <w:t xml:space="preserve">3. One of the principal results of the paper states that </w:t>
      </w:r>
      <w:r w:rsidR="00093A3D" w:rsidRPr="0004004D">
        <w:rPr>
          <w:i/>
          <w:iCs/>
          <w:sz w:val="22"/>
          <w:szCs w:val="22"/>
        </w:rPr>
        <w:t>security is not free</w:t>
      </w:r>
      <w:r w:rsidR="00093A3D">
        <w:rPr>
          <w:sz w:val="22"/>
          <w:szCs w:val="22"/>
        </w:rPr>
        <w:t>. In simple terms, explain what this means in the context of adversarial machine learning?</w:t>
      </w:r>
    </w:p>
    <w:p w14:paraId="5469F2E6" w14:textId="77777777" w:rsidR="00963A1B" w:rsidRDefault="00963A1B" w:rsidP="00093A3D">
      <w:pPr>
        <w:rPr>
          <w:sz w:val="22"/>
          <w:szCs w:val="22"/>
        </w:rPr>
      </w:pPr>
    </w:p>
    <w:p w14:paraId="08A5056D" w14:textId="24A7CCD6" w:rsidR="00093A3D" w:rsidRDefault="00E81F4D" w:rsidP="00093A3D">
      <w:pPr>
        <w:rPr>
          <w:sz w:val="22"/>
          <w:szCs w:val="22"/>
        </w:rPr>
      </w:pPr>
      <w:r>
        <w:rPr>
          <w:sz w:val="22"/>
          <w:szCs w:val="22"/>
        </w:rPr>
        <w:t>Q</w:t>
      </w:r>
      <w:r w:rsidR="00093A3D">
        <w:rPr>
          <w:sz w:val="22"/>
          <w:szCs w:val="22"/>
        </w:rPr>
        <w:t xml:space="preserve">4. Consider the table below Figure 2 in the paper which shows different pure black-box attacks on a vanilla (undefended model). Which version of the pure black-box attack was most effective on the vanilla model, according to the table? </w:t>
      </w:r>
    </w:p>
    <w:p w14:paraId="11EE580B" w14:textId="77777777" w:rsidR="00963A1B" w:rsidRDefault="00963A1B" w:rsidP="00093A3D">
      <w:pPr>
        <w:rPr>
          <w:sz w:val="22"/>
          <w:szCs w:val="22"/>
        </w:rPr>
      </w:pPr>
    </w:p>
    <w:p w14:paraId="7251ECDA" w14:textId="666D7068" w:rsidR="00D94478" w:rsidRDefault="00D94478" w:rsidP="00D94478">
      <w:pPr>
        <w:spacing w:after="0" w:line="240" w:lineRule="auto"/>
        <w:jc w:val="center"/>
        <w:rPr>
          <w:rFonts w:cs="Calibri"/>
          <w:i/>
          <w:iCs/>
          <w:sz w:val="40"/>
        </w:rPr>
      </w:pPr>
      <w:r w:rsidRPr="00904963">
        <w:rPr>
          <w:rFonts w:cs="Calibri"/>
          <w:i/>
          <w:iCs/>
          <w:sz w:val="40"/>
        </w:rPr>
        <w:t xml:space="preserve">Part </w:t>
      </w:r>
      <w:r>
        <w:rPr>
          <w:rFonts w:cs="Calibri"/>
          <w:i/>
          <w:iCs/>
          <w:sz w:val="40"/>
        </w:rPr>
        <w:t>2</w:t>
      </w:r>
      <w:r w:rsidRPr="00904963">
        <w:rPr>
          <w:rFonts w:cs="Calibri"/>
          <w:i/>
          <w:iCs/>
          <w:sz w:val="40"/>
        </w:rPr>
        <w:t xml:space="preserve">: </w:t>
      </w:r>
      <w:r>
        <w:rPr>
          <w:rFonts w:cs="Calibri"/>
          <w:i/>
          <w:iCs/>
          <w:sz w:val="40"/>
        </w:rPr>
        <w:t>Theory Questions</w:t>
      </w:r>
    </w:p>
    <w:p w14:paraId="71AC2FC6" w14:textId="77777777" w:rsidR="00F31771" w:rsidRDefault="00F31771" w:rsidP="00D94478">
      <w:pPr>
        <w:spacing w:after="0" w:line="240" w:lineRule="auto"/>
        <w:jc w:val="center"/>
        <w:rPr>
          <w:rFonts w:cs="Calibri"/>
          <w:i/>
          <w:iCs/>
          <w:sz w:val="22"/>
          <w:szCs w:val="22"/>
        </w:rPr>
      </w:pPr>
    </w:p>
    <w:p w14:paraId="03A76038" w14:textId="2EE5F1FE" w:rsidR="00B17065" w:rsidRDefault="00B17065" w:rsidP="00B17065">
      <w:pPr>
        <w:rPr>
          <w:sz w:val="22"/>
          <w:szCs w:val="22"/>
        </w:rPr>
      </w:pPr>
      <w:r>
        <w:rPr>
          <w:sz w:val="22"/>
          <w:szCs w:val="22"/>
        </w:rPr>
        <w:t xml:space="preserve">Q5. In both the pure and adaptive </w:t>
      </w:r>
      <w:proofErr w:type="gramStart"/>
      <w:r>
        <w:rPr>
          <w:sz w:val="22"/>
          <w:szCs w:val="22"/>
        </w:rPr>
        <w:t>black-box</w:t>
      </w:r>
      <w:proofErr w:type="gramEnd"/>
      <w:r>
        <w:rPr>
          <w:sz w:val="22"/>
          <w:szCs w:val="22"/>
        </w:rPr>
        <w:t xml:space="preserve"> attack we have two models, the model under attack and the synthetic model. Why are there two models in this setup?</w:t>
      </w:r>
    </w:p>
    <w:p w14:paraId="43AC205F" w14:textId="77777777" w:rsidR="00963A1B" w:rsidRDefault="00963A1B" w:rsidP="00B17065">
      <w:pPr>
        <w:rPr>
          <w:sz w:val="22"/>
          <w:szCs w:val="22"/>
        </w:rPr>
      </w:pPr>
    </w:p>
    <w:p w14:paraId="21569E50" w14:textId="7FB4519E" w:rsidR="00B17065" w:rsidRPr="00D238B2" w:rsidRDefault="00B17065" w:rsidP="00B17065">
      <w:pPr>
        <w:rPr>
          <w:sz w:val="22"/>
          <w:szCs w:val="22"/>
        </w:rPr>
      </w:pPr>
      <w:r>
        <w:rPr>
          <w:sz w:val="22"/>
          <w:szCs w:val="22"/>
        </w:rPr>
        <w:t>Q6</w:t>
      </w:r>
      <w:r w:rsidRPr="00D238B2">
        <w:rPr>
          <w:sz w:val="22"/>
          <w:szCs w:val="22"/>
        </w:rPr>
        <w:t xml:space="preserve">. In a black-box adversarial threat model, could we run APGD or FGSM on the model under attack? Explain why or why not. </w:t>
      </w:r>
    </w:p>
    <w:p w14:paraId="1F20BAF6" w14:textId="05A55946" w:rsidR="00B17065" w:rsidRPr="00D238B2" w:rsidRDefault="00B17065" w:rsidP="00B17065">
      <w:pPr>
        <w:rPr>
          <w:rFonts w:eastAsiaTheme="minorEastAsia"/>
          <w:sz w:val="22"/>
          <w:szCs w:val="22"/>
        </w:rPr>
      </w:pPr>
      <w:r w:rsidRPr="00D238B2">
        <w:rPr>
          <w:rFonts w:eastAsiaTheme="minorEastAsia"/>
          <w:sz w:val="22"/>
          <w:szCs w:val="22"/>
        </w:rPr>
        <w:lastRenderedPageBreak/>
        <w:t>Q</w:t>
      </w:r>
      <w:r>
        <w:rPr>
          <w:rFonts w:eastAsiaTheme="minorEastAsia"/>
          <w:sz w:val="22"/>
          <w:szCs w:val="22"/>
        </w:rPr>
        <w:t>7</w:t>
      </w:r>
      <w:r w:rsidRPr="00D238B2">
        <w:rPr>
          <w:rFonts w:eastAsiaTheme="minorEastAsia"/>
          <w:sz w:val="22"/>
          <w:szCs w:val="22"/>
        </w:rPr>
        <w:t>. Consider the following pure-black box attack picture:</w:t>
      </w:r>
    </w:p>
    <w:p w14:paraId="45B13AD2" w14:textId="77777777" w:rsidR="00B17065" w:rsidRPr="00D238B2" w:rsidRDefault="00B17065" w:rsidP="00B17065">
      <w:pPr>
        <w:rPr>
          <w:sz w:val="22"/>
          <w:szCs w:val="22"/>
        </w:rPr>
      </w:pPr>
      <w:r w:rsidRPr="00D238B2">
        <w:rPr>
          <w:noProof/>
          <w:sz w:val="22"/>
          <w:szCs w:val="22"/>
        </w:rPr>
        <w:drawing>
          <wp:inline distT="0" distB="0" distL="0" distR="0" wp14:anchorId="7E937908" wp14:editId="7A9720C3">
            <wp:extent cx="2231126" cy="2080471"/>
            <wp:effectExtent l="0" t="0" r="0" b="0"/>
            <wp:docPr id="12" name="Picture 11" descr="A diagram of a line with a red line and black text&#10;&#10;Description automatically generated">
              <a:extLst xmlns:a="http://schemas.openxmlformats.org/drawingml/2006/main">
                <a:ext uri="{FF2B5EF4-FFF2-40B4-BE49-F238E27FC236}">
                  <a16:creationId xmlns:a16="http://schemas.microsoft.com/office/drawing/2014/main" id="{A74C05BF-E2FC-43ED-8A30-24597DE07B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line with a red line and black text&#10;&#10;Description automatically generated">
                      <a:extLst>
                        <a:ext uri="{FF2B5EF4-FFF2-40B4-BE49-F238E27FC236}">
                          <a16:creationId xmlns:a16="http://schemas.microsoft.com/office/drawing/2014/main" id="{A74C05BF-E2FC-43ED-8A30-24597DE07B8E}"/>
                        </a:ext>
                      </a:extLst>
                    </pic:cNvPr>
                    <pic:cNvPicPr>
                      <a:picLocks noChangeAspect="1"/>
                    </pic:cNvPicPr>
                  </pic:nvPicPr>
                  <pic:blipFill>
                    <a:blip r:embed="rId8"/>
                    <a:stretch>
                      <a:fillRect/>
                    </a:stretch>
                  </pic:blipFill>
                  <pic:spPr>
                    <a:xfrm>
                      <a:off x="0" y="0"/>
                      <a:ext cx="2255864" cy="2103539"/>
                    </a:xfrm>
                    <a:prstGeom prst="rect">
                      <a:avLst/>
                    </a:prstGeom>
                  </pic:spPr>
                </pic:pic>
              </a:graphicData>
            </a:graphic>
          </wp:inline>
        </w:drawing>
      </w:r>
    </w:p>
    <w:p w14:paraId="3B2A60C2" w14:textId="77777777" w:rsidR="00B17065" w:rsidRPr="00D238B2" w:rsidRDefault="00B17065" w:rsidP="00B17065">
      <w:pPr>
        <w:rPr>
          <w:rFonts w:eastAsiaTheme="minorEastAsia"/>
          <w:sz w:val="22"/>
          <w:szCs w:val="22"/>
        </w:rPr>
      </w:pPr>
      <w:r w:rsidRPr="00D238B2">
        <w:rPr>
          <w:sz w:val="22"/>
          <w:szCs w:val="22"/>
        </w:rPr>
        <w:t xml:space="preserve">A pure black-box attack is done as follows: Model </w:t>
      </w:r>
      <m:oMath>
        <m:r>
          <w:rPr>
            <w:rFonts w:ascii="Cambria Math" w:hAnsi="Cambria Math"/>
            <w:sz w:val="22"/>
            <w:szCs w:val="22"/>
          </w:rPr>
          <m:t>S</m:t>
        </m:r>
      </m:oMath>
      <w:r w:rsidRPr="00D238B2">
        <w:rPr>
          <w:rFonts w:eastAsiaTheme="minorEastAsia"/>
          <w:sz w:val="22"/>
          <w:szCs w:val="22"/>
        </w:rPr>
        <w:t xml:space="preserve"> is trained on </w:t>
      </w:r>
      <m:oMath>
        <m:r>
          <w:rPr>
            <w:rFonts w:ascii="Cambria Math" w:eastAsiaTheme="minorEastAsia" w:hAnsi="Cambria Math"/>
            <w:sz w:val="22"/>
            <w:szCs w:val="22"/>
          </w:rPr>
          <m:t>(X,Y)</m:t>
        </m:r>
      </m:oMath>
      <w:r w:rsidRPr="00D238B2">
        <w:rPr>
          <w:rFonts w:eastAsiaTheme="minorEastAsia"/>
          <w:sz w:val="22"/>
          <w:szCs w:val="22"/>
        </w:rPr>
        <w:t xml:space="preserve"> the blue and purple points to create the red decision boundary shown above. A white-box attack is then run on </w:t>
      </w:r>
      <m:oMath>
        <m:r>
          <w:rPr>
            <w:rFonts w:ascii="Cambria Math" w:eastAsiaTheme="minorEastAsia" w:hAnsi="Cambria Math"/>
            <w:sz w:val="22"/>
            <w:szCs w:val="22"/>
          </w:rPr>
          <m:t>S</m:t>
        </m:r>
      </m:oMath>
      <w:r w:rsidRPr="00D238B2">
        <w:rPr>
          <w:rFonts w:eastAsiaTheme="minorEastAsia"/>
          <w:sz w:val="22"/>
          <w:szCs w:val="22"/>
        </w:rPr>
        <w:t xml:space="preserve"> to generate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r>
          <w:rPr>
            <w:rFonts w:ascii="Cambria Math" w:eastAsiaTheme="minorEastAsia" w:hAnsi="Cambria Math"/>
            <w:sz w:val="22"/>
            <w:szCs w:val="22"/>
          </w:rPr>
          <m:t>.</m:t>
        </m:r>
      </m:oMath>
      <w:r w:rsidRPr="00D238B2">
        <w:rPr>
          <w:rFonts w:eastAsiaTheme="minorEastAsia"/>
          <w:sz w:val="22"/>
          <w:szCs w:val="22"/>
        </w:rPr>
        <w:t xml:space="preserve"> Will </w:t>
      </w:r>
      <m:oMath>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oMath>
      <w:r w:rsidRPr="00D238B2">
        <w:rPr>
          <w:rFonts w:eastAsiaTheme="minorEastAsia"/>
          <w:sz w:val="22"/>
          <w:szCs w:val="22"/>
        </w:rPr>
        <w:t xml:space="preserve"> be misclassified by a second model </w:t>
      </w:r>
      <m:oMath>
        <m:r>
          <w:rPr>
            <w:rFonts w:ascii="Cambria Math" w:eastAsiaTheme="minorEastAsia" w:hAnsi="Cambria Math"/>
            <w:sz w:val="22"/>
            <w:szCs w:val="22"/>
          </w:rPr>
          <m:t>D</m:t>
        </m:r>
      </m:oMath>
      <w:r w:rsidRPr="00D238B2">
        <w:rPr>
          <w:rFonts w:eastAsiaTheme="minorEastAsia"/>
          <w:sz w:val="22"/>
          <w:szCs w:val="22"/>
        </w:rPr>
        <w:t xml:space="preserve"> with the green decision boundary shown above? Explain why or why not. </w:t>
      </w:r>
    </w:p>
    <w:p w14:paraId="25FF057A" w14:textId="77777777" w:rsidR="00963A1B" w:rsidRDefault="00963A1B" w:rsidP="00B17065">
      <w:pPr>
        <w:rPr>
          <w:rFonts w:eastAsiaTheme="minorEastAsia"/>
          <w:sz w:val="22"/>
          <w:szCs w:val="22"/>
        </w:rPr>
      </w:pPr>
    </w:p>
    <w:p w14:paraId="0D47EAB5" w14:textId="58E6B6C8" w:rsidR="00B17065" w:rsidRDefault="00B17065" w:rsidP="00B17065">
      <w:pPr>
        <w:rPr>
          <w:rFonts w:eastAsiaTheme="minorEastAsia"/>
          <w:iCs/>
          <w:sz w:val="22"/>
          <w:szCs w:val="22"/>
        </w:rPr>
      </w:pPr>
      <w:r>
        <w:rPr>
          <w:sz w:val="22"/>
          <w:szCs w:val="22"/>
        </w:rPr>
        <w:t xml:space="preserve">Q8. Consider the boundary attack where we are using original </w:t>
      </w:r>
      <w:r w:rsidRPr="00EC3193">
        <w:rPr>
          <w:sz w:val="22"/>
          <w:szCs w:val="22"/>
        </w:rPr>
        <w:t xml:space="preserve">sample </w:t>
      </w:r>
      <m:oMath>
        <m:r>
          <w:rPr>
            <w:rFonts w:ascii="Cambria Math" w:hAnsi="Cambria Math"/>
            <w:sz w:val="22"/>
            <w:szCs w:val="22"/>
          </w:rPr>
          <m:t>O</m:t>
        </m:r>
      </m:oMath>
      <w:r>
        <w:rPr>
          <w:sz w:val="22"/>
          <w:szCs w:val="22"/>
        </w:rPr>
        <w:t xml:space="preserve"> with corresponding clean class label </w:t>
      </w:r>
      <m:oMath>
        <m:r>
          <w:rPr>
            <w:rFonts w:ascii="Cambria Math" w:hAnsi="Cambria Math"/>
            <w:sz w:val="22"/>
            <w:szCs w:val="22"/>
          </w:rPr>
          <m:t>C</m:t>
        </m:r>
        <m:d>
          <m:dPr>
            <m:ctrlPr>
              <w:rPr>
                <w:rFonts w:ascii="Cambria Math" w:hAnsi="Cambria Math"/>
                <w:i/>
                <w:sz w:val="22"/>
                <w:szCs w:val="22"/>
              </w:rPr>
            </m:ctrlPr>
          </m:dPr>
          <m:e>
            <m:r>
              <w:rPr>
                <w:rFonts w:ascii="Cambria Math" w:hAnsi="Cambria Math"/>
                <w:sz w:val="22"/>
                <w:szCs w:val="22"/>
              </w:rPr>
              <m:t>O</m:t>
            </m:r>
            <m:ctrlPr>
              <w:rPr>
                <w:rFonts w:ascii="Cambria Math" w:hAnsi="Cambria Math"/>
                <w:i/>
                <w:iCs/>
                <w:sz w:val="22"/>
                <w:szCs w:val="22"/>
              </w:rPr>
            </m:ctrlPr>
          </m:e>
        </m:d>
        <m:r>
          <w:rPr>
            <w:rFonts w:ascii="Cambria Math" w:hAnsi="Cambria Math"/>
            <w:sz w:val="22"/>
            <w:szCs w:val="22"/>
          </w:rPr>
          <m:t>=y</m:t>
        </m:r>
      </m:oMath>
      <w:r>
        <w:rPr>
          <w:rFonts w:eastAsiaTheme="minorEastAsia"/>
          <w:iCs/>
          <w:sz w:val="22"/>
          <w:szCs w:val="22"/>
        </w:rPr>
        <w:t xml:space="preserve">. Consider step </w:t>
      </w:r>
      <m:oMath>
        <m:r>
          <w:rPr>
            <w:rFonts w:ascii="Cambria Math" w:eastAsiaTheme="minorEastAsia" w:hAnsi="Cambria Math"/>
            <w:sz w:val="22"/>
            <w:szCs w:val="22"/>
          </w:rPr>
          <m:t>k</m:t>
        </m:r>
      </m:oMath>
      <w:r>
        <w:rPr>
          <w:rFonts w:eastAsiaTheme="minorEastAsia"/>
          <w:iCs/>
          <w:sz w:val="22"/>
          <w:szCs w:val="22"/>
        </w:rPr>
        <w:t xml:space="preserve"> of the attack where a random </w:t>
      </w:r>
      <w:r w:rsidRPr="00EC3193">
        <w:rPr>
          <w:rFonts w:eastAsiaTheme="minorEastAsia"/>
          <w:iCs/>
          <w:sz w:val="22"/>
          <w:szCs w:val="22"/>
        </w:rPr>
        <w:t xml:space="preserve">perturbation </w:t>
      </w:r>
      <m:oMath>
        <m:sSub>
          <m:sSubPr>
            <m:ctrlPr>
              <w:rPr>
                <w:rFonts w:ascii="Cambria Math" w:eastAsiaTheme="minorEastAsia" w:hAnsi="Cambria Math"/>
                <w:i/>
                <w:sz w:val="22"/>
                <w:szCs w:val="22"/>
              </w:rPr>
            </m:ctrlPr>
          </m:sSubPr>
          <m:e>
            <m:r>
              <m:rPr>
                <m:nor/>
              </m:rPr>
              <w:rPr>
                <w:rFonts w:eastAsiaTheme="minorEastAsia"/>
                <w:i/>
                <w:sz w:val="22"/>
                <w:szCs w:val="22"/>
                <w:lang w:val="el-GR"/>
              </w:rPr>
              <m:t>η</m:t>
            </m:r>
          </m:e>
          <m:sub>
            <m:r>
              <w:rPr>
                <w:rFonts w:ascii="Cambria Math" w:eastAsiaTheme="minorEastAsia" w:hAnsi="Cambria Math"/>
                <w:sz w:val="22"/>
                <w:szCs w:val="22"/>
              </w:rPr>
              <m:t>k</m:t>
            </m:r>
          </m:sub>
        </m:sSub>
      </m:oMath>
      <w:r>
        <w:rPr>
          <w:rFonts w:eastAsiaTheme="minorEastAsia"/>
          <w:sz w:val="22"/>
          <w:szCs w:val="22"/>
        </w:rPr>
        <w:t xml:space="preserve"> is generated. What will happen in the attack if </w:t>
      </w:r>
      <m:oMath>
        <m:r>
          <w:rPr>
            <w:rFonts w:ascii="Cambria Math" w:hAnsi="Cambria Math"/>
            <w:sz w:val="22"/>
            <w:szCs w:val="22"/>
          </w:rPr>
          <m:t>C</m:t>
        </m:r>
        <m:d>
          <m:dPr>
            <m:ctrlPr>
              <w:rPr>
                <w:rFonts w:ascii="Cambria Math" w:hAnsi="Cambria Math"/>
                <w:i/>
                <w:sz w:val="22"/>
                <w:szCs w:val="22"/>
              </w:rPr>
            </m:ctrlPr>
          </m:dPr>
          <m:e>
            <m:sSup>
              <m:sSupPr>
                <m:ctrlPr>
                  <w:rPr>
                    <w:rFonts w:ascii="Cambria Math" w:hAnsi="Cambria Math"/>
                    <w:i/>
                    <w:iCs/>
                    <w:sz w:val="22"/>
                    <w:szCs w:val="22"/>
                  </w:rPr>
                </m:ctrlPr>
              </m:sSupPr>
              <m:e>
                <m:acc>
                  <m:accPr>
                    <m:chr m:val="̃"/>
                    <m:ctrlPr>
                      <w:rPr>
                        <w:rFonts w:ascii="Cambria Math" w:hAnsi="Cambria Math"/>
                        <w:i/>
                        <w:iCs/>
                        <w:sz w:val="22"/>
                        <w:szCs w:val="22"/>
                      </w:rPr>
                    </m:ctrlPr>
                  </m:accPr>
                  <m:e>
                    <m:r>
                      <w:rPr>
                        <w:rFonts w:ascii="Cambria Math" w:hAnsi="Cambria Math"/>
                        <w:sz w:val="22"/>
                        <w:szCs w:val="22"/>
                      </w:rPr>
                      <m:t>O</m:t>
                    </m:r>
                  </m:e>
                </m:acc>
              </m:e>
              <m:sup>
                <m:r>
                  <w:rPr>
                    <w:rFonts w:ascii="Cambria Math" w:hAnsi="Cambria Math"/>
                    <w:sz w:val="22"/>
                    <w:szCs w:val="22"/>
                  </w:rPr>
                  <m:t>k-1</m:t>
                </m:r>
              </m:sup>
            </m:sSup>
            <m:r>
              <w:rPr>
                <w:rFonts w:ascii="Cambria Math" w:hAnsi="Cambria Math"/>
                <w:sz w:val="22"/>
                <w:szCs w:val="22"/>
              </w:rPr>
              <m:t>+</m:t>
            </m:r>
            <m:sSub>
              <m:sSubPr>
                <m:ctrlPr>
                  <w:rPr>
                    <w:rFonts w:ascii="Cambria Math" w:hAnsi="Cambria Math"/>
                    <w:i/>
                    <w:iCs/>
                    <w:sz w:val="22"/>
                    <w:szCs w:val="22"/>
                  </w:rPr>
                </m:ctrlPr>
              </m:sSubPr>
              <m:e>
                <m:r>
                  <m:rPr>
                    <m:nor/>
                  </m:rPr>
                  <w:rPr>
                    <w:rFonts w:ascii="Cambria Math" w:hAnsi="Cambria Math"/>
                    <w:i/>
                    <w:iCs/>
                    <w:sz w:val="22"/>
                    <w:szCs w:val="22"/>
                    <w:lang w:val="el-GR"/>
                  </w:rPr>
                  <m:t>η</m:t>
                </m:r>
              </m:e>
              <m:sub>
                <m:r>
                  <w:rPr>
                    <w:rFonts w:ascii="Cambria Math" w:hAnsi="Cambria Math"/>
                    <w:sz w:val="22"/>
                    <w:szCs w:val="22"/>
                  </w:rPr>
                  <m:t>k</m:t>
                </m:r>
              </m:sub>
            </m:sSub>
            <m:ctrlPr>
              <w:rPr>
                <w:rFonts w:ascii="Cambria Math" w:hAnsi="Cambria Math"/>
                <w:i/>
                <w:iCs/>
                <w:sz w:val="22"/>
                <w:szCs w:val="22"/>
              </w:rPr>
            </m:ctrlPr>
          </m:e>
        </m:d>
        <m:r>
          <w:rPr>
            <w:rFonts w:ascii="Cambria Math" w:hAnsi="Cambria Math"/>
            <w:sz w:val="22"/>
            <w:szCs w:val="22"/>
          </w:rPr>
          <m:t>=y</m:t>
        </m:r>
      </m:oMath>
      <w:r>
        <w:rPr>
          <w:rFonts w:eastAsiaTheme="minorEastAsia"/>
          <w:iCs/>
          <w:sz w:val="22"/>
          <w:szCs w:val="22"/>
        </w:rPr>
        <w:t xml:space="preserve">? What will happen if </w:t>
      </w:r>
      <m:oMath>
        <m:r>
          <w:rPr>
            <w:rFonts w:ascii="Cambria Math" w:hAnsi="Cambria Math"/>
            <w:sz w:val="22"/>
            <w:szCs w:val="22"/>
          </w:rPr>
          <m:t>C</m:t>
        </m:r>
        <m:d>
          <m:dPr>
            <m:ctrlPr>
              <w:rPr>
                <w:rFonts w:ascii="Cambria Math" w:hAnsi="Cambria Math"/>
                <w:i/>
                <w:sz w:val="22"/>
                <w:szCs w:val="22"/>
              </w:rPr>
            </m:ctrlPr>
          </m:dPr>
          <m:e>
            <m:sSup>
              <m:sSupPr>
                <m:ctrlPr>
                  <w:rPr>
                    <w:rFonts w:ascii="Cambria Math" w:hAnsi="Cambria Math"/>
                    <w:i/>
                    <w:iCs/>
                    <w:sz w:val="22"/>
                    <w:szCs w:val="22"/>
                  </w:rPr>
                </m:ctrlPr>
              </m:sSupPr>
              <m:e>
                <m:acc>
                  <m:accPr>
                    <m:chr m:val="̃"/>
                    <m:ctrlPr>
                      <w:rPr>
                        <w:rFonts w:ascii="Cambria Math" w:hAnsi="Cambria Math"/>
                        <w:i/>
                        <w:iCs/>
                        <w:sz w:val="22"/>
                        <w:szCs w:val="22"/>
                      </w:rPr>
                    </m:ctrlPr>
                  </m:accPr>
                  <m:e>
                    <m:r>
                      <w:rPr>
                        <w:rFonts w:ascii="Cambria Math" w:hAnsi="Cambria Math"/>
                        <w:sz w:val="22"/>
                        <w:szCs w:val="22"/>
                      </w:rPr>
                      <m:t>O</m:t>
                    </m:r>
                  </m:e>
                </m:acc>
              </m:e>
              <m:sup>
                <m:r>
                  <w:rPr>
                    <w:rFonts w:ascii="Cambria Math" w:hAnsi="Cambria Math"/>
                    <w:sz w:val="22"/>
                    <w:szCs w:val="22"/>
                  </w:rPr>
                  <m:t>k-1</m:t>
                </m:r>
              </m:sup>
            </m:sSup>
            <m:r>
              <w:rPr>
                <w:rFonts w:ascii="Cambria Math" w:hAnsi="Cambria Math"/>
                <w:sz w:val="22"/>
                <w:szCs w:val="22"/>
              </w:rPr>
              <m:t>+</m:t>
            </m:r>
            <m:sSub>
              <m:sSubPr>
                <m:ctrlPr>
                  <w:rPr>
                    <w:rFonts w:ascii="Cambria Math" w:hAnsi="Cambria Math"/>
                    <w:i/>
                    <w:iCs/>
                    <w:sz w:val="22"/>
                    <w:szCs w:val="22"/>
                  </w:rPr>
                </m:ctrlPr>
              </m:sSubPr>
              <m:e>
                <m:r>
                  <m:rPr>
                    <m:nor/>
                  </m:rPr>
                  <w:rPr>
                    <w:rFonts w:ascii="Cambria Math" w:hAnsi="Cambria Math"/>
                    <w:i/>
                    <w:iCs/>
                    <w:sz w:val="22"/>
                    <w:szCs w:val="22"/>
                    <w:lang w:val="el-GR"/>
                  </w:rPr>
                  <m:t>η</m:t>
                </m:r>
              </m:e>
              <m:sub>
                <m:r>
                  <w:rPr>
                    <w:rFonts w:ascii="Cambria Math" w:hAnsi="Cambria Math"/>
                    <w:sz w:val="22"/>
                    <w:szCs w:val="22"/>
                  </w:rPr>
                  <m:t>k</m:t>
                </m:r>
              </m:sub>
            </m:sSub>
            <m:ctrlPr>
              <w:rPr>
                <w:rFonts w:ascii="Cambria Math" w:hAnsi="Cambria Math"/>
                <w:i/>
                <w:iCs/>
                <w:sz w:val="22"/>
                <w:szCs w:val="22"/>
              </w:rPr>
            </m:ctrlPr>
          </m:e>
        </m:d>
        <m:r>
          <w:rPr>
            <w:rFonts w:ascii="Cambria Math" w:hAnsi="Cambria Math"/>
            <w:sz w:val="22"/>
            <w:szCs w:val="22"/>
          </w:rPr>
          <m:t>≠y</m:t>
        </m:r>
      </m:oMath>
      <w:r>
        <w:rPr>
          <w:rFonts w:eastAsiaTheme="minorEastAsia"/>
          <w:iCs/>
          <w:sz w:val="22"/>
          <w:szCs w:val="22"/>
        </w:rPr>
        <w:t>?</w:t>
      </w:r>
    </w:p>
    <w:p w14:paraId="6951F4F9" w14:textId="77777777" w:rsidR="00963A1B" w:rsidRDefault="00963A1B" w:rsidP="00494ED1">
      <w:pPr>
        <w:spacing w:after="0" w:line="240" w:lineRule="auto"/>
        <w:rPr>
          <w:rFonts w:eastAsiaTheme="minorEastAsia"/>
          <w:iCs/>
          <w:sz w:val="22"/>
          <w:szCs w:val="22"/>
        </w:rPr>
      </w:pPr>
    </w:p>
    <w:p w14:paraId="01147060" w14:textId="4381E599" w:rsidR="00494ED1" w:rsidRDefault="0080191F" w:rsidP="00494ED1">
      <w:pPr>
        <w:spacing w:after="0" w:line="240" w:lineRule="auto"/>
        <w:rPr>
          <w:rFonts w:cs="Calibri"/>
          <w:sz w:val="22"/>
          <w:szCs w:val="22"/>
        </w:rPr>
      </w:pPr>
      <w:r>
        <w:rPr>
          <w:rFonts w:cs="Calibri"/>
          <w:sz w:val="22"/>
          <w:szCs w:val="22"/>
        </w:rPr>
        <w:t>Q9. In terms of the threat model, what is the difference between the query based black-box attacks (like the boundary attack) and the adaptive black-box attack?</w:t>
      </w:r>
    </w:p>
    <w:p w14:paraId="00B67EA2" w14:textId="77777777" w:rsidR="0025675E" w:rsidRDefault="0025675E" w:rsidP="00494ED1">
      <w:pPr>
        <w:spacing w:after="0" w:line="240" w:lineRule="auto"/>
        <w:rPr>
          <w:rFonts w:cs="Calibri"/>
          <w:sz w:val="22"/>
          <w:szCs w:val="22"/>
        </w:rPr>
      </w:pPr>
    </w:p>
    <w:p w14:paraId="2F854EB4" w14:textId="77777777" w:rsidR="00963A1B" w:rsidRPr="0080191F" w:rsidRDefault="00963A1B" w:rsidP="00494ED1">
      <w:pPr>
        <w:spacing w:after="0" w:line="240" w:lineRule="auto"/>
        <w:rPr>
          <w:rFonts w:cs="Calibri"/>
          <w:sz w:val="22"/>
          <w:szCs w:val="22"/>
        </w:rPr>
      </w:pPr>
    </w:p>
    <w:p w14:paraId="1FB1F41E" w14:textId="6BE18E8C" w:rsidR="00B17065" w:rsidRDefault="00B17065" w:rsidP="00B17065">
      <w:pPr>
        <w:spacing w:after="0" w:line="240" w:lineRule="auto"/>
        <w:jc w:val="center"/>
        <w:rPr>
          <w:rFonts w:cs="Calibri"/>
          <w:i/>
          <w:iCs/>
          <w:sz w:val="40"/>
        </w:rPr>
      </w:pPr>
      <w:r w:rsidRPr="00904963">
        <w:rPr>
          <w:rFonts w:cs="Calibri"/>
          <w:i/>
          <w:iCs/>
          <w:sz w:val="40"/>
        </w:rPr>
        <w:t xml:space="preserve">Part </w:t>
      </w:r>
      <w:r>
        <w:rPr>
          <w:rFonts w:cs="Calibri"/>
          <w:i/>
          <w:iCs/>
          <w:sz w:val="40"/>
        </w:rPr>
        <w:t>3</w:t>
      </w:r>
      <w:r w:rsidRPr="00904963">
        <w:rPr>
          <w:rFonts w:cs="Calibri"/>
          <w:i/>
          <w:iCs/>
          <w:sz w:val="40"/>
        </w:rPr>
        <w:t xml:space="preserve">: </w:t>
      </w:r>
      <w:proofErr w:type="spellStart"/>
      <w:r w:rsidR="00811F0B">
        <w:rPr>
          <w:rFonts w:cs="Calibri"/>
          <w:i/>
          <w:iCs/>
          <w:sz w:val="40"/>
        </w:rPr>
        <w:t>RayS</w:t>
      </w:r>
      <w:proofErr w:type="spellEnd"/>
      <w:r w:rsidR="00811F0B">
        <w:rPr>
          <w:rFonts w:cs="Calibri"/>
          <w:i/>
          <w:iCs/>
          <w:sz w:val="40"/>
        </w:rPr>
        <w:t xml:space="preserve"> </w:t>
      </w:r>
      <w:r>
        <w:rPr>
          <w:rFonts w:cs="Calibri"/>
          <w:i/>
          <w:iCs/>
          <w:sz w:val="40"/>
        </w:rPr>
        <w:t>Black</w:t>
      </w:r>
      <w:r w:rsidRPr="00A8306F">
        <w:rPr>
          <w:rFonts w:cs="Calibri"/>
          <w:i/>
          <w:iCs/>
          <w:sz w:val="40"/>
        </w:rPr>
        <w:t>-Box Evasion Attack</w:t>
      </w:r>
      <w:r>
        <w:rPr>
          <w:rFonts w:cs="Calibri"/>
          <w:i/>
          <w:iCs/>
          <w:sz w:val="40"/>
        </w:rPr>
        <w:t xml:space="preserve"> Code</w:t>
      </w:r>
    </w:p>
    <w:p w14:paraId="0FA37ED0" w14:textId="77777777" w:rsidR="00F54412" w:rsidRPr="00871C60" w:rsidRDefault="00F54412" w:rsidP="00B17065">
      <w:pPr>
        <w:spacing w:after="0" w:line="240" w:lineRule="auto"/>
        <w:jc w:val="center"/>
        <w:rPr>
          <w:rFonts w:cs="Calibri"/>
          <w:i/>
          <w:iCs/>
          <w:sz w:val="22"/>
          <w:szCs w:val="22"/>
        </w:rPr>
      </w:pPr>
    </w:p>
    <w:p w14:paraId="6B29EA84" w14:textId="77777777" w:rsidR="00F54412" w:rsidRDefault="00F54412" w:rsidP="00F54412">
      <w:pPr>
        <w:spacing w:after="0" w:line="240" w:lineRule="auto"/>
        <w:rPr>
          <w:rFonts w:cs="Calibri"/>
          <w:b/>
          <w:bCs/>
          <w:sz w:val="40"/>
        </w:rPr>
      </w:pPr>
      <w:r w:rsidRPr="00E14602">
        <w:rPr>
          <w:rFonts w:cs="Calibri"/>
          <w:b/>
          <w:bCs/>
          <w:sz w:val="40"/>
        </w:rPr>
        <w:t>Background</w:t>
      </w:r>
    </w:p>
    <w:p w14:paraId="4216CC8E" w14:textId="77777777" w:rsidR="00F54412" w:rsidRPr="00064D32" w:rsidRDefault="00F54412" w:rsidP="00F54412">
      <w:pPr>
        <w:spacing w:after="0" w:line="240" w:lineRule="auto"/>
        <w:rPr>
          <w:rFonts w:cs="Calibri"/>
          <w:b/>
          <w:bCs/>
          <w:sz w:val="22"/>
          <w:szCs w:val="22"/>
        </w:rPr>
      </w:pPr>
    </w:p>
    <w:p w14:paraId="7FB22E23" w14:textId="77777777" w:rsidR="00F54412" w:rsidRDefault="00F54412" w:rsidP="00F54412">
      <w:pPr>
        <w:rPr>
          <w:rFonts w:cs="Calibri"/>
          <w:sz w:val="22"/>
          <w:szCs w:val="22"/>
        </w:rPr>
      </w:pPr>
      <w:r>
        <w:rPr>
          <w:rFonts w:cs="Calibri"/>
          <w:sz w:val="22"/>
          <w:szCs w:val="22"/>
        </w:rPr>
        <w:t>Many different black-</w:t>
      </w:r>
      <w:proofErr w:type="gramStart"/>
      <w:r>
        <w:rPr>
          <w:rFonts w:cs="Calibri"/>
          <w:sz w:val="22"/>
          <w:szCs w:val="22"/>
        </w:rPr>
        <w:t>box evasion</w:t>
      </w:r>
      <w:proofErr w:type="gramEnd"/>
      <w:r>
        <w:rPr>
          <w:rFonts w:cs="Calibri"/>
          <w:sz w:val="22"/>
          <w:szCs w:val="22"/>
        </w:rPr>
        <w:t xml:space="preserve"> attacks have been developed in the field of adversarial machine learning. White-box evasion attacks like FGSM, PGD and APGD all share a common threat model. In contrast, black-box attacks like the pure black-box attack and boundary attack have different adversarial threat models, as demonstrated in lecture. Understanding black-box attacks are important as they represent an attacker with less capabilities, which generally translates to a more realistic attack. </w:t>
      </w:r>
    </w:p>
    <w:p w14:paraId="62284E7C" w14:textId="77777777" w:rsidR="001E36F2" w:rsidRPr="00411BBC" w:rsidRDefault="00A45AFB" w:rsidP="00A45AFB">
      <w:pPr>
        <w:rPr>
          <w:sz w:val="22"/>
          <w:szCs w:val="22"/>
        </w:rPr>
      </w:pPr>
      <w:r>
        <w:rPr>
          <w:iCs/>
          <w:sz w:val="22"/>
          <w:szCs w:val="22"/>
        </w:rPr>
        <w:t xml:space="preserve">One of the successors to the boundary attack, is called the </w:t>
      </w:r>
      <w:proofErr w:type="spellStart"/>
      <w:r>
        <w:rPr>
          <w:iCs/>
          <w:sz w:val="22"/>
          <w:szCs w:val="22"/>
        </w:rPr>
        <w:t>RayS</w:t>
      </w:r>
      <w:proofErr w:type="spellEnd"/>
      <w:r>
        <w:rPr>
          <w:iCs/>
          <w:sz w:val="22"/>
          <w:szCs w:val="22"/>
        </w:rPr>
        <w:t xml:space="preserve"> attack. It is </w:t>
      </w:r>
      <w:r w:rsidRPr="00D4338B">
        <w:rPr>
          <w:b/>
          <w:bCs/>
          <w:iCs/>
          <w:sz w:val="22"/>
          <w:szCs w:val="22"/>
          <w:u w:val="single"/>
        </w:rPr>
        <w:t>not</w:t>
      </w:r>
      <w:r>
        <w:rPr>
          <w:iCs/>
          <w:sz w:val="22"/>
          <w:szCs w:val="22"/>
        </w:rPr>
        <w:t xml:space="preserve"> </w:t>
      </w:r>
      <w:r w:rsidRPr="00411BBC">
        <w:rPr>
          <w:iCs/>
          <w:sz w:val="22"/>
          <w:szCs w:val="22"/>
        </w:rPr>
        <w:t xml:space="preserve">necessary to read the </w:t>
      </w:r>
      <w:proofErr w:type="spellStart"/>
      <w:r w:rsidRPr="00411BBC">
        <w:rPr>
          <w:iCs/>
          <w:sz w:val="22"/>
          <w:szCs w:val="22"/>
        </w:rPr>
        <w:t>RayS</w:t>
      </w:r>
      <w:proofErr w:type="spellEnd"/>
      <w:r w:rsidRPr="00411BBC">
        <w:rPr>
          <w:iCs/>
          <w:sz w:val="22"/>
          <w:szCs w:val="22"/>
        </w:rPr>
        <w:t xml:space="preserve"> paper but for reference the paper can be found here: </w:t>
      </w:r>
      <w:hyperlink r:id="rId9" w:history="1">
        <w:r w:rsidRPr="00411BBC">
          <w:rPr>
            <w:rStyle w:val="Hyperlink"/>
            <w:iCs/>
            <w:sz w:val="22"/>
            <w:szCs w:val="22"/>
          </w:rPr>
          <w:t>https://arxiv.org/abs/2006.12792</w:t>
        </w:r>
      </w:hyperlink>
      <w:r w:rsidR="0034177B" w:rsidRPr="00411BBC">
        <w:rPr>
          <w:sz w:val="22"/>
          <w:szCs w:val="22"/>
        </w:rPr>
        <w:t>. In this part of the assignment</w:t>
      </w:r>
      <w:r w:rsidR="001F69B1" w:rsidRPr="00411BBC">
        <w:rPr>
          <w:sz w:val="22"/>
          <w:szCs w:val="22"/>
        </w:rPr>
        <w:t>,</w:t>
      </w:r>
      <w:r w:rsidR="0034177B" w:rsidRPr="00411BBC">
        <w:rPr>
          <w:sz w:val="22"/>
          <w:szCs w:val="22"/>
        </w:rPr>
        <w:t xml:space="preserve"> you will attack a ResNet-56 trained on CIFAR-10 using </w:t>
      </w:r>
      <w:proofErr w:type="spellStart"/>
      <w:r w:rsidR="0034177B" w:rsidRPr="00411BBC">
        <w:rPr>
          <w:sz w:val="22"/>
          <w:szCs w:val="22"/>
        </w:rPr>
        <w:t>RayS</w:t>
      </w:r>
      <w:proofErr w:type="spellEnd"/>
      <w:r w:rsidR="0034177B" w:rsidRPr="00411BBC">
        <w:rPr>
          <w:sz w:val="22"/>
          <w:szCs w:val="22"/>
        </w:rPr>
        <w:t>.</w:t>
      </w:r>
    </w:p>
    <w:p w14:paraId="64B4A8F2" w14:textId="77777777" w:rsidR="00BF3FC9" w:rsidRPr="00BF3FC9" w:rsidRDefault="00BF3FC9" w:rsidP="00A45AFB">
      <w:pPr>
        <w:rPr>
          <w:rFonts w:cs="Calibri"/>
          <w:b/>
          <w:bCs/>
          <w:sz w:val="22"/>
          <w:szCs w:val="22"/>
        </w:rPr>
      </w:pPr>
    </w:p>
    <w:p w14:paraId="6414340F" w14:textId="18E6AE2D" w:rsidR="00A45AFB" w:rsidRPr="001E36F2" w:rsidRDefault="00A45AFB" w:rsidP="00A45AFB">
      <w:r w:rsidRPr="008E1BA3">
        <w:rPr>
          <w:rFonts w:cs="Calibri"/>
          <w:b/>
          <w:bCs/>
          <w:sz w:val="40"/>
        </w:rPr>
        <w:lastRenderedPageBreak/>
        <w:t>Step by Step Guide</w:t>
      </w:r>
    </w:p>
    <w:p w14:paraId="2B106999" w14:textId="2043B7EE" w:rsidR="00397C1F" w:rsidRPr="00FC143A" w:rsidRDefault="00397C1F" w:rsidP="00397C1F">
      <w:pPr>
        <w:rPr>
          <w:rFonts w:cs="Calibri"/>
          <w:sz w:val="22"/>
          <w:szCs w:val="22"/>
        </w:rPr>
      </w:pPr>
      <w:r w:rsidRPr="00FC143A">
        <w:rPr>
          <w:rFonts w:cs="Calibri"/>
          <w:b/>
          <w:bCs/>
          <w:sz w:val="22"/>
          <w:szCs w:val="22"/>
        </w:rPr>
        <w:t>Step 1:</w:t>
      </w:r>
      <w:r w:rsidRPr="00FC143A">
        <w:rPr>
          <w:rFonts w:cs="Calibri"/>
          <w:sz w:val="22"/>
          <w:szCs w:val="22"/>
        </w:rPr>
        <w:t xml:space="preserve"> Create a new Python project called “</w:t>
      </w:r>
      <w:proofErr w:type="spellStart"/>
      <w:r w:rsidR="00A13369">
        <w:rPr>
          <w:rFonts w:cs="Calibri"/>
          <w:sz w:val="22"/>
          <w:szCs w:val="22"/>
        </w:rPr>
        <w:t>RaySBlackBoxAttack</w:t>
      </w:r>
      <w:proofErr w:type="spellEnd"/>
      <w:r w:rsidRPr="00FC143A">
        <w:rPr>
          <w:rFonts w:cs="Calibri"/>
          <w:sz w:val="22"/>
          <w:szCs w:val="22"/>
        </w:rPr>
        <w:t xml:space="preserve">” using the Integrated Development Environment (IDE) of your choice (e.g., Visual Studio, Visual Studio Code, PyCharm).  </w:t>
      </w:r>
    </w:p>
    <w:p w14:paraId="4E588172" w14:textId="3851E3D6" w:rsidR="00A45AFB" w:rsidRDefault="004B0E77" w:rsidP="00F54412">
      <w:pPr>
        <w:rPr>
          <w:iCs/>
          <w:sz w:val="22"/>
          <w:szCs w:val="22"/>
        </w:rPr>
      </w:pPr>
      <w:r w:rsidRPr="00FC143A">
        <w:rPr>
          <w:rFonts w:cs="Calibri"/>
          <w:b/>
          <w:bCs/>
          <w:sz w:val="22"/>
          <w:szCs w:val="22"/>
        </w:rPr>
        <w:t>Step 2:</w:t>
      </w:r>
      <w:r w:rsidRPr="00FC143A">
        <w:rPr>
          <w:rFonts w:cs="Calibri"/>
          <w:sz w:val="22"/>
          <w:szCs w:val="22"/>
        </w:rPr>
        <w:t xml:space="preserve"> Download</w:t>
      </w:r>
      <w:r w:rsidRPr="004B0E77">
        <w:rPr>
          <w:iCs/>
          <w:sz w:val="22"/>
          <w:szCs w:val="22"/>
        </w:rPr>
        <w:t xml:space="preserve"> </w:t>
      </w:r>
      <w:r>
        <w:rPr>
          <w:iCs/>
          <w:sz w:val="22"/>
          <w:szCs w:val="22"/>
        </w:rPr>
        <w:t>the “AttackWrappersRayS.py” file from Brightspace. Also download the ResNet-56 model from Brightspace (this is the same ResNet-56 model used in all other assignments).</w:t>
      </w:r>
    </w:p>
    <w:p w14:paraId="7B667CFF" w14:textId="4395FE7A" w:rsidR="00C45567" w:rsidRDefault="004B0E77" w:rsidP="00C45567">
      <w:pPr>
        <w:rPr>
          <w:iCs/>
          <w:sz w:val="22"/>
          <w:szCs w:val="22"/>
        </w:rPr>
      </w:pPr>
      <w:r w:rsidRPr="00FC143A">
        <w:rPr>
          <w:rFonts w:cs="Calibri"/>
          <w:b/>
          <w:bCs/>
          <w:sz w:val="22"/>
          <w:szCs w:val="22"/>
        </w:rPr>
        <w:t xml:space="preserve">Step </w:t>
      </w:r>
      <w:r>
        <w:rPr>
          <w:rFonts w:cs="Calibri"/>
          <w:b/>
          <w:bCs/>
          <w:sz w:val="22"/>
          <w:szCs w:val="22"/>
        </w:rPr>
        <w:t>3</w:t>
      </w:r>
      <w:r w:rsidRPr="00FC143A">
        <w:rPr>
          <w:rFonts w:cs="Calibri"/>
          <w:b/>
          <w:bCs/>
          <w:sz w:val="22"/>
          <w:szCs w:val="22"/>
        </w:rPr>
        <w:t>:</w:t>
      </w:r>
      <w:r w:rsidR="008C31E9">
        <w:rPr>
          <w:rFonts w:cs="Calibri"/>
          <w:sz w:val="22"/>
          <w:szCs w:val="22"/>
        </w:rPr>
        <w:t xml:space="preserve"> </w:t>
      </w:r>
      <w:r w:rsidR="00C45567">
        <w:rPr>
          <w:iCs/>
          <w:sz w:val="22"/>
          <w:szCs w:val="22"/>
        </w:rPr>
        <w:t>Run the following code below. Make sure you change the file directory to point to where you have saved the ResNet-56 model:</w:t>
      </w:r>
    </w:p>
    <w:p w14:paraId="25D632E2"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256ACADD"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proofErr w:type="gramStart"/>
      <w:r>
        <w:rPr>
          <w:rFonts w:ascii="Cascadia Mono" w:hAnsi="Cascadia Mono" w:cs="Cascadia Mono"/>
          <w:color w:val="0000FF"/>
          <w:kern w:val="0"/>
          <w:sz w:val="19"/>
          <w:szCs w:val="19"/>
        </w:rPr>
        <w:t>import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DataManagerPytorchL</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DMP</w:t>
      </w:r>
    </w:p>
    <w:p w14:paraId="0CF5540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ResNet</w:t>
      </w:r>
      <w:proofErr w:type="spellEnd"/>
      <w:r>
        <w:rPr>
          <w:rFonts w:ascii="Cascadia Mono" w:hAnsi="Cascadia Mono" w:cs="Cascadia Mono"/>
          <w:color w:val="000000"/>
          <w:kern w:val="0"/>
          <w:sz w:val="19"/>
          <w:szCs w:val="19"/>
        </w:rPr>
        <w:t xml:space="preserve"> </w:t>
      </w:r>
    </w:p>
    <w:p w14:paraId="3AA679C6"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AttackWrappersRayS</w:t>
      </w:r>
      <w:proofErr w:type="spellEnd"/>
    </w:p>
    <w:p w14:paraId="1F9A6EDB"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p>
    <w:p w14:paraId="029B9DCE"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27019DF0"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#Replace the next line with the file path of where you saved the </w:t>
      </w:r>
      <w:proofErr w:type="spellStart"/>
      <w:r>
        <w:rPr>
          <w:rFonts w:ascii="Cascadia Mono" w:hAnsi="Cascadia Mono" w:cs="Cascadia Mono"/>
          <w:color w:val="008000"/>
          <w:kern w:val="0"/>
          <w:sz w:val="19"/>
          <w:szCs w:val="19"/>
        </w:rPr>
        <w:t>ResNet</w:t>
      </w:r>
      <w:proofErr w:type="spellEnd"/>
      <w:r>
        <w:rPr>
          <w:rFonts w:ascii="Cascadia Mono" w:hAnsi="Cascadia Mono" w:cs="Cascadia Mono"/>
          <w:color w:val="008000"/>
          <w:kern w:val="0"/>
          <w:sz w:val="19"/>
          <w:szCs w:val="19"/>
        </w:rPr>
        <w:t xml:space="preserve"> models</w:t>
      </w:r>
    </w:p>
    <w:p w14:paraId="0414B937"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modelDir</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"C://Users//Kaleel//Desktop//Machine Learning Security and Privacy//Models//ModelResNet56-Run0.th"</w:t>
      </w:r>
    </w:p>
    <w:p w14:paraId="2A121FDD"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#Define the GPU device we are using </w:t>
      </w:r>
    </w:p>
    <w:p w14:paraId="145D338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w:t>
      </w:r>
      <w:proofErr w:type="spellStart"/>
      <w:proofErr w:type="gramStart"/>
      <w:r>
        <w:rPr>
          <w:rFonts w:ascii="Cascadia Mono" w:hAnsi="Cascadia Mono" w:cs="Cascadia Mono"/>
          <w:color w:val="000000"/>
          <w:kern w:val="0"/>
          <w:sz w:val="19"/>
          <w:szCs w:val="19"/>
        </w:rPr>
        <w:t>torch.device</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cuda</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568FB95C"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#Parameters for the dataset</w:t>
      </w:r>
    </w:p>
    <w:p w14:paraId="62C6D20A"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batchSize</w:t>
      </w:r>
      <w:proofErr w:type="spellEnd"/>
      <w:r>
        <w:rPr>
          <w:rFonts w:ascii="Cascadia Mono" w:hAnsi="Cascadia Mono" w:cs="Cascadia Mono"/>
          <w:color w:val="000000"/>
          <w:kern w:val="0"/>
          <w:sz w:val="19"/>
          <w:szCs w:val="19"/>
        </w:rPr>
        <w:t xml:space="preserve"> = 64 </w:t>
      </w:r>
    </w:p>
    <w:p w14:paraId="0074BEC0"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numClasses</w:t>
      </w:r>
      <w:proofErr w:type="spellEnd"/>
      <w:r>
        <w:rPr>
          <w:rFonts w:ascii="Cascadia Mono" w:hAnsi="Cascadia Mono" w:cs="Cascadia Mono"/>
          <w:color w:val="000000"/>
          <w:kern w:val="0"/>
          <w:sz w:val="19"/>
          <w:szCs w:val="19"/>
        </w:rPr>
        <w:t xml:space="preserve"> = 10</w:t>
      </w:r>
    </w:p>
    <w:p w14:paraId="19C67B8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inputImageSize</w:t>
      </w:r>
      <w:proofErr w:type="spellEnd"/>
      <w:r>
        <w:rPr>
          <w:rFonts w:ascii="Cascadia Mono" w:hAnsi="Cascadia Mono" w:cs="Cascadia Mono"/>
          <w:color w:val="000000"/>
          <w:kern w:val="0"/>
          <w:sz w:val="19"/>
          <w:szCs w:val="19"/>
        </w:rPr>
        <w:t xml:space="preserve"> = [1, 3, 32, </w:t>
      </w:r>
      <w:proofErr w:type="gramStart"/>
      <w:r>
        <w:rPr>
          <w:rFonts w:ascii="Cascadia Mono" w:hAnsi="Cascadia Mono" w:cs="Cascadia Mono"/>
          <w:color w:val="000000"/>
          <w:kern w:val="0"/>
          <w:sz w:val="19"/>
          <w:szCs w:val="19"/>
        </w:rPr>
        <w:t xml:space="preserve">32]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Batch size, color channel, height, width </w:t>
      </w:r>
    </w:p>
    <w:p w14:paraId="6E7ECC14"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#Create the </w:t>
      </w:r>
      <w:proofErr w:type="spellStart"/>
      <w:r>
        <w:rPr>
          <w:rFonts w:ascii="Cascadia Mono" w:hAnsi="Cascadia Mono" w:cs="Cascadia Mono"/>
          <w:color w:val="008000"/>
          <w:kern w:val="0"/>
          <w:sz w:val="19"/>
          <w:szCs w:val="19"/>
        </w:rPr>
        <w:t>ResNet</w:t>
      </w:r>
      <w:proofErr w:type="spellEnd"/>
      <w:r>
        <w:rPr>
          <w:rFonts w:ascii="Cascadia Mono" w:hAnsi="Cascadia Mono" w:cs="Cascadia Mono"/>
          <w:color w:val="008000"/>
          <w:kern w:val="0"/>
          <w:sz w:val="19"/>
          <w:szCs w:val="19"/>
        </w:rPr>
        <w:t xml:space="preserve"> model</w:t>
      </w:r>
    </w:p>
    <w:p w14:paraId="11680A46"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ResNet.</w:t>
      </w:r>
      <w:r>
        <w:rPr>
          <w:rFonts w:ascii="Cascadia Mono" w:hAnsi="Cascadia Mono" w:cs="Cascadia Mono"/>
          <w:color w:val="2B91AF"/>
          <w:kern w:val="0"/>
          <w:sz w:val="19"/>
          <w:szCs w:val="19"/>
        </w:rPr>
        <w:t>resnet56</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inputImageSize</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numClasses</w:t>
      </w:r>
      <w:proofErr w:type="spellEnd"/>
      <w:r>
        <w:rPr>
          <w:rFonts w:ascii="Cascadia Mono" w:hAnsi="Cascadia Mono" w:cs="Cascadia Mono"/>
          <w:color w:val="000000"/>
          <w:kern w:val="0"/>
          <w:sz w:val="19"/>
          <w:szCs w:val="19"/>
        </w:rPr>
        <w:t>).to(device)</w:t>
      </w:r>
    </w:p>
    <w:p w14:paraId="5F5EE9FB"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#Next load in the trained weights of the model </w:t>
      </w:r>
    </w:p>
    <w:p w14:paraId="5743381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 = </w:t>
      </w:r>
      <w:proofErr w:type="spellStart"/>
      <w:proofErr w:type="gramStart"/>
      <w:r>
        <w:rPr>
          <w:rFonts w:ascii="Cascadia Mono" w:hAnsi="Cascadia Mono" w:cs="Cascadia Mono"/>
          <w:color w:val="000000"/>
          <w:kern w:val="0"/>
          <w:sz w:val="19"/>
          <w:szCs w:val="19"/>
        </w:rPr>
        <w:t>torch.load</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modelDir</w:t>
      </w:r>
      <w:proofErr w:type="spellEnd"/>
      <w:r>
        <w:rPr>
          <w:rFonts w:ascii="Cascadia Mono" w:hAnsi="Cascadia Mono" w:cs="Cascadia Mono"/>
          <w:color w:val="000000"/>
          <w:kern w:val="0"/>
          <w:sz w:val="19"/>
          <w:szCs w:val="19"/>
        </w:rPr>
        <w:t>)</w:t>
      </w:r>
    </w:p>
    <w:p w14:paraId="48CCD35B"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model.load</w:t>
      </w:r>
      <w:proofErr w:type="gramEnd"/>
      <w:r>
        <w:rPr>
          <w:rFonts w:ascii="Cascadia Mono" w:hAnsi="Cascadia Mono" w:cs="Cascadia Mono"/>
          <w:color w:val="000000"/>
          <w:kern w:val="0"/>
          <w:sz w:val="19"/>
          <w:szCs w:val="19"/>
        </w:rPr>
        <w:t>_state_dict</w:t>
      </w:r>
      <w:proofErr w:type="spellEnd"/>
      <w:r>
        <w:rPr>
          <w:rFonts w:ascii="Cascadia Mono" w:hAnsi="Cascadia Mono" w:cs="Cascadia Mono"/>
          <w:color w:val="000000"/>
          <w:kern w:val="0"/>
          <w:sz w:val="19"/>
          <w:szCs w:val="19"/>
        </w:rPr>
        <w:t>(checkpoint[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state_dict</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74D51895"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#Switch the model into eval model for testing</w:t>
      </w:r>
    </w:p>
    <w:p w14:paraId="2E1CF3C2"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w:t>
      </w:r>
      <w:proofErr w:type="spellStart"/>
      <w:proofErr w:type="gramStart"/>
      <w:r>
        <w:rPr>
          <w:rFonts w:ascii="Cascadia Mono" w:hAnsi="Cascadia Mono" w:cs="Cascadia Mono"/>
          <w:color w:val="000000"/>
          <w:kern w:val="0"/>
          <w:sz w:val="19"/>
          <w:szCs w:val="19"/>
        </w:rPr>
        <w:t>model.eval</w:t>
      </w:r>
      <w:proofErr w:type="spellEnd"/>
      <w:proofErr w:type="gramEnd"/>
      <w:r>
        <w:rPr>
          <w:rFonts w:ascii="Cascadia Mono" w:hAnsi="Cascadia Mono" w:cs="Cascadia Mono"/>
          <w:color w:val="000000"/>
          <w:kern w:val="0"/>
          <w:sz w:val="19"/>
          <w:szCs w:val="19"/>
        </w:rPr>
        <w:t>()</w:t>
      </w:r>
    </w:p>
    <w:p w14:paraId="27C0150C"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#Load in the dataset</w:t>
      </w:r>
    </w:p>
    <w:p w14:paraId="0EF43059"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valLoader</w:t>
      </w:r>
      <w:proofErr w:type="spellEnd"/>
      <w:r>
        <w:rPr>
          <w:rFonts w:ascii="Cascadia Mono" w:hAnsi="Cascadia Mono" w:cs="Cascadia Mono"/>
          <w:color w:val="000000"/>
          <w:kern w:val="0"/>
          <w:sz w:val="19"/>
          <w:szCs w:val="19"/>
        </w:rPr>
        <w:t xml:space="preserve"> = DMP.</w:t>
      </w:r>
      <w:r>
        <w:rPr>
          <w:rFonts w:ascii="Cascadia Mono" w:hAnsi="Cascadia Mono" w:cs="Cascadia Mono"/>
          <w:color w:val="2B91AF"/>
          <w:kern w:val="0"/>
          <w:sz w:val="19"/>
          <w:szCs w:val="19"/>
        </w:rPr>
        <w:t>GetCIFAR10Validation</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inputImageSize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2], </w:t>
      </w:r>
      <w:proofErr w:type="spellStart"/>
      <w:r>
        <w:rPr>
          <w:rFonts w:ascii="Cascadia Mono" w:hAnsi="Cascadia Mono" w:cs="Cascadia Mono"/>
          <w:color w:val="000000"/>
          <w:kern w:val="0"/>
          <w:sz w:val="19"/>
          <w:szCs w:val="19"/>
        </w:rPr>
        <w:t>batchSize</w:t>
      </w:r>
      <w:proofErr w:type="spellEnd"/>
      <w:r>
        <w:rPr>
          <w:rFonts w:ascii="Cascadia Mono" w:hAnsi="Cascadia Mono" w:cs="Cascadia Mono"/>
          <w:color w:val="000000"/>
          <w:kern w:val="0"/>
          <w:sz w:val="19"/>
          <w:szCs w:val="19"/>
        </w:rPr>
        <w:t>)</w:t>
      </w:r>
    </w:p>
    <w:p w14:paraId="48EF88A5"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#Check the clean accuracy of the model</w:t>
      </w:r>
    </w:p>
    <w:p w14:paraId="2859F244"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cleanAcc</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DMP.</w:t>
      </w:r>
      <w:r>
        <w:rPr>
          <w:rFonts w:ascii="Cascadia Mono" w:hAnsi="Cascadia Mono" w:cs="Cascadia Mono"/>
          <w:color w:val="2B91AF"/>
          <w:kern w:val="0"/>
          <w:sz w:val="19"/>
          <w:szCs w:val="19"/>
        </w:rPr>
        <w:t>validateD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valLoader</w:t>
      </w:r>
      <w:proofErr w:type="spellEnd"/>
      <w:r>
        <w:rPr>
          <w:rFonts w:ascii="Cascadia Mono" w:hAnsi="Cascadia Mono" w:cs="Cascadia Mono"/>
          <w:color w:val="000000"/>
          <w:kern w:val="0"/>
          <w:sz w:val="19"/>
          <w:szCs w:val="19"/>
        </w:rPr>
        <w:t>, model, device)</w:t>
      </w:r>
    </w:p>
    <w:p w14:paraId="1DAFE9C1"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"CIFAR-10 Clean Val Loader Acc:"</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cleanAcc</w:t>
      </w:r>
      <w:proofErr w:type="spellEnd"/>
      <w:r>
        <w:rPr>
          <w:rFonts w:ascii="Cascadia Mono" w:hAnsi="Cascadia Mono" w:cs="Cascadia Mono"/>
          <w:color w:val="000000"/>
          <w:kern w:val="0"/>
          <w:sz w:val="19"/>
          <w:szCs w:val="19"/>
        </w:rPr>
        <w:t>)</w:t>
      </w:r>
    </w:p>
    <w:p w14:paraId="00A75CCC"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totalSamplesRequired</w:t>
      </w:r>
      <w:proofErr w:type="spellEnd"/>
      <w:r>
        <w:rPr>
          <w:rFonts w:ascii="Cascadia Mono" w:hAnsi="Cascadia Mono" w:cs="Cascadia Mono"/>
          <w:color w:val="000000"/>
          <w:kern w:val="0"/>
          <w:sz w:val="19"/>
          <w:szCs w:val="19"/>
        </w:rPr>
        <w:t xml:space="preserve"> = 100</w:t>
      </w:r>
    </w:p>
    <w:p w14:paraId="2F9F9CC2"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correctLoader</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DMP.</w:t>
      </w:r>
      <w:r>
        <w:rPr>
          <w:rFonts w:ascii="Cascadia Mono" w:hAnsi="Cascadia Mono" w:cs="Cascadia Mono"/>
          <w:color w:val="2B91AF"/>
          <w:kern w:val="0"/>
          <w:sz w:val="19"/>
          <w:szCs w:val="19"/>
        </w:rPr>
        <w:t>GetCorrectlyIdentifiedSamplesBalanced</w:t>
      </w:r>
      <w:proofErr w:type="spellEnd"/>
      <w:r>
        <w:rPr>
          <w:rFonts w:ascii="Cascadia Mono" w:hAnsi="Cascadia Mono" w:cs="Cascadia Mono"/>
          <w:color w:val="000000"/>
          <w:kern w:val="0"/>
          <w:sz w:val="19"/>
          <w:szCs w:val="19"/>
        </w:rPr>
        <w:t xml:space="preserve">(model, </w:t>
      </w:r>
      <w:proofErr w:type="spellStart"/>
      <w:r>
        <w:rPr>
          <w:rFonts w:ascii="Cascadia Mono" w:hAnsi="Cascadia Mono" w:cs="Cascadia Mono"/>
          <w:color w:val="000000"/>
          <w:kern w:val="0"/>
          <w:sz w:val="19"/>
          <w:szCs w:val="19"/>
        </w:rPr>
        <w:t>totalSamplesRequired</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numClasses</w:t>
      </w:r>
      <w:proofErr w:type="spellEnd"/>
      <w:r>
        <w:rPr>
          <w:rFonts w:ascii="Cascadia Mono" w:hAnsi="Cascadia Mono" w:cs="Cascadia Mono"/>
          <w:color w:val="000000"/>
          <w:kern w:val="0"/>
          <w:sz w:val="19"/>
          <w:szCs w:val="19"/>
        </w:rPr>
        <w:t>)</w:t>
      </w:r>
    </w:p>
    <w:p w14:paraId="194D7D1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epsilonMax</w:t>
      </w:r>
      <w:proofErr w:type="spellEnd"/>
      <w:r>
        <w:rPr>
          <w:rFonts w:ascii="Cascadia Mono" w:hAnsi="Cascadia Mono" w:cs="Cascadia Mono"/>
          <w:color w:val="000000"/>
          <w:kern w:val="0"/>
          <w:sz w:val="19"/>
          <w:szCs w:val="19"/>
        </w:rPr>
        <w:t xml:space="preserve"> = 0.031</w:t>
      </w:r>
    </w:p>
    <w:p w14:paraId="4CC5C78B"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numSteps</w:t>
      </w:r>
      <w:proofErr w:type="spellEnd"/>
      <w:r>
        <w:rPr>
          <w:rFonts w:ascii="Cascadia Mono" w:hAnsi="Cascadia Mono" w:cs="Cascadia Mono"/>
          <w:color w:val="000000"/>
          <w:kern w:val="0"/>
          <w:sz w:val="19"/>
          <w:szCs w:val="19"/>
        </w:rPr>
        <w:t xml:space="preserve"> = 10</w:t>
      </w:r>
    </w:p>
    <w:p w14:paraId="5A85074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epsilonStep</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epsilonMax</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numSteps</w:t>
      </w:r>
      <w:proofErr w:type="spellEnd"/>
    </w:p>
    <w:p w14:paraId="3C7641C2"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clipMin</w:t>
      </w:r>
      <w:proofErr w:type="spellEnd"/>
      <w:r>
        <w:rPr>
          <w:rFonts w:ascii="Cascadia Mono" w:hAnsi="Cascadia Mono" w:cs="Cascadia Mono"/>
          <w:color w:val="000000"/>
          <w:kern w:val="0"/>
          <w:sz w:val="19"/>
          <w:szCs w:val="19"/>
        </w:rPr>
        <w:t xml:space="preserve"> = 0.0</w:t>
      </w:r>
    </w:p>
    <w:p w14:paraId="1FC58413"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clipMax</w:t>
      </w:r>
      <w:proofErr w:type="spellEnd"/>
      <w:r>
        <w:rPr>
          <w:rFonts w:ascii="Cascadia Mono" w:hAnsi="Cascadia Mono" w:cs="Cascadia Mono"/>
          <w:color w:val="000000"/>
          <w:kern w:val="0"/>
          <w:sz w:val="19"/>
          <w:szCs w:val="19"/>
        </w:rPr>
        <w:t xml:space="preserve"> = 1.0</w:t>
      </w:r>
    </w:p>
    <w:p w14:paraId="77688326"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#Run the </w:t>
      </w:r>
      <w:proofErr w:type="spellStart"/>
      <w:r>
        <w:rPr>
          <w:rFonts w:ascii="Cascadia Mono" w:hAnsi="Cascadia Mono" w:cs="Cascadia Mono"/>
          <w:color w:val="008000"/>
          <w:kern w:val="0"/>
          <w:sz w:val="19"/>
          <w:szCs w:val="19"/>
        </w:rPr>
        <w:t>RayS</w:t>
      </w:r>
      <w:proofErr w:type="spellEnd"/>
      <w:r>
        <w:rPr>
          <w:rFonts w:ascii="Cascadia Mono" w:hAnsi="Cascadia Mono" w:cs="Cascadia Mono"/>
          <w:color w:val="008000"/>
          <w:kern w:val="0"/>
          <w:sz w:val="19"/>
          <w:szCs w:val="19"/>
        </w:rPr>
        <w:t xml:space="preserve"> attack</w:t>
      </w:r>
    </w:p>
    <w:p w14:paraId="7F7C361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queryLimit</w:t>
      </w:r>
      <w:proofErr w:type="spellEnd"/>
      <w:r>
        <w:rPr>
          <w:rFonts w:ascii="Cascadia Mono" w:hAnsi="Cascadia Mono" w:cs="Cascadia Mono"/>
          <w:color w:val="000000"/>
          <w:kern w:val="0"/>
          <w:sz w:val="19"/>
          <w:szCs w:val="19"/>
        </w:rPr>
        <w:t xml:space="preserve"> = 10</w:t>
      </w:r>
    </w:p>
    <w:p w14:paraId="5B354410"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advLoaderRayS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AttackWrappersRayS.</w:t>
      </w:r>
      <w:r>
        <w:rPr>
          <w:rFonts w:ascii="Cascadia Mono" w:hAnsi="Cascadia Mono" w:cs="Cascadia Mono"/>
          <w:color w:val="2B91AF"/>
          <w:kern w:val="0"/>
          <w:sz w:val="19"/>
          <w:szCs w:val="19"/>
        </w:rPr>
        <w:t>RaySAttack</w:t>
      </w:r>
      <w:proofErr w:type="spellEnd"/>
      <w:r>
        <w:rPr>
          <w:rFonts w:ascii="Cascadia Mono" w:hAnsi="Cascadia Mono" w:cs="Cascadia Mono"/>
          <w:color w:val="000000"/>
          <w:kern w:val="0"/>
          <w:sz w:val="19"/>
          <w:szCs w:val="19"/>
        </w:rPr>
        <w:t xml:space="preserve">(model, </w:t>
      </w:r>
      <w:proofErr w:type="spellStart"/>
      <w:r>
        <w:rPr>
          <w:rFonts w:ascii="Cascadia Mono" w:hAnsi="Cascadia Mono" w:cs="Cascadia Mono"/>
          <w:color w:val="000000"/>
          <w:kern w:val="0"/>
          <w:sz w:val="19"/>
          <w:szCs w:val="19"/>
        </w:rPr>
        <w:t>epsilonMax</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queryLimit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correctLoader</w:t>
      </w:r>
      <w:proofErr w:type="spellEnd"/>
      <w:r>
        <w:rPr>
          <w:rFonts w:ascii="Cascadia Mono" w:hAnsi="Cascadia Mono" w:cs="Cascadia Mono"/>
          <w:color w:val="000000"/>
          <w:kern w:val="0"/>
          <w:sz w:val="19"/>
          <w:szCs w:val="19"/>
        </w:rPr>
        <w:t>)</w:t>
      </w:r>
    </w:p>
    <w:p w14:paraId="2580FCF2"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advAcc</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DMP.</w:t>
      </w:r>
      <w:r>
        <w:rPr>
          <w:rFonts w:ascii="Cascadia Mono" w:hAnsi="Cascadia Mono" w:cs="Cascadia Mono"/>
          <w:color w:val="2B91AF"/>
          <w:kern w:val="0"/>
          <w:sz w:val="19"/>
          <w:szCs w:val="19"/>
        </w:rPr>
        <w:t>validateD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advLoaderRayS</w:t>
      </w:r>
      <w:proofErr w:type="spellEnd"/>
      <w:r>
        <w:rPr>
          <w:rFonts w:ascii="Cascadia Mono" w:hAnsi="Cascadia Mono" w:cs="Cascadia Mono"/>
          <w:color w:val="000000"/>
          <w:kern w:val="0"/>
          <w:sz w:val="19"/>
          <w:szCs w:val="19"/>
        </w:rPr>
        <w:t>, model, device)</w:t>
      </w:r>
    </w:p>
    <w:p w14:paraId="60748F4D"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RayS</w:t>
      </w:r>
      <w:proofErr w:type="spellEnd"/>
      <w:r>
        <w:rPr>
          <w:rFonts w:ascii="Cascadia Mono" w:hAnsi="Cascadia Mono" w:cs="Cascadia Mono"/>
          <w:color w:val="A31515"/>
          <w:kern w:val="0"/>
          <w:sz w:val="19"/>
          <w:szCs w:val="19"/>
        </w:rPr>
        <w:t xml:space="preserve"> black-box robustness:"</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advAcc</w:t>
      </w:r>
      <w:proofErr w:type="spellEnd"/>
      <w:r>
        <w:rPr>
          <w:rFonts w:ascii="Cascadia Mono" w:hAnsi="Cascadia Mono" w:cs="Cascadia Mono"/>
          <w:color w:val="000000"/>
          <w:kern w:val="0"/>
          <w:sz w:val="19"/>
          <w:szCs w:val="19"/>
        </w:rPr>
        <w:t>)</w:t>
      </w:r>
    </w:p>
    <w:p w14:paraId="72AA706F"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p>
    <w:p w14:paraId="0FA84F02" w14:textId="77777777" w:rsidR="00C45567" w:rsidRDefault="00C45567" w:rsidP="00C4556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243CD083" w14:textId="77777777" w:rsidR="001921E3" w:rsidRDefault="00C45567" w:rsidP="001921E3">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D147F54" w14:textId="77777777" w:rsidR="001921E3" w:rsidRDefault="001921E3" w:rsidP="001921E3">
      <w:pPr>
        <w:autoSpaceDE w:val="0"/>
        <w:autoSpaceDN w:val="0"/>
        <w:adjustRightInd w:val="0"/>
        <w:spacing w:after="0" w:line="240" w:lineRule="auto"/>
        <w:rPr>
          <w:rFonts w:ascii="Cascadia Mono" w:hAnsi="Cascadia Mono" w:cs="Cascadia Mono"/>
          <w:color w:val="000000"/>
          <w:kern w:val="0"/>
          <w:sz w:val="19"/>
          <w:szCs w:val="19"/>
        </w:rPr>
      </w:pPr>
    </w:p>
    <w:p w14:paraId="1EE17B09" w14:textId="4C17EE0E" w:rsidR="00C45567" w:rsidRPr="001921E3" w:rsidRDefault="00C45567" w:rsidP="001921E3">
      <w:pPr>
        <w:autoSpaceDE w:val="0"/>
        <w:autoSpaceDN w:val="0"/>
        <w:adjustRightInd w:val="0"/>
        <w:spacing w:after="0" w:line="240" w:lineRule="auto"/>
        <w:rPr>
          <w:rFonts w:ascii="Cascadia Mono" w:hAnsi="Cascadia Mono" w:cs="Cascadia Mono"/>
          <w:color w:val="000000"/>
          <w:kern w:val="0"/>
          <w:sz w:val="19"/>
          <w:szCs w:val="19"/>
        </w:rPr>
      </w:pPr>
      <w:r>
        <w:rPr>
          <w:rFonts w:cs="Calibri"/>
          <w:b/>
          <w:bCs/>
          <w:sz w:val="40"/>
        </w:rPr>
        <w:lastRenderedPageBreak/>
        <w:t>Code Questions</w:t>
      </w:r>
    </w:p>
    <w:p w14:paraId="22629544" w14:textId="77777777" w:rsidR="001921E3" w:rsidRDefault="001921E3" w:rsidP="006815A5">
      <w:pPr>
        <w:rPr>
          <w:iCs/>
          <w:sz w:val="22"/>
          <w:szCs w:val="22"/>
        </w:rPr>
      </w:pPr>
    </w:p>
    <w:p w14:paraId="12BB36F8" w14:textId="2665971A" w:rsidR="006815A5" w:rsidRDefault="006815A5" w:rsidP="006815A5">
      <w:pPr>
        <w:rPr>
          <w:iCs/>
          <w:sz w:val="22"/>
          <w:szCs w:val="22"/>
        </w:rPr>
      </w:pPr>
      <w:r>
        <w:rPr>
          <w:iCs/>
          <w:sz w:val="22"/>
          <w:szCs w:val="22"/>
        </w:rPr>
        <w:t>Q</w:t>
      </w:r>
      <w:r w:rsidR="0086381D">
        <w:rPr>
          <w:iCs/>
          <w:sz w:val="22"/>
          <w:szCs w:val="22"/>
        </w:rPr>
        <w:t>10</w:t>
      </w:r>
      <w:r>
        <w:rPr>
          <w:iCs/>
          <w:sz w:val="22"/>
          <w:szCs w:val="22"/>
        </w:rPr>
        <w:t xml:space="preserve">. After running the above code, what robustness does the code report? </w:t>
      </w:r>
    </w:p>
    <w:p w14:paraId="49CCDFE5" w14:textId="77777777" w:rsidR="00963A1B" w:rsidRDefault="00963A1B" w:rsidP="006815A5">
      <w:pPr>
        <w:rPr>
          <w:iCs/>
          <w:sz w:val="22"/>
          <w:szCs w:val="22"/>
        </w:rPr>
      </w:pPr>
    </w:p>
    <w:p w14:paraId="17A77033" w14:textId="28290C62" w:rsidR="006815A5" w:rsidRDefault="006815A5" w:rsidP="006815A5">
      <w:pPr>
        <w:rPr>
          <w:iCs/>
          <w:sz w:val="22"/>
          <w:szCs w:val="22"/>
        </w:rPr>
      </w:pPr>
      <w:r>
        <w:rPr>
          <w:iCs/>
          <w:sz w:val="22"/>
          <w:szCs w:val="22"/>
        </w:rPr>
        <w:t>Q</w:t>
      </w:r>
      <w:r w:rsidR="00CC0EF2">
        <w:rPr>
          <w:iCs/>
          <w:sz w:val="22"/>
          <w:szCs w:val="22"/>
        </w:rPr>
        <w:t>1</w:t>
      </w:r>
      <w:r w:rsidR="0086381D">
        <w:rPr>
          <w:iCs/>
          <w:sz w:val="22"/>
          <w:szCs w:val="22"/>
        </w:rPr>
        <w:t>1</w:t>
      </w:r>
      <w:r>
        <w:rPr>
          <w:iCs/>
          <w:sz w:val="22"/>
          <w:szCs w:val="22"/>
        </w:rPr>
        <w:t xml:space="preserve">. Currently the </w:t>
      </w:r>
      <w:proofErr w:type="spellStart"/>
      <w:r>
        <w:rPr>
          <w:iCs/>
          <w:sz w:val="22"/>
          <w:szCs w:val="22"/>
        </w:rPr>
        <w:t>RayS</w:t>
      </w:r>
      <w:proofErr w:type="spellEnd"/>
      <w:r>
        <w:rPr>
          <w:iCs/>
          <w:sz w:val="22"/>
          <w:szCs w:val="22"/>
        </w:rPr>
        <w:t xml:space="preserve"> attack is limited to </w:t>
      </w:r>
      <w:proofErr w:type="gramStart"/>
      <w:r>
        <w:rPr>
          <w:iCs/>
          <w:sz w:val="22"/>
          <w:szCs w:val="22"/>
        </w:rPr>
        <w:t>use</w:t>
      </w:r>
      <w:proofErr w:type="gramEnd"/>
      <w:r>
        <w:rPr>
          <w:iCs/>
          <w:sz w:val="22"/>
          <w:szCs w:val="22"/>
        </w:rPr>
        <w:t xml:space="preserve"> 10 queries to try and create each adversarial example. Change the </w:t>
      </w:r>
      <w:proofErr w:type="spellStart"/>
      <w:r w:rsidRPr="00D4338B">
        <w:rPr>
          <w:iCs/>
          <w:sz w:val="22"/>
          <w:szCs w:val="22"/>
        </w:rPr>
        <w:t>queryLimit</w:t>
      </w:r>
      <w:proofErr w:type="spellEnd"/>
      <w:r w:rsidRPr="00D4338B">
        <w:rPr>
          <w:iCs/>
          <w:sz w:val="22"/>
          <w:szCs w:val="22"/>
        </w:rPr>
        <w:t xml:space="preserve"> </w:t>
      </w:r>
      <w:r>
        <w:rPr>
          <w:iCs/>
          <w:sz w:val="22"/>
          <w:szCs w:val="22"/>
        </w:rPr>
        <w:t>to 1000 and re-run the code (the code will now take significantly longer to run). What robustness does the code report? In general, why would the robustness decrease when you increase the query limit in a query based black-box attack?</w:t>
      </w:r>
    </w:p>
    <w:p w14:paraId="110D83B1" w14:textId="77777777" w:rsidR="00963A1B" w:rsidRDefault="00963A1B" w:rsidP="006815A5">
      <w:pPr>
        <w:rPr>
          <w:iCs/>
          <w:sz w:val="22"/>
          <w:szCs w:val="22"/>
        </w:rPr>
      </w:pPr>
    </w:p>
    <w:p w14:paraId="36C49EBE" w14:textId="53B63B4B" w:rsidR="006815A5" w:rsidRDefault="006815A5" w:rsidP="006815A5">
      <w:pPr>
        <w:rPr>
          <w:rFonts w:eastAsiaTheme="minorEastAsia"/>
          <w:sz w:val="22"/>
          <w:szCs w:val="22"/>
        </w:rPr>
      </w:pPr>
      <w:r>
        <w:rPr>
          <w:sz w:val="22"/>
          <w:szCs w:val="22"/>
        </w:rPr>
        <w:t>Q</w:t>
      </w:r>
      <w:r w:rsidR="00CC0EF2">
        <w:rPr>
          <w:sz w:val="22"/>
          <w:szCs w:val="22"/>
        </w:rPr>
        <w:t>1</w:t>
      </w:r>
      <w:r w:rsidR="0086381D">
        <w:rPr>
          <w:sz w:val="22"/>
          <w:szCs w:val="22"/>
        </w:rPr>
        <w:t>2</w:t>
      </w:r>
      <w:r>
        <w:rPr>
          <w:sz w:val="22"/>
          <w:szCs w:val="22"/>
        </w:rPr>
        <w:t>. Look at lines 8-28 in the file, “</w:t>
      </w:r>
      <w:r w:rsidRPr="009B5DF0">
        <w:rPr>
          <w:sz w:val="22"/>
          <w:szCs w:val="22"/>
        </w:rPr>
        <w:t>AttackWrappersRayS</w:t>
      </w:r>
      <w:r>
        <w:rPr>
          <w:sz w:val="22"/>
          <w:szCs w:val="22"/>
        </w:rPr>
        <w:t xml:space="preserve">.py”. Is it possible for the </w:t>
      </w:r>
      <w:proofErr w:type="spellStart"/>
      <w:proofErr w:type="gramStart"/>
      <w:r w:rsidRPr="009B5DF0">
        <w:rPr>
          <w:sz w:val="22"/>
          <w:szCs w:val="22"/>
        </w:rPr>
        <w:t>RaySAttack</w:t>
      </w:r>
      <w:proofErr w:type="spellEnd"/>
      <w:r>
        <w:rPr>
          <w:sz w:val="22"/>
          <w:szCs w:val="22"/>
        </w:rPr>
        <w:t>(</w:t>
      </w:r>
      <w:proofErr w:type="gramEnd"/>
      <w:r>
        <w:rPr>
          <w:sz w:val="22"/>
          <w:szCs w:val="22"/>
        </w:rPr>
        <w:t xml:space="preserve">) method to return an adversarial example with noise larger than </w:t>
      </w:r>
      <m:oMath>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max</m:t>
            </m:r>
          </m:sub>
        </m:sSub>
      </m:oMath>
      <w:r>
        <w:rPr>
          <w:rFonts w:eastAsiaTheme="minorEastAsia"/>
          <w:sz w:val="22"/>
          <w:szCs w:val="22"/>
        </w:rPr>
        <w:t>? Explain why or why not.</w:t>
      </w:r>
    </w:p>
    <w:p w14:paraId="08C2D178" w14:textId="77777777" w:rsidR="009416BA" w:rsidRDefault="009416BA" w:rsidP="006815A5">
      <w:pPr>
        <w:rPr>
          <w:rFonts w:eastAsiaTheme="minorEastAsia"/>
          <w:sz w:val="22"/>
          <w:szCs w:val="22"/>
        </w:rPr>
      </w:pPr>
    </w:p>
    <w:p w14:paraId="6BD8BB6A" w14:textId="77777777" w:rsidR="009416BA" w:rsidRDefault="009416BA" w:rsidP="009416BA">
      <w:pPr>
        <w:rPr>
          <w:rFonts w:cs="Calibri"/>
          <w:b/>
          <w:bCs/>
          <w:sz w:val="40"/>
        </w:rPr>
      </w:pPr>
      <w:r>
        <w:rPr>
          <w:rFonts w:cs="Calibri"/>
          <w:b/>
          <w:bCs/>
          <w:sz w:val="40"/>
        </w:rPr>
        <w:t>Deliverables</w:t>
      </w:r>
    </w:p>
    <w:p w14:paraId="749AB037" w14:textId="77777777" w:rsidR="009416BA" w:rsidRPr="000A483A" w:rsidRDefault="009416BA" w:rsidP="009416BA">
      <w:pPr>
        <w:rPr>
          <w:rFonts w:cs="Calibri"/>
          <w:sz w:val="22"/>
          <w:szCs w:val="22"/>
        </w:rPr>
      </w:pPr>
      <w:r w:rsidRPr="000A483A">
        <w:rPr>
          <w:rFonts w:cs="Calibri"/>
          <w:sz w:val="22"/>
          <w:szCs w:val="22"/>
        </w:rPr>
        <w:t>Submit the following two items on Brightspace:</w:t>
      </w:r>
    </w:p>
    <w:p w14:paraId="6D671E98" w14:textId="77777777" w:rsidR="009416BA" w:rsidRPr="000A483A" w:rsidRDefault="009416BA" w:rsidP="009416BA">
      <w:pPr>
        <w:rPr>
          <w:rFonts w:cs="Calibri"/>
          <w:sz w:val="22"/>
          <w:szCs w:val="22"/>
        </w:rPr>
      </w:pPr>
      <w:r w:rsidRPr="000A483A">
        <w:rPr>
          <w:rFonts w:cs="Calibri"/>
          <w:sz w:val="22"/>
          <w:szCs w:val="22"/>
        </w:rPr>
        <w:t xml:space="preserve">Deliverable #1: A document containing the answers to </w:t>
      </w:r>
      <w:r>
        <w:rPr>
          <w:rFonts w:cs="Calibri"/>
          <w:sz w:val="22"/>
          <w:szCs w:val="22"/>
        </w:rPr>
        <w:t>the questions from parts 1, 2 and 3 of the assignment.</w:t>
      </w:r>
    </w:p>
    <w:p w14:paraId="280DADB9" w14:textId="77777777" w:rsidR="009416BA" w:rsidRPr="000A483A" w:rsidRDefault="009416BA" w:rsidP="009416BA">
      <w:pPr>
        <w:rPr>
          <w:rFonts w:cs="Calibri"/>
          <w:sz w:val="22"/>
          <w:szCs w:val="22"/>
        </w:rPr>
      </w:pPr>
      <w:r w:rsidRPr="000A483A">
        <w:rPr>
          <w:rFonts w:cs="Calibri"/>
          <w:sz w:val="22"/>
          <w:szCs w:val="22"/>
        </w:rPr>
        <w:t>Deliverable #2: A copy of your code</w:t>
      </w:r>
      <w:r>
        <w:rPr>
          <w:rFonts w:cs="Calibri"/>
          <w:sz w:val="22"/>
          <w:szCs w:val="22"/>
        </w:rPr>
        <w:t xml:space="preserve"> in part 3</w:t>
      </w:r>
      <w:r w:rsidRPr="000A483A">
        <w:rPr>
          <w:rFonts w:cs="Calibri"/>
          <w:sz w:val="22"/>
          <w:szCs w:val="22"/>
        </w:rPr>
        <w:t xml:space="preserve"> (the .</w:t>
      </w:r>
      <w:proofErr w:type="spellStart"/>
      <w:r w:rsidRPr="000A483A">
        <w:rPr>
          <w:rFonts w:cs="Calibri"/>
          <w:sz w:val="22"/>
          <w:szCs w:val="22"/>
        </w:rPr>
        <w:t>py</w:t>
      </w:r>
      <w:proofErr w:type="spellEnd"/>
      <w:r w:rsidRPr="000A483A">
        <w:rPr>
          <w:rFonts w:cs="Calibri"/>
          <w:sz w:val="22"/>
          <w:szCs w:val="22"/>
        </w:rPr>
        <w:t xml:space="preserve"> files).</w:t>
      </w:r>
    </w:p>
    <w:p w14:paraId="51591928" w14:textId="77777777" w:rsidR="008C153A" w:rsidRDefault="008C153A" w:rsidP="00BF3A77">
      <w:pPr>
        <w:rPr>
          <w:b/>
          <w:bCs/>
          <w:sz w:val="22"/>
          <w:szCs w:val="22"/>
        </w:rPr>
      </w:pPr>
    </w:p>
    <w:sectPr w:rsidR="008C15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0BF17" w14:textId="77777777" w:rsidR="003B176F" w:rsidRDefault="003B176F" w:rsidP="00963A1B">
      <w:pPr>
        <w:spacing w:after="0" w:line="240" w:lineRule="auto"/>
      </w:pPr>
      <w:r>
        <w:separator/>
      </w:r>
    </w:p>
  </w:endnote>
  <w:endnote w:type="continuationSeparator" w:id="0">
    <w:p w14:paraId="3B2672D1" w14:textId="77777777" w:rsidR="003B176F" w:rsidRDefault="003B176F" w:rsidP="00963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F2A5" w14:textId="77777777" w:rsidR="003B176F" w:rsidRDefault="003B176F" w:rsidP="00963A1B">
      <w:pPr>
        <w:spacing w:after="0" w:line="240" w:lineRule="auto"/>
      </w:pPr>
      <w:r>
        <w:separator/>
      </w:r>
    </w:p>
  </w:footnote>
  <w:footnote w:type="continuationSeparator" w:id="0">
    <w:p w14:paraId="3E35143C" w14:textId="77777777" w:rsidR="003B176F" w:rsidRDefault="003B176F" w:rsidP="00963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541F1"/>
    <w:multiLevelType w:val="hybridMultilevel"/>
    <w:tmpl w:val="0CBA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17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12"/>
    <w:rsid w:val="000577C2"/>
    <w:rsid w:val="00065790"/>
    <w:rsid w:val="00093A3D"/>
    <w:rsid w:val="000A483A"/>
    <w:rsid w:val="000F7681"/>
    <w:rsid w:val="001013B2"/>
    <w:rsid w:val="00101548"/>
    <w:rsid w:val="00125084"/>
    <w:rsid w:val="00157E03"/>
    <w:rsid w:val="00161DF1"/>
    <w:rsid w:val="00175F4B"/>
    <w:rsid w:val="00186B1F"/>
    <w:rsid w:val="001921E3"/>
    <w:rsid w:val="001C4967"/>
    <w:rsid w:val="001E36F2"/>
    <w:rsid w:val="001F69B1"/>
    <w:rsid w:val="00233271"/>
    <w:rsid w:val="0025675E"/>
    <w:rsid w:val="0029392A"/>
    <w:rsid w:val="002D7108"/>
    <w:rsid w:val="00305E23"/>
    <w:rsid w:val="0034177B"/>
    <w:rsid w:val="00397C1F"/>
    <w:rsid w:val="003B176F"/>
    <w:rsid w:val="00411BBC"/>
    <w:rsid w:val="00437D4E"/>
    <w:rsid w:val="00494ED1"/>
    <w:rsid w:val="004B0E77"/>
    <w:rsid w:val="004B4AF1"/>
    <w:rsid w:val="005B303B"/>
    <w:rsid w:val="005C1F14"/>
    <w:rsid w:val="005E1313"/>
    <w:rsid w:val="00650B63"/>
    <w:rsid w:val="006815A5"/>
    <w:rsid w:val="006841FC"/>
    <w:rsid w:val="00690315"/>
    <w:rsid w:val="006C4A93"/>
    <w:rsid w:val="00721ADC"/>
    <w:rsid w:val="007D50E0"/>
    <w:rsid w:val="00800453"/>
    <w:rsid w:val="0080191F"/>
    <w:rsid w:val="00811F0B"/>
    <w:rsid w:val="0086381D"/>
    <w:rsid w:val="00871C60"/>
    <w:rsid w:val="008C153A"/>
    <w:rsid w:val="008C31E9"/>
    <w:rsid w:val="008E0BCF"/>
    <w:rsid w:val="008F766E"/>
    <w:rsid w:val="009416BA"/>
    <w:rsid w:val="0094241E"/>
    <w:rsid w:val="0095314E"/>
    <w:rsid w:val="00963A1B"/>
    <w:rsid w:val="00964842"/>
    <w:rsid w:val="00965FE0"/>
    <w:rsid w:val="009D1E9D"/>
    <w:rsid w:val="009E587F"/>
    <w:rsid w:val="009E6CD9"/>
    <w:rsid w:val="00A13369"/>
    <w:rsid w:val="00A45AFB"/>
    <w:rsid w:val="00A8306F"/>
    <w:rsid w:val="00AB1F03"/>
    <w:rsid w:val="00AB74B4"/>
    <w:rsid w:val="00AD7B87"/>
    <w:rsid w:val="00B013C0"/>
    <w:rsid w:val="00B14E43"/>
    <w:rsid w:val="00B17065"/>
    <w:rsid w:val="00B1760D"/>
    <w:rsid w:val="00B25233"/>
    <w:rsid w:val="00B61DAD"/>
    <w:rsid w:val="00B82B90"/>
    <w:rsid w:val="00BF3A77"/>
    <w:rsid w:val="00BF3FC9"/>
    <w:rsid w:val="00C45567"/>
    <w:rsid w:val="00C540DB"/>
    <w:rsid w:val="00C64DC0"/>
    <w:rsid w:val="00C90C79"/>
    <w:rsid w:val="00CB5712"/>
    <w:rsid w:val="00CB67B6"/>
    <w:rsid w:val="00CC0EF2"/>
    <w:rsid w:val="00CF0B62"/>
    <w:rsid w:val="00D07CDE"/>
    <w:rsid w:val="00D94478"/>
    <w:rsid w:val="00DD3BCE"/>
    <w:rsid w:val="00E00357"/>
    <w:rsid w:val="00E6528C"/>
    <w:rsid w:val="00E81F4D"/>
    <w:rsid w:val="00E83920"/>
    <w:rsid w:val="00EA2836"/>
    <w:rsid w:val="00EA5D44"/>
    <w:rsid w:val="00EA6FE3"/>
    <w:rsid w:val="00EC7DE1"/>
    <w:rsid w:val="00F31771"/>
    <w:rsid w:val="00F54412"/>
    <w:rsid w:val="00F67847"/>
    <w:rsid w:val="00F70C6F"/>
    <w:rsid w:val="00FA1684"/>
    <w:rsid w:val="00FA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B713"/>
  <w15:chartTrackingRefBased/>
  <w15:docId w15:val="{01A8902A-4E00-47F4-9716-52C70343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C2"/>
  </w:style>
  <w:style w:type="paragraph" w:styleId="Heading1">
    <w:name w:val="heading 1"/>
    <w:basedOn w:val="Normal"/>
    <w:next w:val="Normal"/>
    <w:link w:val="Heading1Char"/>
    <w:uiPriority w:val="9"/>
    <w:qFormat/>
    <w:rsid w:val="00CB5712"/>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CB5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7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7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7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7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12"/>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CB5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7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57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57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7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7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7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712"/>
    <w:pPr>
      <w:spacing w:before="160"/>
      <w:jc w:val="center"/>
    </w:pPr>
    <w:rPr>
      <w:i/>
      <w:iCs/>
      <w:color w:val="404040" w:themeColor="text1" w:themeTint="BF"/>
    </w:rPr>
  </w:style>
  <w:style w:type="character" w:customStyle="1" w:styleId="QuoteChar">
    <w:name w:val="Quote Char"/>
    <w:basedOn w:val="DefaultParagraphFont"/>
    <w:link w:val="Quote"/>
    <w:uiPriority w:val="29"/>
    <w:rsid w:val="00CB5712"/>
    <w:rPr>
      <w:i/>
      <w:iCs/>
      <w:color w:val="404040" w:themeColor="text1" w:themeTint="BF"/>
    </w:rPr>
  </w:style>
  <w:style w:type="paragraph" w:styleId="ListParagraph">
    <w:name w:val="List Paragraph"/>
    <w:basedOn w:val="Normal"/>
    <w:uiPriority w:val="34"/>
    <w:qFormat/>
    <w:rsid w:val="00CB5712"/>
    <w:pPr>
      <w:ind w:left="720"/>
      <w:contextualSpacing/>
    </w:pPr>
  </w:style>
  <w:style w:type="character" w:styleId="IntenseEmphasis">
    <w:name w:val="Intense Emphasis"/>
    <w:basedOn w:val="DefaultParagraphFont"/>
    <w:uiPriority w:val="21"/>
    <w:qFormat/>
    <w:rsid w:val="00CB5712"/>
    <w:rPr>
      <w:i/>
      <w:iCs/>
      <w:color w:val="0F4761" w:themeColor="accent1" w:themeShade="BF"/>
    </w:rPr>
  </w:style>
  <w:style w:type="paragraph" w:styleId="IntenseQuote">
    <w:name w:val="Intense Quote"/>
    <w:basedOn w:val="Normal"/>
    <w:next w:val="Normal"/>
    <w:link w:val="IntenseQuoteChar"/>
    <w:uiPriority w:val="30"/>
    <w:qFormat/>
    <w:rsid w:val="00CB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12"/>
    <w:rPr>
      <w:i/>
      <w:iCs/>
      <w:color w:val="0F4761" w:themeColor="accent1" w:themeShade="BF"/>
    </w:rPr>
  </w:style>
  <w:style w:type="character" w:styleId="IntenseReference">
    <w:name w:val="Intense Reference"/>
    <w:basedOn w:val="DefaultParagraphFont"/>
    <w:uiPriority w:val="32"/>
    <w:qFormat/>
    <w:rsid w:val="00CB5712"/>
    <w:rPr>
      <w:b/>
      <w:bCs/>
      <w:smallCaps/>
      <w:color w:val="0F4761" w:themeColor="accent1" w:themeShade="BF"/>
      <w:spacing w:val="5"/>
    </w:rPr>
  </w:style>
  <w:style w:type="character" w:styleId="Hyperlink">
    <w:name w:val="Hyperlink"/>
    <w:basedOn w:val="DefaultParagraphFont"/>
    <w:uiPriority w:val="99"/>
    <w:unhideWhenUsed/>
    <w:rsid w:val="00BF3A77"/>
    <w:rPr>
      <w:color w:val="467886" w:themeColor="hyperlink"/>
      <w:u w:val="single"/>
    </w:rPr>
  </w:style>
  <w:style w:type="paragraph" w:styleId="Header">
    <w:name w:val="header"/>
    <w:basedOn w:val="Normal"/>
    <w:link w:val="HeaderChar"/>
    <w:uiPriority w:val="99"/>
    <w:unhideWhenUsed/>
    <w:rsid w:val="00963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1B"/>
  </w:style>
  <w:style w:type="paragraph" w:styleId="Footer">
    <w:name w:val="footer"/>
    <w:basedOn w:val="Normal"/>
    <w:link w:val="FooterChar"/>
    <w:uiPriority w:val="99"/>
    <w:unhideWhenUsed/>
    <w:rsid w:val="00963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mdpi.com/1099-4300/23/10/13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006.12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4</Pages>
  <Words>1003</Words>
  <Characters>5709</Characters>
  <Application>Microsoft Office Word</Application>
  <DocSecurity>0</DocSecurity>
  <Lines>139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Kaleel Mahmood</dc:creator>
  <cp:keywords/>
  <dc:description/>
  <cp:lastModifiedBy>Kaleel Mahmood</cp:lastModifiedBy>
  <cp:revision>82</cp:revision>
  <dcterms:created xsi:type="dcterms:W3CDTF">2026-02-17T19:53:00Z</dcterms:created>
  <dcterms:modified xsi:type="dcterms:W3CDTF">2026-03-23T17:18:00Z</dcterms:modified>
</cp:coreProperties>
</file>