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7A69D6" w:rsidRDefault="004255B3">
                  <w:pPr>
                    <w:rPr>
                      <w:sz w:val="32"/>
                      <w:szCs w:val="32"/>
                    </w:rPr>
                  </w:pPr>
                  <w:hyperlink r:id="rId7" w:history="1">
                    <w:r w:rsidRPr="00307C65">
                      <w:rPr>
                        <w:rStyle w:val="Hyperlink"/>
                        <w:sz w:val="32"/>
                        <w:szCs w:val="32"/>
                      </w:rPr>
                      <w:t>https://www.tutorialsteacher.com/mvc</w:t>
                    </w:r>
                  </w:hyperlink>
                </w:p>
                <w:p w:rsidR="004255B3" w:rsidRDefault="004255B3">
                  <w:hyperlink r:id="rId8" w:history="1">
                    <w:r w:rsidRPr="00307C65">
                      <w:rPr>
                        <w:rStyle w:val="Hyperlink"/>
                      </w:rPr>
                      <w:t>https://www.javatpoint.com/asp-net-mvc</w:t>
                    </w:r>
                  </w:hyperlink>
                </w:p>
                <w:p w:rsidR="001E5418" w:rsidRDefault="004255B3" w:rsidP="007A69D6">
                  <w:pPr>
                    <w:tabs>
                      <w:tab w:val="left" w:pos="3270"/>
                    </w:tabs>
                  </w:pPr>
                  <w:r w:rsidRPr="004255B3">
                    <w:t>https://www.c-sharpcorner.com/learn/learn-asp-net-mvc-50</w:t>
                  </w:r>
                  <w:r w:rsidR="007A69D6">
                    <w:tab/>
                  </w:r>
                </w:p>
                <w:p w:rsidR="001E5418" w:rsidRDefault="001E5418" w:rsidP="001E5418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5D46E2" w:rsidRDefault="005D46E2">
                  <w:r w:rsidRPr="005D46E2">
                    <w:t>https://www.enosislearning.com/Interview_Questions.aspx?lag=MVC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https://www.interviewbit.com/web-api-interview-questions/</w:t>
                  </w:r>
                  <w:bookmarkStart w:id="0" w:name="_GoBack"/>
                  <w:bookmarkEnd w:id="0"/>
                </w:p>
                <w:p w:rsidR="008C2D9D" w:rsidRDefault="008C2D9D"/>
                <w:p w:rsidR="0019036A" w:rsidRDefault="0019036A" w:rsidP="007A69D6"/>
                <w:p w:rsidR="003244B6" w:rsidRDefault="003244B6" w:rsidP="00795844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7A69D6" w:rsidRDefault="004255B3">
                  <w:hyperlink r:id="rId9" w:history="1">
                    <w:r w:rsidRPr="00307C65">
                      <w:rPr>
                        <w:rStyle w:val="Hyperlink"/>
                      </w:rPr>
                      <w:t>https://www.tutorialsteacher.com/online-test/mvc-test</w:t>
                    </w:r>
                  </w:hyperlink>
                </w:p>
                <w:p w:rsidR="004255B3" w:rsidRDefault="004255B3">
                  <w:hyperlink r:id="rId10" w:history="1">
                    <w:r w:rsidRPr="00307C65">
                      <w:rPr>
                        <w:rStyle w:val="Hyperlink"/>
                      </w:rPr>
                      <w:t>https://www.freshersnow.com/asp-net-mvc-quiz/</w:t>
                    </w:r>
                  </w:hyperlink>
                </w:p>
                <w:p w:rsidR="004255B3" w:rsidRDefault="004255B3">
                  <w:r w:rsidRPr="004255B3">
                    <w:t>https://tests4geeks.com/asp-net-c-sharp-online-test</w:t>
                  </w:r>
                </w:p>
                <w:p w:rsidR="00CA2612" w:rsidRDefault="00CA2612"/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8C2D9D" w:rsidRDefault="008C2D9D"/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http://www.c-sharpcorner.com/UploadFile/ff2f08/multiple-models-in-single-view-in-mvc/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http://www.codeproject.com/Articles/344292/ASP-NET-MVC-Razor-With-jQuery-For-Beginners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http://dotnet-concept.com/Articles/2014/12/33/An-introduction-to-ActionResults-in-MVC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http://www.dotnetfunda.com/articles/show/2564/various-return-types-of-action-in-mvc-application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http://www.c-sharpcorner.com/UploadFile/dacca2/various-return-types-from-mvc-controller/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http://mvc4beginner.com/Tutorial/Action-Result-Return-Type.html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http://www.codeproject.com/Articles/344292/ASP-NET-MVC-Razor-With-jQuery-For-Beginners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Default="00E2142F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hyperlink r:id="rId11" w:history="1">
                    <w:r w:rsidR="008C2D9D" w:rsidRPr="00153D9A">
                      <w:rPr>
                        <w:rStyle w:val="Hyperlink"/>
                        <w:rFonts w:ascii="Arial" w:hAnsi="Arial" w:cs="Arial"/>
                      </w:rPr>
                      <w:t>https://www.c-sharpcorner.com/article/web-api-in-asp-net/</w:t>
                    </w:r>
                  </w:hyperlink>
                </w:p>
                <w:p w:rsidR="008C2D9D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http://pratapreddypilaka.blogspot.in/2012/07/implementing-consuming-aspnet-web-api.html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http://www.codeproject.com/Articles/549152/Introduction-to-ASP-NET-Web-API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lastRenderedPageBreak/>
                    <w:t>http://www.dotnet-tricks.com/Tutorial/mvc/c72b040113-Asp.net-MVC-4-performance-optimization-with-bundling-and-minification.html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http://www.dotnet-tricks.com/Tutorial/mvc/a9P1010113-MVC-Areas-with-example.html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JQUERY VALIDATIONS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http://www.codeproject.com/Articles/718004/ASP-NET-MVC-Client-Side-Validation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 xml:space="preserve">http://raykuhnell.com/2013/05/06/asp-net-mvc-validation-messages-using-jquery-ui-tooltips/ 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9F77DB">
                    <w:rPr>
                      <w:rFonts w:ascii="Arial" w:hAnsi="Arial" w:cs="Arial"/>
                      <w:color w:val="222222"/>
                    </w:rPr>
                    <w:t>http://www.dotnet-tricks.com/Tutorial/mvc/4R5c050113-Understanding-Caching-in-Asp.Net-MVC-with-example.html</w:t>
                  </w:r>
                </w:p>
                <w:p w:rsidR="008C2D9D" w:rsidRPr="009F77DB" w:rsidRDefault="008C2D9D" w:rsidP="008C2D9D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8C2D9D" w:rsidRDefault="008C2D9D"/>
                <w:p w:rsidR="003244B6" w:rsidRDefault="003244B6"/>
                <w:p w:rsidR="008C2D9D" w:rsidRDefault="008C2D9D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lastRenderedPageBreak/>
                    <w:t>Case Studies / Projects</w:t>
                  </w:r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12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42F" w:rsidRDefault="00E2142F" w:rsidP="00BD3084">
      <w:pPr>
        <w:spacing w:after="0" w:line="240" w:lineRule="auto"/>
      </w:pPr>
      <w:r>
        <w:separator/>
      </w:r>
    </w:p>
  </w:endnote>
  <w:endnote w:type="continuationSeparator" w:id="0">
    <w:p w:rsidR="00E2142F" w:rsidRDefault="00E2142F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42F" w:rsidRDefault="00E2142F" w:rsidP="00BD3084">
      <w:pPr>
        <w:spacing w:after="0" w:line="240" w:lineRule="auto"/>
      </w:pPr>
      <w:r>
        <w:separator/>
      </w:r>
    </w:p>
  </w:footnote>
  <w:footnote w:type="continuationSeparator" w:id="0">
    <w:p w:rsidR="00E2142F" w:rsidRDefault="00E2142F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 w:rsidR="0079584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ASP.NET MVC 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E2142F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112BDD"/>
    <w:rsid w:val="0019036A"/>
    <w:rsid w:val="001E5418"/>
    <w:rsid w:val="003244B6"/>
    <w:rsid w:val="004255B3"/>
    <w:rsid w:val="005D46E2"/>
    <w:rsid w:val="00642A6F"/>
    <w:rsid w:val="00795844"/>
    <w:rsid w:val="007A69D6"/>
    <w:rsid w:val="008C2D9D"/>
    <w:rsid w:val="009759F0"/>
    <w:rsid w:val="00AC1967"/>
    <w:rsid w:val="00BC7CE4"/>
    <w:rsid w:val="00BD3084"/>
    <w:rsid w:val="00C846D2"/>
    <w:rsid w:val="00CA2612"/>
    <w:rsid w:val="00CF104C"/>
    <w:rsid w:val="00D5042F"/>
    <w:rsid w:val="00E2142F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C980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sp-net-mv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mv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-sharpcorner.com/article/web-api-in-asp-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reshersnow.com/asp-net-mvc-qu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online-test/mvc-tes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AA70-8A2A-4D5B-AFEB-ABF9BCA4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17</cp:revision>
  <dcterms:created xsi:type="dcterms:W3CDTF">2021-05-22T07:39:00Z</dcterms:created>
  <dcterms:modified xsi:type="dcterms:W3CDTF">2024-01-15T17:54:00Z</dcterms:modified>
</cp:coreProperties>
</file>