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73" w:rsidRPr="008302D6" w:rsidRDefault="00243C73" w:rsidP="00243C7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</w:t>
      </w:r>
      <w:proofErr w:type="gramStart"/>
      <w:r w:rsidRPr="008302D6">
        <w:rPr>
          <w:rFonts w:asciiTheme="minorHAnsi" w:eastAsia="Calibri" w:hAnsiTheme="minorHAnsi" w:cstheme="minorHAnsi"/>
          <w:sz w:val="22"/>
          <w:szCs w:val="22"/>
        </w:rPr>
        <w:t>:_</w:t>
      </w:r>
      <w:proofErr w:type="gramEnd"/>
      <w:r w:rsidRPr="008302D6">
        <w:rPr>
          <w:rFonts w:asciiTheme="minorHAnsi" w:eastAsia="Calibri" w:hAnsiTheme="minorHAnsi" w:cstheme="minorHAnsi"/>
          <w:sz w:val="22"/>
          <w:szCs w:val="22"/>
        </w:rPr>
        <w:t>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243C73" w:rsidRDefault="00243C73" w:rsidP="00243C73">
      <w:pPr>
        <w:pStyle w:val="Standard"/>
        <w:autoSpaceDE w:val="0"/>
        <w:spacing w:after="200"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 w:rsidR="007C2DF4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4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0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</w:t>
      </w:r>
      <w:proofErr w:type="gramStart"/>
      <w:r w:rsidRPr="008302D6">
        <w:rPr>
          <w:rFonts w:asciiTheme="minorHAnsi" w:eastAsia="Arial" w:hAnsiTheme="minorHAnsi" w:cstheme="minorHAnsi"/>
          <w:sz w:val="22"/>
          <w:szCs w:val="22"/>
        </w:rPr>
        <w:t>.</w:t>
      </w:r>
      <w:r>
        <w:rPr>
          <w:rFonts w:asciiTheme="minorHAnsi" w:eastAsia="Arial" w:hAnsiTheme="minorHAnsi" w:cstheme="minorHAnsi"/>
          <w:sz w:val="22"/>
          <w:szCs w:val="22"/>
        </w:rPr>
        <w:t>(</w:t>
      </w:r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No Negative Marks) </w:t>
      </w:r>
    </w:p>
    <w:p w:rsidR="00243C73" w:rsidRPr="008302D6" w:rsidRDefault="00243C73" w:rsidP="00243C7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eastAsia="Arial" w:hAnsiTheme="minorHAnsi" w:cstheme="minorHAnsi"/>
          <w:sz w:val="22"/>
          <w:szCs w:val="22"/>
        </w:rPr>
        <w:t>Note :</w:t>
      </w:r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 Only One option can be selected from multiple options.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243C73" w:rsidRPr="008302D6" w:rsidTr="00B600C7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How would you add a visual to a dashboard in power BI?</w:t>
            </w: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Embed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Snap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Stick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Reorder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Filter is not available in Power BI reports?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Type filters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Report Level filters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Drillthrough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 filters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Level filters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combine rows from multiple tables of similar type in Power BI?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Pivot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Scale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Q&amp;A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Map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find common rows from multiple tables of similar type in Power BI?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can also manage the overlap of each element on the design surface, often referred to as?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Vertical stacking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Stack-order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a-order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z-order</w:t>
            </w: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You want to load in data from a SQL Server database which is hosted on the same PC as the Power BI Desktop application.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You click the Get Date ribbon option and select SQL Server from the drop down list.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What should you enter in the Server textbox?</w:t>
            </w:r>
          </w:p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[blank]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host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localhost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For this report you want to create a dataset with a calculated column that displays the date with the abbreviated month name followed by the four digit year 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946156">
              <w:rPr>
                <w:rFonts w:eastAsia="Times New Roman" w:cstheme="minorHAnsi"/>
                <w:color w:val="000000"/>
                <w:lang w:eastAsia="en-IN"/>
              </w:rPr>
              <w:t>e.g</w:t>
            </w:r>
            <w:proofErr w:type="gramEnd"/>
            <w:r w:rsidRPr="00946156">
              <w:rPr>
                <w:rFonts w:eastAsia="Times New Roman" w:cstheme="minorHAnsi"/>
                <w:color w:val="000000"/>
                <w:lang w:eastAsia="en-IN"/>
              </w:rPr>
              <w:t>. Jan 2018.  Which DAX expression should you use?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RegistrationDate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], “MMM 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yyyy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>” )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RegistrationDate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], “MM 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yyyy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>” )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RegistrationDate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], “mm 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yyyy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>” )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RegistrationDate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], “M 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yyyy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>” )</w:t>
            </w:r>
          </w:p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 retail analysis dashboard contains a small collection of datasets including Sales, Items and Stores. You have dragged the Category field from the Item dataset onto the report canvas. 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You now want to give users the option to select one, many or all Categories to filter the visuals on the </w:t>
            </w: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report.Which</w:t>
            </w:r>
            <w:proofErr w:type="spellEnd"/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 element should you pick from the visualizations pane?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Multi-row card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As part of a large BI project you have created a new dashboard for consumption by the HR team. 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After opening the Get Data menu option and selecting SQL Server, you are not sure which Data Connectivity mode to select.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as you interact with visualisations which option should you choose?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946156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  <w:proofErr w:type="spellEnd"/>
          </w:p>
          <w:p w:rsidR="00243C73" w:rsidRPr="00946156" w:rsidRDefault="00243C73" w:rsidP="00243C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What type of visualisation is this, in all probability?</w:t>
            </w:r>
          </w:p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noProof/>
                <w:color w:val="000000"/>
                <w:lang w:eastAsia="en-IN"/>
              </w:rPr>
              <w:drawing>
                <wp:inline distT="0" distB="0" distL="0" distR="0" wp14:anchorId="2F57B438" wp14:editId="52A9A661">
                  <wp:extent cx="1638300" cy="657225"/>
                  <wp:effectExtent l="0" t="0" r="0" b="9525"/>
                  <wp:docPr id="1" name="Picture 1" descr="http://www.skills-assessment.net/common/imgBytes.aspx?qid=5930&amp;r=5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30&amp;r=5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KPI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indicator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textbox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 xml:space="preserve">What is the name of the Visualization </w:t>
            </w:r>
            <w:r w:rsidR="00B600C7" w:rsidRPr="00243C73">
              <w:rPr>
                <w:rFonts w:eastAsia="Times New Roman" w:cstheme="minorHAnsi"/>
                <w:color w:val="000000"/>
                <w:lang w:eastAsia="en-IN"/>
              </w:rPr>
              <w:t>component?</w:t>
            </w:r>
          </w:p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noProof/>
                <w:color w:val="000000"/>
                <w:lang w:eastAsia="en-IN"/>
              </w:rPr>
              <w:lastRenderedPageBreak/>
              <w:drawing>
                <wp:inline distT="0" distB="0" distL="0" distR="0" wp14:anchorId="3F840C48" wp14:editId="47D80517">
                  <wp:extent cx="3438525" cy="1590675"/>
                  <wp:effectExtent l="0" t="0" r="9525" b="9525"/>
                  <wp:docPr id="2" name="Picture 2" descr="http://www.skills-assessment.net/common/imgBytes.aspx?qid=5945&amp;r=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45&amp;r=3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wineglass chart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filter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funnel chart</w:t>
            </w:r>
          </w:p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which option should you choose?</w:t>
            </w:r>
          </w:p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243C73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  <w:proofErr w:type="spellEnd"/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  <w:p w:rsidR="00243C73" w:rsidRPr="00243C73" w:rsidRDefault="00243C73" w:rsidP="00243C73">
            <w:pPr>
              <w:spacing w:after="0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If you just want to share a finished dashboard with colleagues should you add those colleagues to the app workspace?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Which Visualization component is used in Power BI to display a single value?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KPI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Table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Can we connect to a pdf file from Power </w:t>
            </w:r>
            <w:r w:rsidR="00E17E6C">
              <w:rPr>
                <w:rFonts w:eastAsia="Times New Roman" w:cstheme="minorHAnsi"/>
                <w:color w:val="000000"/>
                <w:lang w:eastAsia="en-IN"/>
              </w:rPr>
              <w:t>BI?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Power BI is which type of tool 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OLTP Tool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ETL Tool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Reporting Tool</w:t>
            </w:r>
          </w:p>
          <w:p w:rsidR="00243C73" w:rsidRPr="00596C43" w:rsidRDefault="00243C73" w:rsidP="00243C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OLAP Tool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Power BI cannot connect with which type of Files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FLAT FILE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BINARY FILE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EXCEL FILE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PDF FILE</w:t>
            </w:r>
          </w:p>
          <w:p w:rsidR="00243C73" w:rsidRPr="00596C43" w:rsidRDefault="00243C73" w:rsidP="00243C73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Can we connect with different data sources in Power BI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  <w:p w:rsidR="00243C73" w:rsidRPr="00596C4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Power BI is developed by which company 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Oracle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IBM</w:t>
            </w:r>
          </w:p>
          <w:p w:rsidR="00243C73" w:rsidRDefault="00243C73" w:rsidP="00243C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Microsoft</w:t>
            </w:r>
          </w:p>
          <w:p w:rsidR="00243C73" w:rsidRPr="00596C43" w:rsidRDefault="00243C73" w:rsidP="00243C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RPr="008302D6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8302D6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243C73" w:rsidRPr="0094615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Scale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Q&amp;A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Map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Pr="008302D6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E6C" w:rsidRPr="00E17E6C" w:rsidRDefault="00E17E6C" w:rsidP="00E17E6C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>Power BI has a limit of ____________GB data in free version.</w:t>
            </w:r>
          </w:p>
          <w:p w:rsidR="00E17E6C" w:rsidRPr="00E17E6C" w:rsidRDefault="00E17E6C" w:rsidP="00E17E6C">
            <w:pPr>
              <w:pStyle w:val="ListParagraph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 xml:space="preserve">    1 GB</w:t>
            </w: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 xml:space="preserve">    2 GB</w:t>
            </w: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 xml:space="preserve">    3 GB</w:t>
            </w:r>
          </w:p>
          <w:p w:rsidR="00243C73" w:rsidRPr="00B600C7" w:rsidRDefault="00E17E6C" w:rsidP="00E17E6C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 xml:space="preserve">    4 GB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 xml:space="preserve">Which Visualization component is used </w:t>
            </w:r>
            <w:r>
              <w:rPr>
                <w:rFonts w:eastAsia="Times New Roman" w:cstheme="minorHAnsi"/>
                <w:color w:val="000000"/>
                <w:lang w:eastAsia="en-IN"/>
              </w:rPr>
              <w:t>in Power BI to display data in rows and columns?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KPI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Table</w:t>
            </w:r>
          </w:p>
          <w:p w:rsidR="00243C73" w:rsidRPr="00B600C7" w:rsidRDefault="00243C73" w:rsidP="00B600C7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 xml:space="preserve">Conditional </w:t>
            </w:r>
            <w:proofErr w:type="gramStart"/>
            <w:r w:rsidRPr="00243C73">
              <w:rPr>
                <w:rFonts w:eastAsia="Times New Roman" w:cstheme="minorHAnsi"/>
                <w:color w:val="000000"/>
                <w:lang w:eastAsia="en-IN"/>
              </w:rPr>
              <w:t>Formatting</w:t>
            </w:r>
            <w:r w:rsidR="00E17E6C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243C73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E17E6C">
              <w:rPr>
                <w:rFonts w:eastAsia="Times New Roman" w:cstheme="minorHAnsi"/>
                <w:color w:val="000000"/>
                <w:lang w:eastAsia="en-IN"/>
              </w:rPr>
              <w:t>with</w:t>
            </w:r>
            <w:proofErr w:type="gramEnd"/>
            <w:r w:rsidR="00E17E6C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proofErr w:type="spellStart"/>
            <w:r w:rsidR="00E17E6C">
              <w:rPr>
                <w:rFonts w:eastAsia="Times New Roman" w:cstheme="minorHAnsi"/>
                <w:color w:val="000000"/>
                <w:lang w:eastAsia="en-IN"/>
              </w:rPr>
              <w:t>Databars</w:t>
            </w:r>
            <w:proofErr w:type="spellEnd"/>
            <w:r w:rsidR="00E17E6C">
              <w:rPr>
                <w:rFonts w:eastAsia="Times New Roman" w:cstheme="minorHAnsi"/>
                <w:color w:val="000000"/>
                <w:lang w:eastAsia="en-IN"/>
              </w:rPr>
              <w:t xml:space="preserve">, Icons </w:t>
            </w:r>
            <w:r w:rsidRPr="00243C73">
              <w:rPr>
                <w:rFonts w:eastAsia="Times New Roman" w:cstheme="minorHAnsi"/>
                <w:color w:val="000000"/>
                <w:lang w:eastAsia="en-IN"/>
              </w:rPr>
              <w:t>is supported by which visualization components in Power BI?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KPI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Table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Can we change the datatype of a particular columns of the table in Power BI?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243C73" w:rsidRPr="00243C73" w:rsidRDefault="00243C73" w:rsidP="00243C73">
            <w:pPr>
              <w:pStyle w:val="ListParagraph"/>
              <w:numPr>
                <w:ilvl w:val="0"/>
                <w:numId w:val="2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43C73" w:rsidTr="00243C73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Default="00243C73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C73" w:rsidRPr="00243C73" w:rsidRDefault="00243C73" w:rsidP="00243C7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3C73" w:rsidRDefault="00243C73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37ACA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Default="00237ACA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Pr="00237ACA" w:rsidRDefault="00237ACA" w:rsidP="00237ACA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Can we delete rows from the data in Power </w:t>
            </w:r>
            <w:r w:rsidR="00B600C7">
              <w:rPr>
                <w:rFonts w:eastAsia="Times New Roman" w:cstheme="minorHAnsi"/>
                <w:color w:val="000000"/>
                <w:lang w:eastAsia="en-IN"/>
              </w:rPr>
              <w:t>BI?</w:t>
            </w:r>
          </w:p>
          <w:p w:rsidR="00237ACA" w:rsidRDefault="00237ACA" w:rsidP="00237ACA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237ACA" w:rsidRPr="00243C73" w:rsidRDefault="00237ACA" w:rsidP="00B600C7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ACA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37ACA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Default="00237ACA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Which is of the component support a target and a Value </w:t>
            </w:r>
            <w:r w:rsidRPr="00243C73">
              <w:rPr>
                <w:rFonts w:eastAsia="Times New Roman" w:cstheme="minorHAnsi"/>
                <w:color w:val="000000"/>
                <w:lang w:eastAsia="en-IN"/>
              </w:rPr>
              <w:t>in Power BI?</w:t>
            </w:r>
          </w:p>
          <w:p w:rsidR="00237ACA" w:rsidRPr="00243C73" w:rsidRDefault="00237ACA" w:rsidP="00237ACA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37ACA" w:rsidRDefault="00237ACA" w:rsidP="00237ACA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Gauge</w:t>
            </w:r>
          </w:p>
          <w:p w:rsidR="00237ACA" w:rsidRPr="00243C73" w:rsidRDefault="00237ACA" w:rsidP="00237ACA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Table</w:t>
            </w:r>
          </w:p>
          <w:p w:rsidR="00237ACA" w:rsidRPr="00243C73" w:rsidRDefault="00237ACA" w:rsidP="00B600C7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43C73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ACA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37ACA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Default="00237ACA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2</w:t>
            </w:r>
            <w:r w:rsidR="00B600C7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00C7" w:rsidRPr="00B600C7" w:rsidRDefault="00B600C7" w:rsidP="00B600C7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 xml:space="preserve">BI </w:t>
            </w:r>
            <w:r w:rsidR="00856108">
              <w:rPr>
                <w:rFonts w:eastAsia="Times New Roman" w:cstheme="minorHAnsi"/>
                <w:color w:val="000000"/>
                <w:lang w:eastAsia="en-IN"/>
              </w:rPr>
              <w:t xml:space="preserve">stands </w:t>
            </w:r>
            <w:r w:rsidRPr="00B600C7">
              <w:rPr>
                <w:rFonts w:eastAsia="Times New Roman" w:cstheme="minorHAnsi"/>
                <w:color w:val="000000"/>
                <w:lang w:eastAsia="en-IN"/>
              </w:rPr>
              <w:t>for...</w:t>
            </w:r>
          </w:p>
          <w:p w:rsidR="00B600C7" w:rsidRDefault="00B600C7" w:rsidP="00B600C7">
            <w:pPr>
              <w:pStyle w:val="ListParagraph"/>
              <w:numPr>
                <w:ilvl w:val="0"/>
                <w:numId w:val="2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 xml:space="preserve">Business </w:t>
            </w:r>
            <w:r w:rsidR="00C86CBB">
              <w:rPr>
                <w:rFonts w:eastAsia="Times New Roman" w:cstheme="minorHAnsi"/>
                <w:color w:val="000000"/>
                <w:lang w:eastAsia="en-IN"/>
              </w:rPr>
              <w:t>Info</w:t>
            </w:r>
          </w:p>
          <w:p w:rsidR="00B600C7" w:rsidRDefault="00B600C7" w:rsidP="00B600C7">
            <w:pPr>
              <w:pStyle w:val="ListParagraph"/>
              <w:numPr>
                <w:ilvl w:val="0"/>
                <w:numId w:val="2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Business Intelligence</w:t>
            </w:r>
          </w:p>
          <w:p w:rsidR="00B600C7" w:rsidRDefault="00B600C7" w:rsidP="00B600C7">
            <w:pPr>
              <w:pStyle w:val="ListParagraph"/>
              <w:numPr>
                <w:ilvl w:val="0"/>
                <w:numId w:val="2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Business Insider</w:t>
            </w:r>
          </w:p>
          <w:p w:rsidR="00237ACA" w:rsidRPr="00243C73" w:rsidRDefault="00B600C7" w:rsidP="00B600C7">
            <w:pPr>
              <w:pStyle w:val="ListParagraph"/>
              <w:numPr>
                <w:ilvl w:val="0"/>
                <w:numId w:val="2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600C7">
              <w:rPr>
                <w:rFonts w:eastAsia="Times New Roman" w:cstheme="minorHAnsi"/>
                <w:color w:val="000000"/>
                <w:lang w:eastAsia="en-IN"/>
              </w:rPr>
              <w:t>Business Initiation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7ACA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37ACA" w:rsidTr="00B600C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Default="00237ACA" w:rsidP="00B600C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ACA" w:rsidRPr="00243C73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ACA" w:rsidRDefault="00237ACA" w:rsidP="00B600C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C2DF4" w:rsidTr="007C2DF4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Pr="00243C73" w:rsidRDefault="007C2DF4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Can we delete </w:t>
            </w:r>
            <w:r w:rsidRPr="00243C73">
              <w:rPr>
                <w:rFonts w:eastAsia="Times New Roman" w:cstheme="minorHAnsi"/>
                <w:color w:val="000000"/>
                <w:lang w:eastAsia="en-IN"/>
              </w:rPr>
              <w:t>a particular columns of the table in Power BI?</w:t>
            </w:r>
          </w:p>
          <w:p w:rsidR="007C2DF4" w:rsidRPr="007C2DF4" w:rsidRDefault="007C2DF4" w:rsidP="007C2DF4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C2DF4"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7C2DF4" w:rsidRPr="007C2DF4" w:rsidRDefault="007C2DF4" w:rsidP="007C2DF4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C2DF4"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DF4" w:rsidRDefault="007C2DF4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C2DF4" w:rsidTr="007C2DF4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7C2DF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Which is of the component support Forecasting in Power </w:t>
            </w:r>
            <w:r w:rsidR="00856108">
              <w:rPr>
                <w:rFonts w:eastAsia="Times New Roman" w:cstheme="minorHAnsi"/>
                <w:color w:val="000000"/>
                <w:lang w:eastAsia="en-IN"/>
              </w:rPr>
              <w:t>BI?</w:t>
            </w:r>
          </w:p>
          <w:p w:rsidR="007C2DF4" w:rsidRPr="00243C73" w:rsidRDefault="007C2DF4" w:rsidP="007C2DF4">
            <w:pPr>
              <w:pStyle w:val="ListParagraph"/>
              <w:numPr>
                <w:ilvl w:val="0"/>
                <w:numId w:val="32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Bar Chart</w:t>
            </w:r>
          </w:p>
          <w:p w:rsidR="007C2DF4" w:rsidRDefault="007C2DF4" w:rsidP="007C2DF4">
            <w:pPr>
              <w:pStyle w:val="ListParagraph"/>
              <w:numPr>
                <w:ilvl w:val="0"/>
                <w:numId w:val="32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Scatter Chart</w:t>
            </w:r>
          </w:p>
          <w:p w:rsidR="007C2DF4" w:rsidRDefault="007C2DF4" w:rsidP="007C2DF4">
            <w:pPr>
              <w:pStyle w:val="ListParagraph"/>
              <w:numPr>
                <w:ilvl w:val="0"/>
                <w:numId w:val="32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Line Chart</w:t>
            </w:r>
          </w:p>
          <w:p w:rsidR="007C2DF4" w:rsidRPr="00243C73" w:rsidRDefault="007C2DF4" w:rsidP="007C2DF4">
            <w:pPr>
              <w:pStyle w:val="ListParagraph"/>
              <w:numPr>
                <w:ilvl w:val="0"/>
                <w:numId w:val="32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7C2DF4" w:rsidRPr="00243C73" w:rsidRDefault="007C2DF4" w:rsidP="007C2DF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DF4" w:rsidRDefault="007C2DF4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C2DF4" w:rsidTr="007C2DF4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7C2DF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Which is of the component support Clustering</w:t>
            </w:r>
            <w:r w:rsidR="00856108">
              <w:rPr>
                <w:rFonts w:eastAsia="Times New Roman" w:cstheme="minorHAnsi"/>
                <w:color w:val="000000"/>
                <w:lang w:eastAsia="en-IN"/>
              </w:rPr>
              <w:t xml:space="preserve"> Analysis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in Power </w:t>
            </w:r>
            <w:r w:rsidR="00856108">
              <w:rPr>
                <w:rFonts w:eastAsia="Times New Roman" w:cstheme="minorHAnsi"/>
                <w:color w:val="000000"/>
                <w:lang w:eastAsia="en-IN"/>
              </w:rPr>
              <w:t>BI?</w:t>
            </w:r>
          </w:p>
          <w:p w:rsidR="007C2DF4" w:rsidRPr="00243C73" w:rsidRDefault="007C2DF4" w:rsidP="007C2DF4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Bar Chart</w:t>
            </w:r>
          </w:p>
          <w:p w:rsidR="007C2DF4" w:rsidRDefault="007C2DF4" w:rsidP="007C2DF4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Scatter Chart</w:t>
            </w:r>
          </w:p>
          <w:p w:rsidR="007C2DF4" w:rsidRDefault="007C2DF4" w:rsidP="007C2DF4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Line Chart</w:t>
            </w:r>
          </w:p>
          <w:p w:rsidR="007C2DF4" w:rsidRDefault="007C2DF4" w:rsidP="007C2DF4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Pie Chart</w:t>
            </w:r>
          </w:p>
          <w:p w:rsidR="007C2DF4" w:rsidRPr="00243C73" w:rsidRDefault="007C2DF4" w:rsidP="007C2DF4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DF4" w:rsidRDefault="007C2DF4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C2DF4" w:rsidTr="007C2DF4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7C2DF4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DF4" w:rsidRDefault="00856108" w:rsidP="00856108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Can we select multiple items in the slicer of Power BI?</w:t>
            </w:r>
          </w:p>
          <w:p w:rsidR="00856108" w:rsidRPr="00856108" w:rsidRDefault="00856108" w:rsidP="00856108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56108"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856108" w:rsidRPr="00856108" w:rsidRDefault="00856108" w:rsidP="00856108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56108"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DF4" w:rsidRDefault="007C2DF4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856108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856108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Does Direct Query support Data View in Power BI?</w:t>
            </w:r>
          </w:p>
          <w:p w:rsidR="00856108" w:rsidRDefault="00856108" w:rsidP="00856108">
            <w:pPr>
              <w:pStyle w:val="ListParagraph"/>
              <w:numPr>
                <w:ilvl w:val="0"/>
                <w:numId w:val="3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856108" w:rsidRPr="00856108" w:rsidRDefault="00856108" w:rsidP="00856108">
            <w:pPr>
              <w:pStyle w:val="ListParagraph"/>
              <w:numPr>
                <w:ilvl w:val="0"/>
                <w:numId w:val="35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856108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856108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Can we connect with SQL SERVER with SQL SERVER authentication mode in Power </w:t>
            </w:r>
            <w:r w:rsidR="00E17E6C">
              <w:rPr>
                <w:rFonts w:eastAsia="Times New Roman" w:cstheme="minorHAnsi"/>
                <w:color w:val="000000"/>
                <w:lang w:eastAsia="en-IN"/>
              </w:rPr>
              <w:t>BI?</w:t>
            </w:r>
          </w:p>
          <w:p w:rsidR="00856108" w:rsidRPr="00856108" w:rsidRDefault="00856108" w:rsidP="00856108">
            <w:pPr>
              <w:pStyle w:val="ListParagraph"/>
              <w:numPr>
                <w:ilvl w:val="0"/>
                <w:numId w:val="36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56108"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856108" w:rsidRPr="00856108" w:rsidRDefault="00856108" w:rsidP="00856108">
            <w:pPr>
              <w:pStyle w:val="ListParagraph"/>
              <w:numPr>
                <w:ilvl w:val="0"/>
                <w:numId w:val="36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56108"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856108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8EB" w:rsidRPr="002678EB" w:rsidRDefault="002678EB" w:rsidP="002678EB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What is NOT a built-in Power BI visual? 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Filled map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Power Map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Funnel chart</w:t>
            </w:r>
          </w:p>
          <w:p w:rsidR="00856108" w:rsidRPr="002678EB" w:rsidRDefault="002678EB" w:rsidP="002678EB">
            <w:pPr>
              <w:pStyle w:val="ListParagraph"/>
              <w:numPr>
                <w:ilvl w:val="0"/>
                <w:numId w:val="37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Waterfall chart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856108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8EB" w:rsidRPr="002678EB" w:rsidRDefault="002678EB" w:rsidP="002678EB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Facebook, </w:t>
            </w:r>
            <w:proofErr w:type="spellStart"/>
            <w:r w:rsidRPr="002678EB">
              <w:rPr>
                <w:rFonts w:eastAsia="Times New Roman" w:cstheme="minorHAnsi"/>
                <w:color w:val="000000"/>
                <w:lang w:eastAsia="en-IN"/>
              </w:rPr>
              <w:t>Twilio</w:t>
            </w:r>
            <w:proofErr w:type="spellEnd"/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, GitHub, and </w:t>
            </w:r>
            <w:proofErr w:type="spellStart"/>
            <w:r w:rsidRPr="002678EB">
              <w:rPr>
                <w:rFonts w:eastAsia="Times New Roman" w:cstheme="minorHAnsi"/>
                <w:color w:val="000000"/>
                <w:lang w:eastAsia="en-IN"/>
              </w:rPr>
              <w:t>MailChimp</w:t>
            </w:r>
            <w:proofErr w:type="spellEnd"/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are all examples of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which data sources in</w:t>
            </w: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Power BI</w:t>
            </w:r>
          </w:p>
          <w:p w:rsidR="002678EB" w:rsidRPr="002678EB" w:rsidRDefault="002678EB" w:rsidP="002678EB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678EB" w:rsidRPr="002678EB" w:rsidRDefault="002678EB" w:rsidP="002678EB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   1. File data sources</w:t>
            </w:r>
          </w:p>
          <w:p w:rsidR="002678EB" w:rsidRPr="002678EB" w:rsidRDefault="002678EB" w:rsidP="002678EB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   2. Online services</w:t>
            </w:r>
          </w:p>
          <w:p w:rsidR="002678EB" w:rsidRPr="002678EB" w:rsidRDefault="002678EB" w:rsidP="002678EB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lastRenderedPageBreak/>
              <w:t xml:space="preserve">    3. Wiki data sources</w:t>
            </w:r>
          </w:p>
          <w:p w:rsidR="00856108" w:rsidRPr="00856108" w:rsidRDefault="002678EB" w:rsidP="002678EB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   4. Database data sources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2678E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8EB" w:rsidRPr="002678EB" w:rsidRDefault="002678EB" w:rsidP="002678EB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Which three views are available in Power BI Desktop?</w:t>
            </w:r>
          </w:p>
          <w:p w:rsidR="002678EB" w:rsidRPr="002678EB" w:rsidRDefault="002678EB" w:rsidP="002678EB">
            <w:pPr>
              <w:pStyle w:val="ListParagraph"/>
              <w:spacing w:after="240" w:line="240" w:lineRule="auto"/>
              <w:ind w:left="1080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8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Data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8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Report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8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Dashboard</w:t>
            </w:r>
          </w:p>
          <w:p w:rsidR="00856108" w:rsidRPr="007C2DF4" w:rsidRDefault="002678EB" w:rsidP="002678EB">
            <w:pPr>
              <w:pStyle w:val="ListParagraph"/>
              <w:numPr>
                <w:ilvl w:val="0"/>
                <w:numId w:val="38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Both A and B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2678E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8EB" w:rsidRPr="002678EB" w:rsidRDefault="002678EB" w:rsidP="002678EB">
            <w:p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Data can be refreshed in Power BI service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(web platform)</w:t>
            </w: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by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using which component?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9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Apps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9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Gateway</w:t>
            </w:r>
          </w:p>
          <w:p w:rsidR="002678EB" w:rsidRPr="002678EB" w:rsidRDefault="002678EB" w:rsidP="002678EB">
            <w:pPr>
              <w:pStyle w:val="ListParagraph"/>
              <w:numPr>
                <w:ilvl w:val="0"/>
                <w:numId w:val="39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Refresh service</w:t>
            </w:r>
          </w:p>
          <w:p w:rsidR="00856108" w:rsidRPr="002678EB" w:rsidRDefault="002678EB" w:rsidP="002678EB">
            <w:pPr>
              <w:pStyle w:val="ListParagraph"/>
              <w:numPr>
                <w:ilvl w:val="0"/>
                <w:numId w:val="39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Power BI Desktop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bookmarkStart w:id="0" w:name="_GoBack"/>
            <w:bookmarkEnd w:id="0"/>
          </w:p>
        </w:tc>
      </w:tr>
      <w:tr w:rsidR="00856108" w:rsidTr="002678E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8EB" w:rsidRPr="002678EB" w:rsidRDefault="002678EB" w:rsidP="002678EB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Which of the following is not </w:t>
            </w:r>
            <w:r w:rsidR="00E17E6C">
              <w:rPr>
                <w:rFonts w:eastAsia="Times New Roman" w:cstheme="minorHAnsi"/>
                <w:color w:val="000000"/>
                <w:lang w:eastAsia="en-IN"/>
              </w:rPr>
              <w:t xml:space="preserve">a </w:t>
            </w:r>
            <w:r w:rsidR="00E17E6C" w:rsidRPr="002678EB">
              <w:rPr>
                <w:rFonts w:eastAsia="Times New Roman" w:cstheme="minorHAnsi"/>
                <w:color w:val="000000"/>
                <w:lang w:eastAsia="en-IN"/>
              </w:rPr>
              <w:t>self-serviced</w:t>
            </w:r>
            <w:r w:rsidRPr="002678EB">
              <w:rPr>
                <w:rFonts w:eastAsia="Times New Roman" w:cstheme="minorHAnsi"/>
                <w:color w:val="000000"/>
                <w:lang w:eastAsia="en-IN"/>
              </w:rPr>
              <w:t xml:space="preserve"> BI tools?</w:t>
            </w:r>
          </w:p>
          <w:p w:rsidR="00E17E6C" w:rsidRDefault="00E17E6C" w:rsidP="00E17E6C">
            <w:pPr>
              <w:pStyle w:val="ListParagraph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E17E6C" w:rsidRPr="002678EB" w:rsidRDefault="00E17E6C" w:rsidP="00E17E6C">
            <w:pPr>
              <w:pStyle w:val="ListParagraph"/>
              <w:numPr>
                <w:ilvl w:val="0"/>
                <w:numId w:val="42"/>
              </w:numPr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2678EB">
              <w:rPr>
                <w:rFonts w:eastAsia="Times New Roman" w:cstheme="minorHAnsi"/>
                <w:color w:val="000000"/>
                <w:lang w:eastAsia="en-IN"/>
              </w:rPr>
              <w:t>QlikSense</w:t>
            </w:r>
            <w:proofErr w:type="spellEnd"/>
          </w:p>
          <w:p w:rsidR="002678EB" w:rsidRPr="002678EB" w:rsidRDefault="002678EB" w:rsidP="00E17E6C">
            <w:pPr>
              <w:pStyle w:val="ListParagraph"/>
              <w:numPr>
                <w:ilvl w:val="0"/>
                <w:numId w:val="42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Tableau</w:t>
            </w:r>
          </w:p>
          <w:p w:rsidR="00E17E6C" w:rsidRPr="002678EB" w:rsidRDefault="00E17E6C" w:rsidP="00E17E6C">
            <w:pPr>
              <w:pStyle w:val="ListParagraph"/>
              <w:numPr>
                <w:ilvl w:val="0"/>
                <w:numId w:val="42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SAP BO</w:t>
            </w:r>
          </w:p>
          <w:p w:rsidR="00856108" w:rsidRPr="002678EB" w:rsidRDefault="002678EB" w:rsidP="00E17E6C">
            <w:pPr>
              <w:pStyle w:val="ListParagraph"/>
              <w:numPr>
                <w:ilvl w:val="0"/>
                <w:numId w:val="42"/>
              </w:numPr>
              <w:rPr>
                <w:rFonts w:eastAsia="Times New Roman" w:cstheme="minorHAnsi"/>
                <w:color w:val="000000"/>
                <w:lang w:eastAsia="en-IN"/>
              </w:rPr>
            </w:pPr>
            <w:r w:rsidRPr="002678EB">
              <w:rPr>
                <w:rFonts w:eastAsia="Times New Roman" w:cstheme="minorHAnsi"/>
                <w:color w:val="000000"/>
                <w:lang w:eastAsia="en-IN"/>
              </w:rPr>
              <w:t>Power BI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856108" w:rsidTr="002678EB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108" w:rsidRDefault="00856108" w:rsidP="002678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E6C" w:rsidRPr="00E17E6C" w:rsidRDefault="00E17E6C" w:rsidP="00E17E6C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>What do you use to consolidate columns from multiple table in Power BI?</w:t>
            </w:r>
          </w:p>
          <w:p w:rsidR="00E17E6C" w:rsidRPr="00E17E6C" w:rsidRDefault="00E17E6C" w:rsidP="00E17E6C">
            <w:pPr>
              <w:pStyle w:val="ListParagraph"/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>Merge</w:t>
            </w: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 xml:space="preserve">Intersect </w:t>
            </w:r>
          </w:p>
          <w:p w:rsidR="00E17E6C" w:rsidRPr="00E17E6C" w:rsidRDefault="00E17E6C" w:rsidP="00E17E6C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>Both A &amp; B</w:t>
            </w:r>
          </w:p>
          <w:p w:rsidR="00856108" w:rsidRPr="00856108" w:rsidRDefault="00E17E6C" w:rsidP="00E17E6C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17E6C">
              <w:rPr>
                <w:rFonts w:eastAsia="Times New Roman" w:cstheme="minorHAnsi"/>
                <w:color w:val="000000"/>
                <w:lang w:eastAsia="en-IN"/>
              </w:rPr>
              <w:t>None of the above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108" w:rsidRDefault="00856108" w:rsidP="002678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856108" w:rsidRDefault="00856108" w:rsidP="00856108"/>
    <w:p w:rsidR="00F8682E" w:rsidRDefault="00F8682E"/>
    <w:sectPr w:rsidR="00F8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BF9"/>
    <w:multiLevelType w:val="hybridMultilevel"/>
    <w:tmpl w:val="FAC022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A7263"/>
    <w:multiLevelType w:val="multilevel"/>
    <w:tmpl w:val="33F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FC3"/>
    <w:multiLevelType w:val="hybridMultilevel"/>
    <w:tmpl w:val="7AB63C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D6B6B"/>
    <w:multiLevelType w:val="hybridMultilevel"/>
    <w:tmpl w:val="EBF0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2C63"/>
    <w:multiLevelType w:val="hybridMultilevel"/>
    <w:tmpl w:val="347CE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54B8"/>
    <w:multiLevelType w:val="hybridMultilevel"/>
    <w:tmpl w:val="010A2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507F3"/>
    <w:multiLevelType w:val="hybridMultilevel"/>
    <w:tmpl w:val="49E2EB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762D15"/>
    <w:multiLevelType w:val="hybridMultilevel"/>
    <w:tmpl w:val="8B32A7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1E23BE"/>
    <w:multiLevelType w:val="hybridMultilevel"/>
    <w:tmpl w:val="4A02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08AB"/>
    <w:multiLevelType w:val="hybridMultilevel"/>
    <w:tmpl w:val="6FD24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07302"/>
    <w:multiLevelType w:val="hybridMultilevel"/>
    <w:tmpl w:val="A512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E2B92"/>
    <w:multiLevelType w:val="hybridMultilevel"/>
    <w:tmpl w:val="8C786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05F0A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46297"/>
    <w:multiLevelType w:val="hybridMultilevel"/>
    <w:tmpl w:val="F202D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E2A8C"/>
    <w:multiLevelType w:val="hybridMultilevel"/>
    <w:tmpl w:val="B622E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754D"/>
    <w:multiLevelType w:val="hybridMultilevel"/>
    <w:tmpl w:val="B622E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635EF"/>
    <w:multiLevelType w:val="hybridMultilevel"/>
    <w:tmpl w:val="ACACB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55776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767A3"/>
    <w:multiLevelType w:val="hybridMultilevel"/>
    <w:tmpl w:val="554CB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74EA0"/>
    <w:multiLevelType w:val="hybridMultilevel"/>
    <w:tmpl w:val="967EF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22B78"/>
    <w:multiLevelType w:val="hybridMultilevel"/>
    <w:tmpl w:val="CAF6D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4307C"/>
    <w:multiLevelType w:val="hybridMultilevel"/>
    <w:tmpl w:val="816A4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35F68"/>
    <w:multiLevelType w:val="hybridMultilevel"/>
    <w:tmpl w:val="CEF4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E353D"/>
    <w:multiLevelType w:val="hybridMultilevel"/>
    <w:tmpl w:val="8460D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833E4"/>
    <w:multiLevelType w:val="hybridMultilevel"/>
    <w:tmpl w:val="D9D07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3013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1D5C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44927"/>
    <w:multiLevelType w:val="hybridMultilevel"/>
    <w:tmpl w:val="E9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34560"/>
    <w:multiLevelType w:val="hybridMultilevel"/>
    <w:tmpl w:val="602CE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0120F"/>
    <w:multiLevelType w:val="hybridMultilevel"/>
    <w:tmpl w:val="E0EA1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66377"/>
    <w:multiLevelType w:val="hybridMultilevel"/>
    <w:tmpl w:val="5412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54192"/>
    <w:multiLevelType w:val="hybridMultilevel"/>
    <w:tmpl w:val="7032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141D"/>
    <w:multiLevelType w:val="hybridMultilevel"/>
    <w:tmpl w:val="91E229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5563E5"/>
    <w:multiLevelType w:val="hybridMultilevel"/>
    <w:tmpl w:val="D33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47FA7"/>
    <w:multiLevelType w:val="hybridMultilevel"/>
    <w:tmpl w:val="F92CC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53083"/>
    <w:multiLevelType w:val="hybridMultilevel"/>
    <w:tmpl w:val="964C6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33BBF"/>
    <w:multiLevelType w:val="hybridMultilevel"/>
    <w:tmpl w:val="AE662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B221F"/>
    <w:multiLevelType w:val="hybridMultilevel"/>
    <w:tmpl w:val="8D12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97C32"/>
    <w:multiLevelType w:val="hybridMultilevel"/>
    <w:tmpl w:val="D82E19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6130724"/>
    <w:multiLevelType w:val="hybridMultilevel"/>
    <w:tmpl w:val="3BC46030"/>
    <w:lvl w:ilvl="0" w:tplc="CC847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F2C28"/>
    <w:multiLevelType w:val="hybridMultilevel"/>
    <w:tmpl w:val="8DF0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D781A"/>
    <w:multiLevelType w:val="hybridMultilevel"/>
    <w:tmpl w:val="88D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30"/>
  </w:num>
  <w:num w:numId="4">
    <w:abstractNumId w:val="29"/>
  </w:num>
  <w:num w:numId="5">
    <w:abstractNumId w:val="37"/>
  </w:num>
  <w:num w:numId="6">
    <w:abstractNumId w:val="40"/>
  </w:num>
  <w:num w:numId="7">
    <w:abstractNumId w:val="22"/>
  </w:num>
  <w:num w:numId="8">
    <w:abstractNumId w:val="10"/>
  </w:num>
  <w:num w:numId="9">
    <w:abstractNumId w:val="16"/>
  </w:num>
  <w:num w:numId="10">
    <w:abstractNumId w:val="41"/>
  </w:num>
  <w:num w:numId="11">
    <w:abstractNumId w:val="11"/>
  </w:num>
  <w:num w:numId="12">
    <w:abstractNumId w:val="13"/>
  </w:num>
  <w:num w:numId="13">
    <w:abstractNumId w:val="34"/>
  </w:num>
  <w:num w:numId="14">
    <w:abstractNumId w:val="18"/>
  </w:num>
  <w:num w:numId="15">
    <w:abstractNumId w:val="20"/>
  </w:num>
  <w:num w:numId="16">
    <w:abstractNumId w:val="8"/>
  </w:num>
  <w:num w:numId="17">
    <w:abstractNumId w:val="33"/>
  </w:num>
  <w:num w:numId="18">
    <w:abstractNumId w:val="3"/>
  </w:num>
  <w:num w:numId="19">
    <w:abstractNumId w:val="4"/>
  </w:num>
  <w:num w:numId="20">
    <w:abstractNumId w:val="26"/>
  </w:num>
  <w:num w:numId="21">
    <w:abstractNumId w:val="19"/>
  </w:num>
  <w:num w:numId="22">
    <w:abstractNumId w:val="5"/>
  </w:num>
  <w:num w:numId="23">
    <w:abstractNumId w:val="23"/>
  </w:num>
  <w:num w:numId="24">
    <w:abstractNumId w:val="17"/>
  </w:num>
  <w:num w:numId="25">
    <w:abstractNumId w:val="1"/>
  </w:num>
  <w:num w:numId="26">
    <w:abstractNumId w:val="39"/>
  </w:num>
  <w:num w:numId="27">
    <w:abstractNumId w:val="12"/>
  </w:num>
  <w:num w:numId="28">
    <w:abstractNumId w:val="32"/>
  </w:num>
  <w:num w:numId="29">
    <w:abstractNumId w:val="28"/>
  </w:num>
  <w:num w:numId="30">
    <w:abstractNumId w:val="0"/>
  </w:num>
  <w:num w:numId="31">
    <w:abstractNumId w:val="2"/>
  </w:num>
  <w:num w:numId="32">
    <w:abstractNumId w:val="25"/>
  </w:num>
  <w:num w:numId="33">
    <w:abstractNumId w:val="27"/>
  </w:num>
  <w:num w:numId="34">
    <w:abstractNumId w:val="9"/>
  </w:num>
  <w:num w:numId="35">
    <w:abstractNumId w:val="36"/>
  </w:num>
  <w:num w:numId="36">
    <w:abstractNumId w:val="21"/>
  </w:num>
  <w:num w:numId="37">
    <w:abstractNumId w:val="7"/>
  </w:num>
  <w:num w:numId="38">
    <w:abstractNumId w:val="38"/>
  </w:num>
  <w:num w:numId="39">
    <w:abstractNumId w:val="24"/>
  </w:num>
  <w:num w:numId="40">
    <w:abstractNumId w:val="15"/>
  </w:num>
  <w:num w:numId="41">
    <w:abstractNumId w:val="6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18"/>
    <w:rsid w:val="00237ACA"/>
    <w:rsid w:val="00243C73"/>
    <w:rsid w:val="002678EB"/>
    <w:rsid w:val="007C2DF4"/>
    <w:rsid w:val="00856108"/>
    <w:rsid w:val="00911D18"/>
    <w:rsid w:val="00B02628"/>
    <w:rsid w:val="00B600C7"/>
    <w:rsid w:val="00C86CBB"/>
    <w:rsid w:val="00E17E6C"/>
    <w:rsid w:val="00F8682E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5B38E-1D82-4791-9907-B2A3EB19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7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B60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3C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3C73"/>
    <w:pPr>
      <w:ind w:left="720"/>
      <w:contextualSpacing/>
    </w:pPr>
  </w:style>
  <w:style w:type="paragraph" w:customStyle="1" w:styleId="questionimagepara">
    <w:name w:val="questionimagepara"/>
    <w:basedOn w:val="Normal"/>
    <w:rsid w:val="0024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end">
    <w:name w:val="questionend"/>
    <w:basedOn w:val="Normal"/>
    <w:rsid w:val="0024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start">
    <w:name w:val="questionstart"/>
    <w:basedOn w:val="Normal"/>
    <w:rsid w:val="0024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0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8E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8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8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8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8E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6</cp:revision>
  <dcterms:created xsi:type="dcterms:W3CDTF">2021-09-22T15:42:00Z</dcterms:created>
  <dcterms:modified xsi:type="dcterms:W3CDTF">2022-11-01T10:45:00Z</dcterms:modified>
</cp:coreProperties>
</file>