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E78" w:rsidRPr="00311E78" w:rsidRDefault="00311E78" w:rsidP="00311E78">
      <w:pPr>
        <w:spacing w:before="100" w:beforeAutospacing="1" w:after="100" w:afterAutospacing="1" w:line="312" w:lineRule="atLeast"/>
        <w:jc w:val="both"/>
        <w:rPr>
          <w:rFonts w:ascii="Times New Roman" w:eastAsia="Times New Roman" w:hAnsi="Times New Roman" w:cs="Times New Roman"/>
          <w:sz w:val="24"/>
          <w:szCs w:val="24"/>
        </w:rPr>
      </w:pPr>
      <w:r w:rsidRPr="00311E78">
        <w:rPr>
          <w:rFonts w:ascii="Arial" w:eastAsia="Times New Roman" w:hAnsi="Arial" w:cs="Arial"/>
          <w:sz w:val="20"/>
          <w:szCs w:val="20"/>
        </w:rPr>
        <w:t xml:space="preserve">SPAR NORTH RAND is committed to developing, implementing and upholding total reward strategies and practices across the </w:t>
      </w:r>
      <w:proofErr w:type="spellStart"/>
      <w:r w:rsidRPr="00311E78">
        <w:rPr>
          <w:rFonts w:ascii="Arial" w:eastAsia="Times New Roman" w:hAnsi="Arial" w:cs="Arial"/>
          <w:sz w:val="20"/>
          <w:szCs w:val="20"/>
        </w:rPr>
        <w:t>organisation</w:t>
      </w:r>
      <w:proofErr w:type="spellEnd"/>
      <w:r w:rsidRPr="00311E78">
        <w:rPr>
          <w:rFonts w:ascii="Arial" w:eastAsia="Times New Roman" w:hAnsi="Arial" w:cs="Arial"/>
          <w:sz w:val="20"/>
          <w:szCs w:val="20"/>
        </w:rPr>
        <w:t xml:space="preserve">, which are consistent with and aligned to the vision, mission, values, and business objectives of SPAR. It also pursues the best interests of its broad internal and external stakeholder base, offers an appropriate mix of remuneration and is market related. We believe that it drives and shows a commitment to rewarding performance, integrity, quality and innovation and articulates a distinctive value proposition for current and prospective </w:t>
      </w:r>
      <w:proofErr w:type="gramStart"/>
      <w:r w:rsidRPr="00311E78">
        <w:rPr>
          <w:rFonts w:ascii="Arial" w:eastAsia="Times New Roman" w:hAnsi="Arial" w:cs="Arial"/>
          <w:sz w:val="20"/>
          <w:szCs w:val="20"/>
        </w:rPr>
        <w:t>employees, which assists</w:t>
      </w:r>
      <w:proofErr w:type="gramEnd"/>
      <w:r w:rsidRPr="00311E78">
        <w:rPr>
          <w:rFonts w:ascii="Arial" w:eastAsia="Times New Roman" w:hAnsi="Arial" w:cs="Arial"/>
          <w:sz w:val="20"/>
          <w:szCs w:val="20"/>
        </w:rPr>
        <w:t xml:space="preserve"> in:</w:t>
      </w:r>
    </w:p>
    <w:p w:rsidR="00311E78" w:rsidRPr="00311E78" w:rsidRDefault="00311E78" w:rsidP="00311E78">
      <w:pPr>
        <w:spacing w:before="100" w:beforeAutospacing="1" w:after="100" w:afterAutospacing="1" w:line="312" w:lineRule="atLeast"/>
        <w:ind w:left="1080"/>
        <w:jc w:val="both"/>
        <w:rPr>
          <w:rFonts w:ascii="Times New Roman" w:eastAsia="Times New Roman" w:hAnsi="Times New Roman" w:cs="Times New Roman"/>
          <w:sz w:val="24"/>
          <w:szCs w:val="24"/>
        </w:rPr>
      </w:pPr>
      <w:proofErr w:type="gramStart"/>
      <w:r w:rsidRPr="00311E78">
        <w:rPr>
          <w:rFonts w:ascii="Courier New" w:eastAsia="Times New Roman" w:hAnsi="Courier New" w:cs="Courier New"/>
          <w:sz w:val="20"/>
          <w:szCs w:val="20"/>
        </w:rPr>
        <w:t>o</w:t>
      </w:r>
      <w:proofErr w:type="gramEnd"/>
      <w:r w:rsidRPr="00311E78">
        <w:rPr>
          <w:rFonts w:ascii="Times New Roman" w:eastAsia="Times New Roman" w:hAnsi="Times New Roman" w:cs="Times New Roman"/>
          <w:sz w:val="14"/>
          <w:szCs w:val="14"/>
        </w:rPr>
        <w:t xml:space="preserve">   </w:t>
      </w:r>
      <w:r w:rsidRPr="00311E78">
        <w:rPr>
          <w:rFonts w:ascii="Arial" w:eastAsia="Times New Roman" w:hAnsi="Arial" w:cs="Arial"/>
          <w:sz w:val="20"/>
          <w:szCs w:val="20"/>
        </w:rPr>
        <w:t xml:space="preserve">Enabling the attraction, motivation and retention of high </w:t>
      </w:r>
      <w:proofErr w:type="spellStart"/>
      <w:r w:rsidRPr="00311E78">
        <w:rPr>
          <w:rFonts w:ascii="Arial" w:eastAsia="Times New Roman" w:hAnsi="Arial" w:cs="Arial"/>
          <w:sz w:val="20"/>
          <w:szCs w:val="20"/>
        </w:rPr>
        <w:t>calibre</w:t>
      </w:r>
      <w:proofErr w:type="spellEnd"/>
      <w:r w:rsidRPr="00311E78">
        <w:rPr>
          <w:rFonts w:ascii="Arial" w:eastAsia="Times New Roman" w:hAnsi="Arial" w:cs="Arial"/>
          <w:sz w:val="20"/>
          <w:szCs w:val="20"/>
        </w:rPr>
        <w:t xml:space="preserve"> employees, who have the skills, capabilities and values needed by the </w:t>
      </w:r>
      <w:proofErr w:type="spellStart"/>
      <w:r w:rsidRPr="00311E78">
        <w:rPr>
          <w:rFonts w:ascii="Arial" w:eastAsia="Times New Roman" w:hAnsi="Arial" w:cs="Arial"/>
          <w:sz w:val="20"/>
          <w:szCs w:val="20"/>
        </w:rPr>
        <w:t>organisation</w:t>
      </w:r>
      <w:proofErr w:type="spellEnd"/>
      <w:r w:rsidRPr="00311E78">
        <w:rPr>
          <w:rFonts w:ascii="Arial" w:eastAsia="Times New Roman" w:hAnsi="Arial" w:cs="Arial"/>
          <w:sz w:val="20"/>
          <w:szCs w:val="20"/>
        </w:rPr>
        <w:t>;</w:t>
      </w:r>
    </w:p>
    <w:p w:rsidR="00311E78" w:rsidRPr="00311E78" w:rsidRDefault="00311E78" w:rsidP="00311E78">
      <w:pPr>
        <w:spacing w:before="100" w:beforeAutospacing="1" w:after="100" w:afterAutospacing="1" w:line="312" w:lineRule="atLeast"/>
        <w:ind w:left="1080"/>
        <w:jc w:val="both"/>
        <w:rPr>
          <w:rFonts w:ascii="Times New Roman" w:eastAsia="Times New Roman" w:hAnsi="Times New Roman" w:cs="Times New Roman"/>
          <w:sz w:val="24"/>
          <w:szCs w:val="24"/>
        </w:rPr>
      </w:pPr>
      <w:proofErr w:type="gramStart"/>
      <w:r w:rsidRPr="00311E78">
        <w:rPr>
          <w:rFonts w:ascii="Courier New" w:eastAsia="Times New Roman" w:hAnsi="Courier New" w:cs="Courier New"/>
          <w:sz w:val="20"/>
          <w:szCs w:val="20"/>
        </w:rPr>
        <w:t>o</w:t>
      </w:r>
      <w:proofErr w:type="gramEnd"/>
      <w:r w:rsidRPr="00311E78">
        <w:rPr>
          <w:rFonts w:ascii="Times New Roman" w:eastAsia="Times New Roman" w:hAnsi="Times New Roman" w:cs="Times New Roman"/>
          <w:sz w:val="14"/>
          <w:szCs w:val="14"/>
        </w:rPr>
        <w:t xml:space="preserve">   </w:t>
      </w:r>
      <w:r w:rsidRPr="00311E78">
        <w:rPr>
          <w:rFonts w:ascii="Arial" w:eastAsia="Times New Roman" w:hAnsi="Arial" w:cs="Arial"/>
          <w:sz w:val="20"/>
          <w:szCs w:val="20"/>
        </w:rPr>
        <w:t>Allowing for the development to full potential of all staff;</w:t>
      </w:r>
    </w:p>
    <w:p w:rsidR="00311E78" w:rsidRPr="00311E78" w:rsidRDefault="00311E78" w:rsidP="00311E78">
      <w:pPr>
        <w:spacing w:before="100" w:beforeAutospacing="1" w:after="100" w:afterAutospacing="1" w:line="312" w:lineRule="atLeast"/>
        <w:ind w:left="1080"/>
        <w:jc w:val="both"/>
        <w:rPr>
          <w:rFonts w:ascii="Times New Roman" w:eastAsia="Times New Roman" w:hAnsi="Times New Roman" w:cs="Times New Roman"/>
          <w:sz w:val="24"/>
          <w:szCs w:val="24"/>
        </w:rPr>
      </w:pPr>
      <w:proofErr w:type="gramStart"/>
      <w:r w:rsidRPr="00311E78">
        <w:rPr>
          <w:rFonts w:ascii="Courier New" w:eastAsia="Times New Roman" w:hAnsi="Courier New" w:cs="Courier New"/>
          <w:sz w:val="20"/>
          <w:szCs w:val="20"/>
        </w:rPr>
        <w:t>o</w:t>
      </w:r>
      <w:proofErr w:type="gramEnd"/>
      <w:r w:rsidRPr="00311E78">
        <w:rPr>
          <w:rFonts w:ascii="Times New Roman" w:eastAsia="Times New Roman" w:hAnsi="Times New Roman" w:cs="Times New Roman"/>
          <w:sz w:val="14"/>
          <w:szCs w:val="14"/>
        </w:rPr>
        <w:t xml:space="preserve">   </w:t>
      </w:r>
      <w:proofErr w:type="spellStart"/>
      <w:r w:rsidRPr="00311E78">
        <w:rPr>
          <w:rFonts w:ascii="Arial" w:eastAsia="Times New Roman" w:hAnsi="Arial" w:cs="Arial"/>
          <w:sz w:val="20"/>
          <w:szCs w:val="20"/>
        </w:rPr>
        <w:t>Recognising</w:t>
      </w:r>
      <w:proofErr w:type="spellEnd"/>
      <w:r w:rsidRPr="00311E78">
        <w:rPr>
          <w:rFonts w:ascii="Arial" w:eastAsia="Times New Roman" w:hAnsi="Arial" w:cs="Arial"/>
          <w:sz w:val="20"/>
          <w:szCs w:val="20"/>
        </w:rPr>
        <w:t xml:space="preserve"> and encouraging exceptional and value-adding performance;</w:t>
      </w:r>
    </w:p>
    <w:p w:rsidR="00311E78" w:rsidRPr="00311E78" w:rsidRDefault="00311E78" w:rsidP="00311E78">
      <w:pPr>
        <w:spacing w:before="100" w:beforeAutospacing="1" w:after="100" w:afterAutospacing="1" w:line="312" w:lineRule="atLeast"/>
        <w:ind w:left="1080"/>
        <w:jc w:val="both"/>
        <w:rPr>
          <w:rFonts w:ascii="Times New Roman" w:eastAsia="Times New Roman" w:hAnsi="Times New Roman" w:cs="Times New Roman"/>
          <w:sz w:val="24"/>
          <w:szCs w:val="24"/>
        </w:rPr>
      </w:pPr>
      <w:proofErr w:type="gramStart"/>
      <w:r w:rsidRPr="00311E78">
        <w:rPr>
          <w:rFonts w:ascii="Courier New" w:eastAsia="Times New Roman" w:hAnsi="Courier New" w:cs="Courier New"/>
          <w:sz w:val="20"/>
          <w:szCs w:val="20"/>
        </w:rPr>
        <w:t>o</w:t>
      </w:r>
      <w:proofErr w:type="gramEnd"/>
      <w:r w:rsidRPr="00311E78">
        <w:rPr>
          <w:rFonts w:ascii="Times New Roman" w:eastAsia="Times New Roman" w:hAnsi="Times New Roman" w:cs="Times New Roman"/>
          <w:sz w:val="14"/>
          <w:szCs w:val="14"/>
        </w:rPr>
        <w:t xml:space="preserve">   </w:t>
      </w:r>
      <w:r w:rsidRPr="00311E78">
        <w:rPr>
          <w:rFonts w:ascii="Arial" w:eastAsia="Times New Roman" w:hAnsi="Arial" w:cs="Arial"/>
          <w:sz w:val="20"/>
          <w:szCs w:val="20"/>
        </w:rPr>
        <w:t xml:space="preserve">Achieving maximum motivational impact and desired </w:t>
      </w:r>
      <w:proofErr w:type="spellStart"/>
      <w:r w:rsidRPr="00311E78">
        <w:rPr>
          <w:rFonts w:ascii="Arial" w:eastAsia="Times New Roman" w:hAnsi="Arial" w:cs="Arial"/>
          <w:sz w:val="20"/>
          <w:szCs w:val="20"/>
        </w:rPr>
        <w:t>behaviour</w:t>
      </w:r>
      <w:proofErr w:type="spellEnd"/>
      <w:r w:rsidRPr="00311E78">
        <w:rPr>
          <w:rFonts w:ascii="Arial" w:eastAsia="Times New Roman" w:hAnsi="Arial" w:cs="Arial"/>
          <w:sz w:val="20"/>
          <w:szCs w:val="20"/>
        </w:rPr>
        <w:t xml:space="preserve"> through remuneration and reward programs and practices; and</w:t>
      </w:r>
    </w:p>
    <w:p w:rsidR="00311E78" w:rsidRPr="00311E78" w:rsidRDefault="00311E78" w:rsidP="00311E78">
      <w:pPr>
        <w:spacing w:before="100" w:beforeAutospacing="1" w:after="100" w:afterAutospacing="1" w:line="312" w:lineRule="atLeast"/>
        <w:ind w:left="1080"/>
        <w:jc w:val="both"/>
        <w:rPr>
          <w:rFonts w:ascii="Times New Roman" w:eastAsia="Times New Roman" w:hAnsi="Times New Roman" w:cs="Times New Roman"/>
          <w:sz w:val="24"/>
          <w:szCs w:val="24"/>
        </w:rPr>
      </w:pPr>
      <w:proofErr w:type="gramStart"/>
      <w:r w:rsidRPr="00311E78">
        <w:rPr>
          <w:rFonts w:ascii="Courier New" w:eastAsia="Times New Roman" w:hAnsi="Courier New" w:cs="Courier New"/>
          <w:sz w:val="20"/>
          <w:szCs w:val="20"/>
        </w:rPr>
        <w:t>o</w:t>
      </w:r>
      <w:proofErr w:type="gramEnd"/>
      <w:r w:rsidRPr="00311E78">
        <w:rPr>
          <w:rFonts w:ascii="Times New Roman" w:eastAsia="Times New Roman" w:hAnsi="Times New Roman" w:cs="Times New Roman"/>
          <w:sz w:val="14"/>
          <w:szCs w:val="14"/>
        </w:rPr>
        <w:t xml:space="preserve">   </w:t>
      </w:r>
      <w:r w:rsidRPr="00311E78">
        <w:rPr>
          <w:rFonts w:ascii="Arial" w:eastAsia="Times New Roman" w:hAnsi="Arial" w:cs="Arial"/>
          <w:sz w:val="20"/>
          <w:szCs w:val="20"/>
        </w:rPr>
        <w:t>Creating sustainable employee satisfaction and engagement.</w:t>
      </w:r>
    </w:p>
    <w:p w:rsidR="00311E78" w:rsidRPr="00311E78" w:rsidRDefault="00311E78" w:rsidP="00311E78">
      <w:pPr>
        <w:spacing w:before="100" w:beforeAutospacing="1" w:after="100" w:afterAutospacing="1" w:line="240" w:lineRule="auto"/>
        <w:rPr>
          <w:rFonts w:ascii="Times New Roman" w:eastAsia="Times New Roman" w:hAnsi="Times New Roman" w:cs="Times New Roman"/>
          <w:sz w:val="24"/>
          <w:szCs w:val="24"/>
        </w:rPr>
      </w:pPr>
      <w:r w:rsidRPr="00311E78">
        <w:rPr>
          <w:rFonts w:ascii="Calibri" w:eastAsia="Times New Roman" w:hAnsi="Calibri" w:cs="Calibri"/>
        </w:rPr>
        <w:t> </w:t>
      </w:r>
    </w:p>
    <w:p w:rsidR="00311E78" w:rsidRPr="00311E78" w:rsidRDefault="00311E78" w:rsidP="00311E78">
      <w:pPr>
        <w:spacing w:before="100" w:beforeAutospacing="1" w:after="100" w:afterAutospacing="1" w:line="240" w:lineRule="auto"/>
        <w:rPr>
          <w:rFonts w:ascii="Times New Roman" w:eastAsia="Times New Roman" w:hAnsi="Times New Roman" w:cs="Times New Roman"/>
          <w:sz w:val="24"/>
          <w:szCs w:val="24"/>
        </w:rPr>
      </w:pPr>
      <w:r w:rsidRPr="00311E78">
        <w:rPr>
          <w:rFonts w:ascii="Times New Roman" w:eastAsia="Times New Roman" w:hAnsi="Times New Roman" w:cs="Times New Roman"/>
          <w:sz w:val="24"/>
          <w:szCs w:val="24"/>
        </w:rPr>
        <w:t xml:space="preserve">The </w:t>
      </w:r>
      <w:proofErr w:type="spellStart"/>
      <w:r w:rsidRPr="00311E78">
        <w:rPr>
          <w:rFonts w:ascii="Times New Roman" w:eastAsia="Times New Roman" w:hAnsi="Times New Roman" w:cs="Times New Roman"/>
          <w:sz w:val="24"/>
          <w:szCs w:val="24"/>
        </w:rPr>
        <w:t>personalised</w:t>
      </w:r>
      <w:proofErr w:type="spellEnd"/>
      <w:r w:rsidRPr="00311E78">
        <w:rPr>
          <w:rFonts w:ascii="Times New Roman" w:eastAsia="Times New Roman" w:hAnsi="Times New Roman" w:cs="Times New Roman"/>
          <w:sz w:val="24"/>
          <w:szCs w:val="24"/>
        </w:rPr>
        <w:t xml:space="preserve"> total reward statement attached is an indication of our commitment to the above reward philosophy and is an attempt to demonstrate to you how we invest in our employees. </w:t>
      </w:r>
    </w:p>
    <w:p w:rsidR="008F5285" w:rsidRDefault="008F5285"/>
    <w:sectPr w:rsidR="008F52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1E78"/>
    <w:rsid w:val="00311E78"/>
    <w:rsid w:val="008F5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63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2016-07-29T04:22:00Z</dcterms:created>
  <dcterms:modified xsi:type="dcterms:W3CDTF">2016-07-29T04:22:00Z</dcterms:modified>
</cp:coreProperties>
</file>