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22E4" w14:textId="26CDECFC" w:rsidR="001646AE" w:rsidRPr="00CB4D0F" w:rsidRDefault="001646AE" w:rsidP="00A33398">
      <w:pPr>
        <w:spacing w:before="100" w:beforeAutospacing="1" w:after="100" w:afterAutospacing="1"/>
        <w:contextualSpacing/>
        <w:rPr>
          <w:rFonts w:ascii="Times New Roman" w:hAnsi="Times New Roman" w:cs="Times New Roman"/>
          <w:i/>
          <w:iCs/>
          <w:strike/>
          <w:sz w:val="20"/>
          <w:szCs w:val="20"/>
        </w:rPr>
      </w:pPr>
      <w:commentRangeStart w:id="0"/>
      <w:r w:rsidRPr="00CB4D0F">
        <w:rPr>
          <w:rFonts w:ascii="Times New Roman" w:hAnsi="Times New Roman" w:cs="Times New Roman"/>
          <w:b/>
          <w:bCs/>
          <w:i/>
          <w:iCs/>
          <w:strike/>
          <w:sz w:val="20"/>
          <w:szCs w:val="20"/>
        </w:rPr>
        <w:t xml:space="preserve">Q: </w:t>
      </w:r>
      <w:r w:rsidR="00CF324D" w:rsidRPr="00CB4D0F">
        <w:rPr>
          <w:rFonts w:ascii="Times New Roman" w:hAnsi="Times New Roman" w:cs="Times New Roman"/>
          <w:i/>
          <w:iCs/>
          <w:strike/>
          <w:sz w:val="20"/>
          <w:szCs w:val="20"/>
        </w:rPr>
        <w:t>Can I collect data outside a lecture setting?</w:t>
      </w:r>
    </w:p>
    <w:p w14:paraId="0168F71E" w14:textId="788CAE3B" w:rsidR="00A33398" w:rsidRPr="00CB4D0F" w:rsidRDefault="00893976" w:rsidP="00A33398">
      <w:pPr>
        <w:spacing w:before="100" w:beforeAutospacing="1" w:after="100" w:afterAutospacing="1"/>
        <w:contextualSpacing/>
        <w:rPr>
          <w:rFonts w:ascii="Times New Roman" w:eastAsia="Times New Roman" w:hAnsi="Times New Roman" w:cs="Times New Roman"/>
          <w:strike/>
          <w:sz w:val="20"/>
          <w:szCs w:val="20"/>
        </w:rPr>
      </w:pPr>
      <w:r w:rsidRPr="00CB4D0F">
        <w:rPr>
          <w:rFonts w:ascii="Times New Roman" w:eastAsia="Times New Roman" w:hAnsi="Times New Roman" w:cs="Times New Roman"/>
          <w:b/>
          <w:bCs/>
          <w:strike/>
          <w:sz w:val="20"/>
          <w:szCs w:val="20"/>
        </w:rPr>
        <w:t>A:</w:t>
      </w:r>
      <w:r w:rsidRPr="00CB4D0F">
        <w:rPr>
          <w:rFonts w:ascii="Times New Roman" w:eastAsia="Times New Roman" w:hAnsi="Times New Roman" w:cs="Times New Roman"/>
          <w:i/>
          <w:iCs/>
          <w:strike/>
          <w:sz w:val="20"/>
          <w:szCs w:val="20"/>
        </w:rPr>
        <w:t xml:space="preserve"> </w:t>
      </w:r>
      <w:r w:rsidRPr="00CB4D0F">
        <w:rPr>
          <w:rFonts w:ascii="Times New Roman" w:eastAsia="Times New Roman" w:hAnsi="Times New Roman" w:cs="Times New Roman"/>
          <w:strike/>
          <w:sz w:val="20"/>
          <w:szCs w:val="20"/>
        </w:rPr>
        <w:t>Yes, but you must use undergraduates, and they must complete the questionnaire in a controlled, low-distraction setting. For example, they cannot complete the questionnaire from home</w:t>
      </w:r>
      <w:r w:rsidR="004A7DC0" w:rsidRPr="00CB4D0F">
        <w:rPr>
          <w:rFonts w:ascii="Times New Roman" w:eastAsia="Times New Roman" w:hAnsi="Times New Roman" w:cs="Times New Roman"/>
          <w:strike/>
          <w:sz w:val="20"/>
          <w:szCs w:val="20"/>
        </w:rPr>
        <w:t xml:space="preserve"> or in a cafeteria</w:t>
      </w:r>
      <w:r w:rsidRPr="00CB4D0F">
        <w:rPr>
          <w:rFonts w:ascii="Times New Roman" w:eastAsia="Times New Roman" w:hAnsi="Times New Roman" w:cs="Times New Roman"/>
          <w:strike/>
          <w:sz w:val="20"/>
          <w:szCs w:val="20"/>
        </w:rPr>
        <w:t>. You can also mix and match modes of data collection. Because the setting of study administration and choice of participants are central to the endorsed vs. non-endorsed manipulation for this particular study, please err on the side of asking individual questions if you’re at all unsure that your plan matches these criteria.</w:t>
      </w:r>
    </w:p>
    <w:commentRangeEnd w:id="0"/>
    <w:p w14:paraId="48B2B3C1" w14:textId="77777777" w:rsidR="00893976" w:rsidRPr="004A7DC0" w:rsidRDefault="003C2D7E" w:rsidP="00A33398">
      <w:pPr>
        <w:spacing w:before="100" w:beforeAutospacing="1" w:after="100" w:afterAutospacing="1"/>
        <w:contextualSpacing/>
        <w:rPr>
          <w:rFonts w:ascii="Times New Roman" w:hAnsi="Times New Roman" w:cs="Times New Roman"/>
          <w:sz w:val="20"/>
          <w:szCs w:val="20"/>
        </w:rPr>
      </w:pPr>
      <w:r>
        <w:rPr>
          <w:rStyle w:val="CommentReference"/>
        </w:rPr>
        <w:commentReference w:id="0"/>
      </w:r>
    </w:p>
    <w:p w14:paraId="5DD76FF8" w14:textId="77777777" w:rsidR="00A33398" w:rsidRPr="004A7DC0" w:rsidRDefault="001646AE" w:rsidP="00A33398">
      <w:pPr>
        <w:spacing w:before="100" w:beforeAutospacing="1" w:after="100" w:afterAutospacing="1"/>
        <w:contextualSpacing/>
        <w:rPr>
          <w:rFonts w:ascii="Times New Roman" w:hAnsi="Times New Roman" w:cs="Times New Roman"/>
          <w:i/>
          <w:iCs/>
          <w:sz w:val="20"/>
          <w:szCs w:val="20"/>
        </w:rPr>
      </w:pPr>
      <w:r w:rsidRPr="004A7DC0">
        <w:rPr>
          <w:rFonts w:ascii="Times New Roman" w:hAnsi="Times New Roman" w:cs="Times New Roman"/>
          <w:b/>
          <w:bCs/>
          <w:i/>
          <w:iCs/>
          <w:sz w:val="20"/>
          <w:szCs w:val="20"/>
        </w:rPr>
        <w:t xml:space="preserve">Q: </w:t>
      </w:r>
      <w:r w:rsidRPr="004A7DC0">
        <w:rPr>
          <w:rFonts w:ascii="Times New Roman" w:hAnsi="Times New Roman" w:cs="Times New Roman"/>
          <w:i/>
          <w:iCs/>
          <w:sz w:val="20"/>
          <w:szCs w:val="20"/>
        </w:rPr>
        <w:t xml:space="preserve">What formats are acceptable for the </w:t>
      </w:r>
      <w:r w:rsidR="00985476" w:rsidRPr="004A7DC0">
        <w:rPr>
          <w:rFonts w:ascii="Times New Roman" w:hAnsi="Times New Roman" w:cs="Times New Roman"/>
          <w:i/>
          <w:iCs/>
          <w:sz w:val="20"/>
          <w:szCs w:val="20"/>
        </w:rPr>
        <w:t>questionnaire</w:t>
      </w:r>
      <w:r w:rsidRPr="004A7DC0">
        <w:rPr>
          <w:rFonts w:ascii="Times New Roman" w:hAnsi="Times New Roman" w:cs="Times New Roman"/>
          <w:i/>
          <w:iCs/>
          <w:sz w:val="20"/>
          <w:szCs w:val="20"/>
        </w:rPr>
        <w:t xml:space="preserve"> (e.g., paper, </w:t>
      </w:r>
      <w:r w:rsidR="00985476" w:rsidRPr="004A7DC0">
        <w:rPr>
          <w:rFonts w:ascii="Times New Roman" w:hAnsi="Times New Roman" w:cs="Times New Roman"/>
          <w:i/>
          <w:iCs/>
          <w:sz w:val="20"/>
          <w:szCs w:val="20"/>
        </w:rPr>
        <w:t>mobile phone, etc.)?</w:t>
      </w:r>
    </w:p>
    <w:p w14:paraId="518D2417" w14:textId="72E400F8" w:rsidR="00985476" w:rsidRPr="004A7DC0" w:rsidRDefault="00985476" w:rsidP="00A33398">
      <w:pPr>
        <w:spacing w:before="100" w:beforeAutospacing="1" w:after="100" w:afterAutospacing="1"/>
        <w:contextualSpacing/>
        <w:rPr>
          <w:rFonts w:ascii="Times New Roman" w:hAnsi="Times New Roman" w:cs="Times New Roman"/>
          <w:i/>
          <w:iCs/>
          <w:sz w:val="20"/>
          <w:szCs w:val="20"/>
        </w:rPr>
      </w:pPr>
      <w:r w:rsidRPr="004A7DC0">
        <w:rPr>
          <w:rFonts w:ascii="Times New Roman" w:hAnsi="Times New Roman" w:cs="Times New Roman"/>
          <w:b/>
          <w:iCs/>
          <w:sz w:val="20"/>
          <w:szCs w:val="20"/>
        </w:rPr>
        <w:t>A:</w:t>
      </w:r>
      <w:r w:rsidRPr="004A7DC0">
        <w:rPr>
          <w:rFonts w:ascii="Times New Roman" w:hAnsi="Times New Roman" w:cs="Times New Roman"/>
          <w:iCs/>
          <w:sz w:val="20"/>
          <w:szCs w:val="20"/>
        </w:rPr>
        <w:t xml:space="preserve"> Laptop/desktop computers, mobile devices</w:t>
      </w:r>
      <w:r w:rsidR="00971597">
        <w:rPr>
          <w:rFonts w:ascii="Times New Roman" w:hAnsi="Times New Roman" w:cs="Times New Roman"/>
          <w:iCs/>
          <w:sz w:val="20"/>
          <w:szCs w:val="20"/>
        </w:rPr>
        <w:t xml:space="preserve"> (phones, tablets)</w:t>
      </w:r>
      <w:r w:rsidRPr="004A7DC0">
        <w:rPr>
          <w:rFonts w:ascii="Times New Roman" w:hAnsi="Times New Roman" w:cs="Times New Roman"/>
          <w:iCs/>
          <w:sz w:val="20"/>
          <w:szCs w:val="20"/>
        </w:rPr>
        <w:t xml:space="preserve">, and paper are all fine. The Qualtrics questionnaire is formatted to be mobile device-friendly. </w:t>
      </w:r>
    </w:p>
    <w:p w14:paraId="3600D7B0" w14:textId="77777777" w:rsidR="001646AE" w:rsidRPr="004A7DC0" w:rsidRDefault="001646AE" w:rsidP="00A33398">
      <w:pPr>
        <w:spacing w:before="100" w:beforeAutospacing="1" w:after="100" w:afterAutospacing="1"/>
        <w:contextualSpacing/>
        <w:rPr>
          <w:rFonts w:ascii="Times New Roman" w:hAnsi="Times New Roman" w:cs="Times New Roman"/>
          <w:b/>
          <w:bCs/>
          <w:i/>
          <w:iCs/>
          <w:sz w:val="20"/>
          <w:szCs w:val="20"/>
        </w:rPr>
      </w:pPr>
    </w:p>
    <w:p w14:paraId="595F5440" w14:textId="77777777" w:rsidR="001646AE" w:rsidRPr="004A7DC0" w:rsidRDefault="001646AE" w:rsidP="00A33398">
      <w:pPr>
        <w:spacing w:before="100" w:beforeAutospacing="1" w:after="100" w:afterAutospacing="1"/>
        <w:contextualSpacing/>
        <w:rPr>
          <w:rFonts w:ascii="Times New Roman" w:hAnsi="Times New Roman" w:cs="Times New Roman"/>
          <w:b/>
          <w:bCs/>
          <w:i/>
          <w:iCs/>
          <w:sz w:val="20"/>
          <w:szCs w:val="20"/>
        </w:rPr>
      </w:pPr>
    </w:p>
    <w:p w14:paraId="3AFB04C9" w14:textId="77777777" w:rsidR="00182D8A" w:rsidRPr="004A7DC0" w:rsidRDefault="00182D8A" w:rsidP="00A33398">
      <w:pPr>
        <w:spacing w:before="100" w:beforeAutospacing="1" w:after="100" w:afterAutospacing="1"/>
        <w:contextualSpacing/>
        <w:rPr>
          <w:rFonts w:ascii="Times New Roman" w:hAnsi="Times New Roman" w:cs="Times New Roman"/>
          <w:sz w:val="20"/>
          <w:szCs w:val="20"/>
        </w:rPr>
      </w:pPr>
      <w:r w:rsidRPr="004A7DC0">
        <w:rPr>
          <w:rFonts w:ascii="Times New Roman" w:hAnsi="Times New Roman" w:cs="Times New Roman"/>
          <w:b/>
          <w:bCs/>
          <w:i/>
          <w:iCs/>
          <w:sz w:val="20"/>
          <w:szCs w:val="20"/>
        </w:rPr>
        <w:t xml:space="preserve">Q: </w:t>
      </w:r>
      <w:r w:rsidRPr="004A7DC0">
        <w:rPr>
          <w:rFonts w:ascii="Times New Roman" w:hAnsi="Times New Roman" w:cs="Times New Roman"/>
          <w:i/>
          <w:iCs/>
          <w:sz w:val="20"/>
          <w:szCs w:val="20"/>
        </w:rPr>
        <w:t>My site needs to modify the questionnaire to include our institution-specific consent form, debrief, etc. What should I do?</w:t>
      </w:r>
    </w:p>
    <w:p w14:paraId="4AF35614" w14:textId="77777777" w:rsidR="00182D8A" w:rsidRPr="004A7DC0" w:rsidRDefault="00182D8A" w:rsidP="00A33398">
      <w:pPr>
        <w:spacing w:before="100" w:beforeAutospacing="1" w:after="100" w:afterAutospacing="1"/>
        <w:contextualSpacing/>
        <w:rPr>
          <w:rFonts w:ascii="Times New Roman" w:hAnsi="Times New Roman" w:cs="Times New Roman"/>
          <w:sz w:val="20"/>
          <w:szCs w:val="20"/>
        </w:rPr>
      </w:pPr>
      <w:r w:rsidRPr="004A7DC0">
        <w:rPr>
          <w:rFonts w:ascii="Times New Roman" w:hAnsi="Times New Roman" w:cs="Times New Roman"/>
          <w:b/>
          <w:bCs/>
          <w:sz w:val="20"/>
          <w:szCs w:val="20"/>
        </w:rPr>
        <w:t>A:</w:t>
      </w:r>
      <w:r w:rsidRPr="004A7DC0">
        <w:rPr>
          <w:rFonts w:ascii="Times New Roman" w:hAnsi="Times New Roman" w:cs="Times New Roman"/>
          <w:sz w:val="20"/>
          <w:szCs w:val="20"/>
        </w:rPr>
        <w:t xml:space="preserve"> Every site can customize the Qualtrics questionnaire to suit these needs. If your institution does not have a Qualtrics license, we can help you with these modifications. </w:t>
      </w:r>
    </w:p>
    <w:p w14:paraId="383E2074" w14:textId="77777777" w:rsidR="00182D8A" w:rsidRPr="004A7DC0" w:rsidRDefault="00182D8A" w:rsidP="00A33398">
      <w:pPr>
        <w:contextualSpacing/>
        <w:rPr>
          <w:rFonts w:ascii="Times New Roman" w:eastAsia="Times New Roman" w:hAnsi="Times New Roman" w:cs="Times New Roman"/>
          <w:b/>
          <w:bCs/>
          <w:i/>
          <w:iCs/>
          <w:sz w:val="20"/>
          <w:szCs w:val="20"/>
        </w:rPr>
      </w:pPr>
    </w:p>
    <w:p w14:paraId="426FD430" w14:textId="77777777" w:rsidR="00182D8A" w:rsidRPr="004A7DC0" w:rsidRDefault="00182D8A" w:rsidP="00A33398">
      <w:pPr>
        <w:contextualSpacing/>
        <w:rPr>
          <w:rFonts w:ascii="Times New Roman" w:eastAsia="Times New Roman" w:hAnsi="Times New Roman" w:cs="Times New Roman"/>
          <w:b/>
          <w:bCs/>
          <w:i/>
          <w:iCs/>
          <w:sz w:val="20"/>
          <w:szCs w:val="20"/>
        </w:rPr>
      </w:pPr>
    </w:p>
    <w:p w14:paraId="135F7938" w14:textId="77777777" w:rsidR="00B865D5" w:rsidRPr="004A7DC0" w:rsidRDefault="00B865D5" w:rsidP="00A33398">
      <w:pPr>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i/>
          <w:iCs/>
          <w:sz w:val="20"/>
          <w:szCs w:val="20"/>
        </w:rPr>
        <w:t xml:space="preserve">Q: </w:t>
      </w:r>
      <w:r w:rsidRPr="004A7DC0">
        <w:rPr>
          <w:rFonts w:ascii="Times New Roman" w:eastAsia="Times New Roman" w:hAnsi="Times New Roman" w:cs="Times New Roman"/>
          <w:i/>
          <w:iCs/>
          <w:sz w:val="20"/>
          <w:szCs w:val="20"/>
        </w:rPr>
        <w:t>My site needs translated materials. What should I do?</w:t>
      </w:r>
    </w:p>
    <w:p w14:paraId="50BA131D" w14:textId="77777777" w:rsidR="00B865D5" w:rsidRPr="004A7DC0" w:rsidRDefault="00B865D5" w:rsidP="00A33398">
      <w:pPr>
        <w:spacing w:after="240"/>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sz w:val="20"/>
          <w:szCs w:val="20"/>
        </w:rPr>
        <w:t xml:space="preserve">A: </w:t>
      </w:r>
      <w:r w:rsidRPr="004A7DC0">
        <w:rPr>
          <w:rFonts w:ascii="Times New Roman" w:eastAsia="Times New Roman" w:hAnsi="Times New Roman" w:cs="Times New Roman"/>
          <w:sz w:val="20"/>
          <w:szCs w:val="20"/>
        </w:rPr>
        <w:t xml:space="preserve">Please email Diane-Jo now saying which language(s) you need. We will use the standard procedure of having one translator do English --&gt; your language and an independent back-translator do your language --&gt; English so that we can check equivalence. </w:t>
      </w:r>
    </w:p>
    <w:p w14:paraId="0D7C1B1A" w14:textId="77777777" w:rsidR="00B865D5" w:rsidRPr="004A7DC0" w:rsidRDefault="00B865D5" w:rsidP="00A33398">
      <w:pPr>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i/>
          <w:iCs/>
          <w:sz w:val="20"/>
          <w:szCs w:val="20"/>
        </w:rPr>
        <w:t>Q:</w:t>
      </w:r>
      <w:r w:rsidRPr="004A7DC0">
        <w:rPr>
          <w:rFonts w:ascii="Times New Roman" w:eastAsia="Times New Roman" w:hAnsi="Times New Roman" w:cs="Times New Roman"/>
          <w:i/>
          <w:iCs/>
          <w:sz w:val="20"/>
          <w:szCs w:val="20"/>
        </w:rPr>
        <w:t xml:space="preserve"> What is the timeline for data collection?</w:t>
      </w:r>
    </w:p>
    <w:p w14:paraId="6D286692" w14:textId="77777777" w:rsidR="00B865D5" w:rsidRPr="004A7DC0" w:rsidRDefault="00B865D5" w:rsidP="00A33398">
      <w:pPr>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sz w:val="20"/>
          <w:szCs w:val="20"/>
        </w:rPr>
        <w:t>A:</w:t>
      </w:r>
      <w:r w:rsidRPr="004A7DC0">
        <w:rPr>
          <w:rFonts w:ascii="Times New Roman" w:eastAsia="Times New Roman" w:hAnsi="Times New Roman" w:cs="Times New Roman"/>
          <w:sz w:val="20"/>
          <w:szCs w:val="20"/>
        </w:rPr>
        <w:t xml:space="preserve"> Finishing in the winter is ideal, mid-spring is good, and late spring is the absolute end goal. </w:t>
      </w:r>
    </w:p>
    <w:p w14:paraId="719E2BC5" w14:textId="77777777" w:rsidR="00B865D5" w:rsidRPr="004A7DC0" w:rsidRDefault="00B865D5" w:rsidP="00A33398">
      <w:pPr>
        <w:contextualSpacing/>
        <w:rPr>
          <w:rFonts w:ascii="Times New Roman" w:eastAsia="Times New Roman" w:hAnsi="Times New Roman" w:cs="Times New Roman"/>
          <w:b/>
          <w:bCs/>
          <w:i/>
          <w:iCs/>
          <w:sz w:val="20"/>
          <w:szCs w:val="20"/>
        </w:rPr>
      </w:pPr>
    </w:p>
    <w:p w14:paraId="5C022A16" w14:textId="77777777" w:rsidR="00B865D5" w:rsidRPr="004A7DC0" w:rsidRDefault="00B865D5" w:rsidP="00A33398">
      <w:pPr>
        <w:contextualSpacing/>
        <w:rPr>
          <w:rFonts w:ascii="Times New Roman" w:eastAsia="Times New Roman" w:hAnsi="Times New Roman" w:cs="Times New Roman"/>
          <w:b/>
          <w:bCs/>
          <w:i/>
          <w:iCs/>
          <w:sz w:val="20"/>
          <w:szCs w:val="20"/>
        </w:rPr>
      </w:pPr>
    </w:p>
    <w:p w14:paraId="1277EDA2" w14:textId="77777777" w:rsidR="00103368" w:rsidRPr="004A7DC0" w:rsidRDefault="00103368" w:rsidP="00A33398">
      <w:pPr>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i/>
          <w:iCs/>
          <w:sz w:val="20"/>
          <w:szCs w:val="20"/>
        </w:rPr>
        <w:t>Q:</w:t>
      </w:r>
      <w:r w:rsidRPr="004A7DC0">
        <w:rPr>
          <w:rFonts w:ascii="Times New Roman" w:eastAsia="Times New Roman" w:hAnsi="Times New Roman" w:cs="Times New Roman"/>
          <w:i/>
          <w:iCs/>
          <w:sz w:val="20"/>
          <w:szCs w:val="20"/>
        </w:rPr>
        <w:t xml:space="preserve"> How should I incentivize my subjects to participate? </w:t>
      </w:r>
    </w:p>
    <w:p w14:paraId="1DE41F9E" w14:textId="77777777" w:rsidR="00103368" w:rsidRPr="004A7DC0" w:rsidRDefault="00103368" w:rsidP="00A33398">
      <w:pPr>
        <w:contextualSpacing/>
        <w:rPr>
          <w:rFonts w:ascii="Times New Roman" w:eastAsia="Times New Roman" w:hAnsi="Times New Roman" w:cs="Times New Roman"/>
          <w:sz w:val="20"/>
          <w:szCs w:val="20"/>
        </w:rPr>
      </w:pPr>
      <w:r w:rsidRPr="004A7DC0">
        <w:rPr>
          <w:rFonts w:ascii="Times New Roman" w:eastAsia="Times New Roman" w:hAnsi="Times New Roman" w:cs="Times New Roman"/>
          <w:b/>
          <w:bCs/>
          <w:sz w:val="20"/>
          <w:szCs w:val="20"/>
        </w:rPr>
        <w:t xml:space="preserve">A: </w:t>
      </w:r>
      <w:r w:rsidRPr="004A7DC0">
        <w:rPr>
          <w:rFonts w:ascii="Times New Roman" w:eastAsia="Times New Roman" w:hAnsi="Times New Roman" w:cs="Times New Roman"/>
          <w:sz w:val="20"/>
          <w:szCs w:val="20"/>
        </w:rPr>
        <w:t xml:space="preserve">This is up to your site. You can use any reasonable form of compensation, such as course credit or monetary incentives. </w:t>
      </w:r>
    </w:p>
    <w:p w14:paraId="539DB9FA" w14:textId="77777777" w:rsidR="00103368" w:rsidRPr="004A7DC0" w:rsidRDefault="00103368" w:rsidP="00A33398">
      <w:pPr>
        <w:spacing w:after="240"/>
        <w:contextualSpacing/>
        <w:rPr>
          <w:rFonts w:ascii="Times New Roman" w:eastAsia="Times New Roman" w:hAnsi="Times New Roman" w:cs="Times New Roman"/>
          <w:sz w:val="20"/>
          <w:szCs w:val="20"/>
        </w:rPr>
      </w:pPr>
    </w:p>
    <w:p w14:paraId="64F493E5" w14:textId="77777777" w:rsidR="00103368" w:rsidRPr="00CB4D0F" w:rsidRDefault="00103368" w:rsidP="00A33398">
      <w:pPr>
        <w:contextualSpacing/>
        <w:rPr>
          <w:rFonts w:ascii="Times New Roman" w:eastAsia="Times New Roman" w:hAnsi="Times New Roman" w:cs="Times New Roman"/>
          <w:strike/>
          <w:sz w:val="20"/>
          <w:szCs w:val="20"/>
        </w:rPr>
      </w:pPr>
      <w:commentRangeStart w:id="1"/>
      <w:r w:rsidRPr="00CB4D0F">
        <w:rPr>
          <w:rFonts w:ascii="Times New Roman" w:eastAsia="Times New Roman" w:hAnsi="Times New Roman" w:cs="Times New Roman"/>
          <w:b/>
          <w:bCs/>
          <w:i/>
          <w:iCs/>
          <w:strike/>
          <w:sz w:val="20"/>
          <w:szCs w:val="20"/>
        </w:rPr>
        <w:t xml:space="preserve">Q: </w:t>
      </w:r>
      <w:r w:rsidRPr="00CB4D0F">
        <w:rPr>
          <w:rFonts w:ascii="Times New Roman" w:eastAsia="Times New Roman" w:hAnsi="Times New Roman" w:cs="Times New Roman"/>
          <w:i/>
          <w:iCs/>
          <w:strike/>
          <w:sz w:val="20"/>
          <w:szCs w:val="20"/>
        </w:rPr>
        <w:t>My site is going to enroll students in multiple classes. Are there standardized procedures to avoid subject duplication?</w:t>
      </w:r>
    </w:p>
    <w:p w14:paraId="15DA9D7F" w14:textId="77777777" w:rsidR="00AF52B3" w:rsidRPr="00CB4D0F" w:rsidRDefault="00103368" w:rsidP="00A33398">
      <w:pPr>
        <w:contextualSpacing/>
        <w:rPr>
          <w:rFonts w:ascii="Times New Roman" w:eastAsia="Times New Roman" w:hAnsi="Times New Roman" w:cs="Times New Roman"/>
          <w:strike/>
          <w:sz w:val="20"/>
          <w:szCs w:val="20"/>
        </w:rPr>
      </w:pPr>
      <w:r w:rsidRPr="00CB4D0F">
        <w:rPr>
          <w:rFonts w:ascii="Times New Roman" w:eastAsia="Times New Roman" w:hAnsi="Times New Roman" w:cs="Times New Roman"/>
          <w:b/>
          <w:bCs/>
          <w:strike/>
          <w:sz w:val="20"/>
          <w:szCs w:val="20"/>
        </w:rPr>
        <w:t>A:</w:t>
      </w:r>
      <w:r w:rsidRPr="00CB4D0F">
        <w:rPr>
          <w:rFonts w:ascii="Times New Roman" w:eastAsia="Times New Roman" w:hAnsi="Times New Roman" w:cs="Times New Roman"/>
          <w:strike/>
          <w:sz w:val="20"/>
          <w:szCs w:val="20"/>
        </w:rPr>
        <w:t xml:space="preserve"> You can use your discretion here as well based on your knowledge of how courses are set up at your institution. If your incentive structure makes </w:t>
      </w:r>
      <w:proofErr w:type="gramStart"/>
      <w:r w:rsidRPr="00CB4D0F">
        <w:rPr>
          <w:rFonts w:ascii="Times New Roman" w:eastAsia="Times New Roman" w:hAnsi="Times New Roman" w:cs="Times New Roman"/>
          <w:strike/>
          <w:sz w:val="20"/>
          <w:szCs w:val="20"/>
        </w:rPr>
        <w:t>double-dipping</w:t>
      </w:r>
      <w:proofErr w:type="gramEnd"/>
      <w:r w:rsidRPr="00CB4D0F">
        <w:rPr>
          <w:rFonts w:ascii="Times New Roman" w:eastAsia="Times New Roman" w:hAnsi="Times New Roman" w:cs="Times New Roman"/>
          <w:strike/>
          <w:sz w:val="20"/>
          <w:szCs w:val="20"/>
        </w:rPr>
        <w:t xml:space="preserve"> pointless (e.g., you use course credit systems that track which specific studies subjects have done), then simply telling people not to participate twice might be sufficient. If you have any concerns that there could be incentives to double-dip, it would be best to also collect some kind of unique identifier on your subjects (such as their university-provided email address) so that we can double-check post hoc for any duplicates. If your IRB will not approve that, let me know, since I have some other possibilities as well.</w:t>
      </w:r>
    </w:p>
    <w:commentRangeEnd w:id="1"/>
    <w:p w14:paraId="76070516" w14:textId="77777777" w:rsidR="00B865D5" w:rsidRPr="004A7DC0" w:rsidRDefault="00181E84" w:rsidP="00A33398">
      <w:pPr>
        <w:contextualSpacing/>
        <w:rPr>
          <w:rFonts w:ascii="Times New Roman" w:eastAsia="Times New Roman" w:hAnsi="Times New Roman" w:cs="Times New Roman"/>
          <w:sz w:val="20"/>
          <w:szCs w:val="20"/>
        </w:rPr>
      </w:pPr>
      <w:r>
        <w:rPr>
          <w:rStyle w:val="CommentReference"/>
        </w:rPr>
        <w:commentReference w:id="1"/>
      </w:r>
    </w:p>
    <w:p w14:paraId="065B24C4" w14:textId="77777777" w:rsidR="00B865D5" w:rsidRPr="004A7DC0" w:rsidRDefault="00B865D5" w:rsidP="00A33398">
      <w:pPr>
        <w:contextualSpacing/>
        <w:rPr>
          <w:rFonts w:ascii="Times New Roman" w:hAnsi="Times New Roman" w:cs="Times New Roman"/>
          <w:sz w:val="20"/>
          <w:szCs w:val="20"/>
        </w:rPr>
      </w:pPr>
    </w:p>
    <w:sectPr w:rsidR="00B865D5" w:rsidRPr="004A7DC0" w:rsidSect="00AB74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athur" w:date="2016-12-07T12:10:00Z" w:initials="m">
    <w:p w14:paraId="2C0188C8" w14:textId="7A173B95" w:rsidR="003C2D7E" w:rsidRDefault="003C2D7E">
      <w:pPr>
        <w:pStyle w:val="CommentText"/>
      </w:pPr>
      <w:r>
        <w:rPr>
          <w:rStyle w:val="CommentReference"/>
        </w:rPr>
        <w:annotationRef/>
      </w:r>
      <w:r>
        <w:t xml:space="preserve">Removed after review by replication editor (switched to in-lab sampling). </w:t>
      </w:r>
    </w:p>
  </w:comment>
  <w:comment w:id="1" w:author="mmathur" w:date="2016-12-07T12:10:00Z" w:initials="m">
    <w:p w14:paraId="62C79993" w14:textId="35C59AD8" w:rsidR="00181E84" w:rsidRDefault="00181E84">
      <w:pPr>
        <w:pStyle w:val="CommentText"/>
      </w:pPr>
      <w:r>
        <w:rPr>
          <w:rStyle w:val="CommentReference"/>
        </w:rPr>
        <w:annotationRef/>
      </w:r>
      <w:r>
        <w:t>Removed after review by replication editor (switched to in-lab sampling).</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85"/>
    <w:rsid w:val="0009039E"/>
    <w:rsid w:val="000F6E85"/>
    <w:rsid w:val="00103368"/>
    <w:rsid w:val="001646AE"/>
    <w:rsid w:val="00181E84"/>
    <w:rsid w:val="00182D8A"/>
    <w:rsid w:val="003C2D7E"/>
    <w:rsid w:val="004A7DC0"/>
    <w:rsid w:val="00893976"/>
    <w:rsid w:val="00971597"/>
    <w:rsid w:val="00985476"/>
    <w:rsid w:val="009F1EE3"/>
    <w:rsid w:val="00A33398"/>
    <w:rsid w:val="00AB74D8"/>
    <w:rsid w:val="00AF52B3"/>
    <w:rsid w:val="00B865D5"/>
    <w:rsid w:val="00CB4D0F"/>
    <w:rsid w:val="00CF3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4E6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2D7E"/>
    <w:rPr>
      <w:sz w:val="18"/>
      <w:szCs w:val="18"/>
    </w:rPr>
  </w:style>
  <w:style w:type="paragraph" w:styleId="CommentText">
    <w:name w:val="annotation text"/>
    <w:basedOn w:val="Normal"/>
    <w:link w:val="CommentTextChar"/>
    <w:uiPriority w:val="99"/>
    <w:semiHidden/>
    <w:unhideWhenUsed/>
    <w:rsid w:val="003C2D7E"/>
  </w:style>
  <w:style w:type="character" w:customStyle="1" w:styleId="CommentTextChar">
    <w:name w:val="Comment Text Char"/>
    <w:basedOn w:val="DefaultParagraphFont"/>
    <w:link w:val="CommentText"/>
    <w:uiPriority w:val="99"/>
    <w:semiHidden/>
    <w:rsid w:val="003C2D7E"/>
  </w:style>
  <w:style w:type="paragraph" w:styleId="CommentSubject">
    <w:name w:val="annotation subject"/>
    <w:basedOn w:val="CommentText"/>
    <w:next w:val="CommentText"/>
    <w:link w:val="CommentSubjectChar"/>
    <w:uiPriority w:val="99"/>
    <w:semiHidden/>
    <w:unhideWhenUsed/>
    <w:rsid w:val="003C2D7E"/>
    <w:rPr>
      <w:b/>
      <w:bCs/>
      <w:sz w:val="20"/>
      <w:szCs w:val="20"/>
    </w:rPr>
  </w:style>
  <w:style w:type="character" w:customStyle="1" w:styleId="CommentSubjectChar">
    <w:name w:val="Comment Subject Char"/>
    <w:basedOn w:val="CommentTextChar"/>
    <w:link w:val="CommentSubject"/>
    <w:uiPriority w:val="99"/>
    <w:semiHidden/>
    <w:rsid w:val="003C2D7E"/>
    <w:rPr>
      <w:b/>
      <w:bCs/>
      <w:sz w:val="20"/>
      <w:szCs w:val="20"/>
    </w:rPr>
  </w:style>
  <w:style w:type="paragraph" w:styleId="BalloonText">
    <w:name w:val="Balloon Text"/>
    <w:basedOn w:val="Normal"/>
    <w:link w:val="BalloonTextChar"/>
    <w:uiPriority w:val="99"/>
    <w:semiHidden/>
    <w:unhideWhenUsed/>
    <w:rsid w:val="003C2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D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2D7E"/>
    <w:rPr>
      <w:sz w:val="18"/>
      <w:szCs w:val="18"/>
    </w:rPr>
  </w:style>
  <w:style w:type="paragraph" w:styleId="CommentText">
    <w:name w:val="annotation text"/>
    <w:basedOn w:val="Normal"/>
    <w:link w:val="CommentTextChar"/>
    <w:uiPriority w:val="99"/>
    <w:semiHidden/>
    <w:unhideWhenUsed/>
    <w:rsid w:val="003C2D7E"/>
  </w:style>
  <w:style w:type="character" w:customStyle="1" w:styleId="CommentTextChar">
    <w:name w:val="Comment Text Char"/>
    <w:basedOn w:val="DefaultParagraphFont"/>
    <w:link w:val="CommentText"/>
    <w:uiPriority w:val="99"/>
    <w:semiHidden/>
    <w:rsid w:val="003C2D7E"/>
  </w:style>
  <w:style w:type="paragraph" w:styleId="CommentSubject">
    <w:name w:val="annotation subject"/>
    <w:basedOn w:val="CommentText"/>
    <w:next w:val="CommentText"/>
    <w:link w:val="CommentSubjectChar"/>
    <w:uiPriority w:val="99"/>
    <w:semiHidden/>
    <w:unhideWhenUsed/>
    <w:rsid w:val="003C2D7E"/>
    <w:rPr>
      <w:b/>
      <w:bCs/>
      <w:sz w:val="20"/>
      <w:szCs w:val="20"/>
    </w:rPr>
  </w:style>
  <w:style w:type="character" w:customStyle="1" w:styleId="CommentSubjectChar">
    <w:name w:val="Comment Subject Char"/>
    <w:basedOn w:val="CommentTextChar"/>
    <w:link w:val="CommentSubject"/>
    <w:uiPriority w:val="99"/>
    <w:semiHidden/>
    <w:rsid w:val="003C2D7E"/>
    <w:rPr>
      <w:b/>
      <w:bCs/>
      <w:sz w:val="20"/>
      <w:szCs w:val="20"/>
    </w:rPr>
  </w:style>
  <w:style w:type="paragraph" w:styleId="BalloonText">
    <w:name w:val="Balloon Text"/>
    <w:basedOn w:val="Normal"/>
    <w:link w:val="BalloonTextChar"/>
    <w:uiPriority w:val="99"/>
    <w:semiHidden/>
    <w:unhideWhenUsed/>
    <w:rsid w:val="003C2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D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49196">
      <w:bodyDiv w:val="1"/>
      <w:marLeft w:val="0"/>
      <w:marRight w:val="0"/>
      <w:marTop w:val="0"/>
      <w:marBottom w:val="0"/>
      <w:divBdr>
        <w:top w:val="none" w:sz="0" w:space="0" w:color="auto"/>
        <w:left w:val="none" w:sz="0" w:space="0" w:color="auto"/>
        <w:bottom w:val="none" w:sz="0" w:space="0" w:color="auto"/>
        <w:right w:val="none" w:sz="0" w:space="0" w:color="auto"/>
      </w:divBdr>
    </w:div>
    <w:div w:id="928737350">
      <w:bodyDiv w:val="1"/>
      <w:marLeft w:val="0"/>
      <w:marRight w:val="0"/>
      <w:marTop w:val="0"/>
      <w:marBottom w:val="0"/>
      <w:divBdr>
        <w:top w:val="none" w:sz="0" w:space="0" w:color="auto"/>
        <w:left w:val="none" w:sz="0" w:space="0" w:color="auto"/>
        <w:bottom w:val="none" w:sz="0" w:space="0" w:color="auto"/>
        <w:right w:val="none" w:sz="0" w:space="0" w:color="auto"/>
      </w:divBdr>
      <w:divsChild>
        <w:div w:id="1182401553">
          <w:marLeft w:val="0"/>
          <w:marRight w:val="0"/>
          <w:marTop w:val="0"/>
          <w:marBottom w:val="0"/>
          <w:divBdr>
            <w:top w:val="none" w:sz="0" w:space="0" w:color="auto"/>
            <w:left w:val="none" w:sz="0" w:space="0" w:color="auto"/>
            <w:bottom w:val="none" w:sz="0" w:space="0" w:color="auto"/>
            <w:right w:val="none" w:sz="0" w:space="0" w:color="auto"/>
          </w:divBdr>
          <w:divsChild>
            <w:div w:id="1121726416">
              <w:marLeft w:val="0"/>
              <w:marRight w:val="0"/>
              <w:marTop w:val="0"/>
              <w:marBottom w:val="0"/>
              <w:divBdr>
                <w:top w:val="none" w:sz="0" w:space="0" w:color="auto"/>
                <w:left w:val="none" w:sz="0" w:space="0" w:color="auto"/>
                <w:bottom w:val="none" w:sz="0" w:space="0" w:color="auto"/>
                <w:right w:val="none" w:sz="0" w:space="0" w:color="auto"/>
              </w:divBdr>
              <w:divsChild>
                <w:div w:id="5373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2577">
          <w:marLeft w:val="0"/>
          <w:marRight w:val="0"/>
          <w:marTop w:val="0"/>
          <w:marBottom w:val="0"/>
          <w:divBdr>
            <w:top w:val="none" w:sz="0" w:space="0" w:color="auto"/>
            <w:left w:val="none" w:sz="0" w:space="0" w:color="auto"/>
            <w:bottom w:val="none" w:sz="0" w:space="0" w:color="auto"/>
            <w:right w:val="none" w:sz="0" w:space="0" w:color="auto"/>
          </w:divBdr>
          <w:divsChild>
            <w:div w:id="2045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935">
      <w:bodyDiv w:val="1"/>
      <w:marLeft w:val="0"/>
      <w:marRight w:val="0"/>
      <w:marTop w:val="0"/>
      <w:marBottom w:val="0"/>
      <w:divBdr>
        <w:top w:val="none" w:sz="0" w:space="0" w:color="auto"/>
        <w:left w:val="none" w:sz="0" w:space="0" w:color="auto"/>
        <w:bottom w:val="none" w:sz="0" w:space="0" w:color="auto"/>
        <w:right w:val="none" w:sz="0" w:space="0" w:color="auto"/>
      </w:divBdr>
    </w:div>
    <w:div w:id="1675959344">
      <w:bodyDiv w:val="1"/>
      <w:marLeft w:val="0"/>
      <w:marRight w:val="0"/>
      <w:marTop w:val="0"/>
      <w:marBottom w:val="0"/>
      <w:divBdr>
        <w:top w:val="none" w:sz="0" w:space="0" w:color="auto"/>
        <w:left w:val="none" w:sz="0" w:space="0" w:color="auto"/>
        <w:bottom w:val="none" w:sz="0" w:space="0" w:color="auto"/>
        <w:right w:val="none" w:sz="0" w:space="0" w:color="auto"/>
      </w:divBdr>
      <w:divsChild>
        <w:div w:id="917061933">
          <w:marLeft w:val="0"/>
          <w:marRight w:val="0"/>
          <w:marTop w:val="0"/>
          <w:marBottom w:val="0"/>
          <w:divBdr>
            <w:top w:val="none" w:sz="0" w:space="0" w:color="auto"/>
            <w:left w:val="none" w:sz="0" w:space="0" w:color="auto"/>
            <w:bottom w:val="none" w:sz="0" w:space="0" w:color="auto"/>
            <w:right w:val="none" w:sz="0" w:space="0" w:color="auto"/>
          </w:divBdr>
          <w:divsChild>
            <w:div w:id="36127727">
              <w:marLeft w:val="0"/>
              <w:marRight w:val="0"/>
              <w:marTop w:val="0"/>
              <w:marBottom w:val="0"/>
              <w:divBdr>
                <w:top w:val="none" w:sz="0" w:space="0" w:color="auto"/>
                <w:left w:val="none" w:sz="0" w:space="0" w:color="auto"/>
                <w:bottom w:val="none" w:sz="0" w:space="0" w:color="auto"/>
                <w:right w:val="none" w:sz="0" w:space="0" w:color="auto"/>
              </w:divBdr>
              <w:divsChild>
                <w:div w:id="691149155">
                  <w:marLeft w:val="0"/>
                  <w:marRight w:val="0"/>
                  <w:marTop w:val="0"/>
                  <w:marBottom w:val="0"/>
                  <w:divBdr>
                    <w:top w:val="none" w:sz="0" w:space="0" w:color="auto"/>
                    <w:left w:val="none" w:sz="0" w:space="0" w:color="auto"/>
                    <w:bottom w:val="none" w:sz="0" w:space="0" w:color="auto"/>
                    <w:right w:val="none" w:sz="0" w:space="0" w:color="auto"/>
                  </w:divBdr>
                </w:div>
                <w:div w:id="1849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0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387</Words>
  <Characters>2206</Characters>
  <Application>Microsoft Macintosh Word</Application>
  <DocSecurity>0</DocSecurity>
  <Lines>18</Lines>
  <Paragraphs>5</Paragraphs>
  <ScaleCrop>false</ScaleCrop>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mmathur</dc:creator>
  <cp:keywords/>
  <dc:description/>
  <cp:lastModifiedBy>mmathur</cp:lastModifiedBy>
  <cp:revision>16</cp:revision>
  <dcterms:created xsi:type="dcterms:W3CDTF">2016-10-07T01:39:00Z</dcterms:created>
  <dcterms:modified xsi:type="dcterms:W3CDTF">2016-12-07T17:10:00Z</dcterms:modified>
</cp:coreProperties>
</file>