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A8F" w:rsidRDefault="00740A8F" w:rsidP="00740A8F">
      <w:bookmarkStart w:id="0" w:name="_GoBack"/>
      <w:bookmarkEnd w:id="0"/>
    </w:p>
    <w:p w:rsidR="00740A8F" w:rsidRPr="00DC6A0F" w:rsidRDefault="00740A8F" w:rsidP="00740A8F">
      <w:pPr>
        <w:pStyle w:val="Title1"/>
      </w:pPr>
      <w:bookmarkStart w:id="1" w:name="doctitle1"/>
      <w:r>
        <w:t xml:space="preserve">Office Communicator 2007 Client </w:t>
      </w:r>
      <w:bookmarkEnd w:id="1"/>
    </w:p>
    <w:p w:rsidR="00740A8F" w:rsidRDefault="00740A8F" w:rsidP="00740A8F">
      <w:pPr>
        <w:pStyle w:val="Title2"/>
      </w:pPr>
      <w:bookmarkStart w:id="2" w:name="doctitle2"/>
      <w:r>
        <w:t xml:space="preserve">Installation Guide </w:t>
      </w:r>
      <w:bookmarkEnd w:id="2"/>
    </w:p>
    <w:p w:rsidR="00740A8F" w:rsidRDefault="00740A8F" w:rsidP="00740A8F">
      <w:pPr>
        <w:pStyle w:val="Title2SUB"/>
        <w:rPr>
          <w:rFonts w:ascii="Trebuchet MS" w:hAnsi="Trebuchet MS"/>
          <w:sz w:val="28"/>
          <w:szCs w:val="28"/>
        </w:rPr>
      </w:pPr>
    </w:p>
    <w:p w:rsidR="00740A8F" w:rsidRPr="00575DE6" w:rsidRDefault="00094164" w:rsidP="00740A8F">
      <w:pPr>
        <w:pStyle w:val="Title2SUB"/>
        <w:rPr>
          <w:b w:val="0"/>
          <w:snapToGrid/>
          <w:sz w:val="20"/>
        </w:rPr>
        <w:sectPr w:rsidR="00740A8F" w:rsidRPr="00575DE6" w:rsidSect="00740A8F">
          <w:footerReference w:type="even" r:id="rId7"/>
          <w:footerReference w:type="default" r:id="rId8"/>
          <w:headerReference w:type="first" r:id="rId9"/>
          <w:footerReference w:type="first" r:id="rId10"/>
          <w:pgSz w:w="12240" w:h="15840" w:code="1"/>
          <w:pgMar w:top="3888" w:right="1008" w:bottom="1080" w:left="1440" w:header="720" w:footer="720" w:gutter="0"/>
          <w:pgNumType w:start="1"/>
          <w:cols w:space="720"/>
          <w:titlePg/>
        </w:sectPr>
      </w:pPr>
      <w:r w:rsidRPr="00575DE6">
        <w:rPr>
          <w:b w:val="0"/>
          <w:noProof/>
          <w:snapToGrid/>
          <w:sz w:val="20"/>
        </w:rPr>
        <mc:AlternateContent>
          <mc:Choice Requires="wps">
            <w:drawing>
              <wp:anchor distT="0" distB="0" distL="114300" distR="114300" simplePos="0" relativeHeight="251657728" behindDoc="0" locked="0" layoutInCell="1" allowOverlap="1">
                <wp:simplePos x="0" y="0"/>
                <wp:positionH relativeFrom="column">
                  <wp:posOffset>4326255</wp:posOffset>
                </wp:positionH>
                <wp:positionV relativeFrom="paragraph">
                  <wp:posOffset>7567295</wp:posOffset>
                </wp:positionV>
                <wp:extent cx="1388745" cy="228600"/>
                <wp:effectExtent l="0" t="0" r="0" b="0"/>
                <wp:wrapNone/>
                <wp:docPr id="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8745" cy="2286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507" w:rsidRPr="00B51EAC" w:rsidRDefault="00193507" w:rsidP="00740A8F">
                            <w:pPr>
                              <w:widowControl w:val="0"/>
                              <w:autoSpaceDE w:val="0"/>
                              <w:autoSpaceDN w:val="0"/>
                              <w:adjustRightInd w:val="0"/>
                              <w:jc w:val="right"/>
                              <w:rPr>
                                <w:rFonts w:ascii="Trebuchet MS" w:hAnsi="Trebuchet MS"/>
                                <w:color w:val="B1CBE5"/>
                                <w:sz w:val="18"/>
                              </w:rPr>
                            </w:pPr>
                            <w:r w:rsidRPr="00B51EAC">
                              <w:rPr>
                                <w:rFonts w:ascii="Trebuchet MS" w:hAnsi="Trebuchet MS"/>
                                <w:b/>
                                <w:color w:val="B1CBE5"/>
                                <w:sz w:val="18"/>
                              </w:rPr>
                              <w:t>EDS INTERNAL DOCUMENT</w:t>
                            </w:r>
                          </w:p>
                        </w:txbxContent>
                      </wps:txbx>
                      <wps:bodyPr rot="0" vert="horz" wrap="non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340.65pt;margin-top:595.85pt;width:109.35pt;height:18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" filled="f" fillcolor="#bbe0e3" stroked="f">
                <v:textbox inset="0,0,0,0">
                  <w:txbxContent>
                    <w:p w:rsidR="00193507" w:rsidRPr="00B51EAC" w:rsidRDefault="00193507" w:rsidP="00740A8F">
                      <w:pPr>
                        <w:widowControl w:val="0"/>
                        <w:autoSpaceDE w:val="0"/>
                        <w:autoSpaceDN w:val="0"/>
                        <w:adjustRightInd w:val="0"/>
                        <w:jc w:val="right"/>
                        <w:rPr>
                          <w:rFonts w:ascii="Trebuchet MS" w:hAnsi="Trebuchet MS"/>
                          <w:color w:val="B1CBE5"/>
                          <w:sz w:val="18"/>
                        </w:rPr>
                      </w:pPr>
                      <w:r w:rsidRPr="00B51EAC">
                        <w:rPr>
                          <w:rFonts w:ascii="Trebuchet MS" w:hAnsi="Trebuchet MS"/>
                          <w:b/>
                          <w:color w:val="B1CBE5"/>
                          <w:sz w:val="18"/>
                        </w:rPr>
                        <w:t>EDS INTERNAL DOCUMENT</w:t>
                      </w:r>
                    </w:p>
                  </w:txbxContent>
                </v:textbox>
              </v:rect>
            </w:pict>
          </mc:Fallback>
        </mc:AlternateContent>
      </w:r>
    </w:p>
    <w:p w:rsidR="00740A8F" w:rsidRDefault="00740A8F">
      <w:pPr>
        <w:pStyle w:val="TOCHead"/>
        <w:numPr>
          <w:ilvl w:val="0"/>
          <w:numId w:val="0"/>
        </w:numPr>
      </w:pPr>
      <w:r>
        <w:lastRenderedPageBreak/>
        <w:t>Table of Contents</w:t>
      </w:r>
    </w:p>
    <w:p w:rsidR="001E7AE3" w:rsidRPr="006C7845" w:rsidRDefault="00740A8F">
      <w:pPr>
        <w:pStyle w:val="TOC1"/>
        <w:tabs>
          <w:tab w:val="left" w:pos="382"/>
        </w:tabs>
        <w:rPr>
          <w:rFonts w:ascii="Cambria" w:eastAsia="MS Mincho" w:hAnsi="Cambria"/>
          <w:b w:val="0"/>
          <w:caps w:val="0"/>
          <w:noProof/>
          <w:snapToGrid/>
          <w:sz w:val="24"/>
          <w:szCs w:val="24"/>
          <w:lang w:eastAsia="ja-JP"/>
        </w:rPr>
      </w:pPr>
      <w:r>
        <w:fldChar w:fldCharType="begin"/>
      </w:r>
      <w:r>
        <w:instrText xml:space="preserve"> TOC \o </w:instrText>
      </w:r>
      <w:r>
        <w:fldChar w:fldCharType="separate"/>
      </w:r>
      <w:r w:rsidR="001E7AE3">
        <w:rPr>
          <w:noProof/>
        </w:rPr>
        <w:t>1</w:t>
      </w:r>
      <w:r w:rsidR="001E7AE3" w:rsidRPr="006C7845">
        <w:rPr>
          <w:rFonts w:ascii="Cambria" w:eastAsia="MS Mincho" w:hAnsi="Cambria"/>
          <w:b w:val="0"/>
          <w:caps w:val="0"/>
          <w:noProof/>
          <w:snapToGrid/>
          <w:sz w:val="24"/>
          <w:szCs w:val="24"/>
          <w:lang w:eastAsia="ja-JP"/>
        </w:rPr>
        <w:tab/>
      </w:r>
      <w:r w:rsidR="001E7AE3">
        <w:rPr>
          <w:noProof/>
        </w:rPr>
        <w:t>INTRODUCTION</w:t>
      </w:r>
      <w:r w:rsidR="001E7AE3">
        <w:rPr>
          <w:noProof/>
        </w:rPr>
        <w:tab/>
      </w:r>
      <w:r w:rsidR="001E7AE3">
        <w:rPr>
          <w:noProof/>
        </w:rPr>
        <w:fldChar w:fldCharType="begin"/>
      </w:r>
      <w:r w:rsidR="001E7AE3">
        <w:rPr>
          <w:noProof/>
        </w:rPr>
        <w:instrText xml:space="preserve"> PAGEREF _Toc239826122 \h </w:instrText>
      </w:r>
      <w:r w:rsidR="001E7AE3">
        <w:rPr>
          <w:noProof/>
        </w:rPr>
      </w:r>
      <w:r w:rsidR="001E7AE3">
        <w:rPr>
          <w:noProof/>
        </w:rPr>
        <w:fldChar w:fldCharType="separate"/>
      </w:r>
      <w:r w:rsidR="001E7AE3">
        <w:rPr>
          <w:noProof/>
        </w:rPr>
        <w:t>2</w:t>
      </w:r>
      <w:r w:rsidR="001E7AE3">
        <w:rPr>
          <w:noProof/>
        </w:rP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1.1</w:t>
      </w:r>
      <w:r w:rsidRPr="006C7845">
        <w:rPr>
          <w:rFonts w:ascii="Cambria" w:eastAsia="MS Mincho" w:hAnsi="Cambria"/>
          <w:smallCaps w:val="0"/>
          <w:sz w:val="24"/>
          <w:szCs w:val="24"/>
          <w:lang w:eastAsia="ja-JP"/>
        </w:rPr>
        <w:tab/>
      </w:r>
      <w:r>
        <w:t>Overview</w:t>
      </w:r>
      <w:r>
        <w:tab/>
      </w:r>
      <w:r>
        <w:fldChar w:fldCharType="begin"/>
      </w:r>
      <w:r>
        <w:instrText xml:space="preserve"> PAGEREF _Toc239826123 \h </w:instrText>
      </w:r>
      <w:r>
        <w:fldChar w:fldCharType="separate"/>
      </w:r>
      <w:r>
        <w:t>2</w:t>
      </w:r>
      <w: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1.2</w:t>
      </w:r>
      <w:r w:rsidRPr="006C7845">
        <w:rPr>
          <w:rFonts w:ascii="Cambria" w:eastAsia="MS Mincho" w:hAnsi="Cambria"/>
          <w:smallCaps w:val="0"/>
          <w:sz w:val="24"/>
          <w:szCs w:val="24"/>
          <w:lang w:eastAsia="ja-JP"/>
        </w:rPr>
        <w:tab/>
      </w:r>
      <w:r>
        <w:t>Purpose</w:t>
      </w:r>
      <w:r>
        <w:tab/>
      </w:r>
      <w:r>
        <w:fldChar w:fldCharType="begin"/>
      </w:r>
      <w:r>
        <w:instrText xml:space="preserve"> PAGEREF _Toc239826124 \h </w:instrText>
      </w:r>
      <w:r>
        <w:fldChar w:fldCharType="separate"/>
      </w:r>
      <w:r>
        <w:t>2</w:t>
      </w:r>
      <w: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1.3</w:t>
      </w:r>
      <w:r w:rsidRPr="006C7845">
        <w:rPr>
          <w:rFonts w:ascii="Cambria" w:eastAsia="MS Mincho" w:hAnsi="Cambria"/>
          <w:smallCaps w:val="0"/>
          <w:sz w:val="24"/>
          <w:szCs w:val="24"/>
          <w:lang w:eastAsia="ja-JP"/>
        </w:rPr>
        <w:tab/>
      </w:r>
      <w:r>
        <w:t>Audience</w:t>
      </w:r>
      <w:r>
        <w:tab/>
      </w:r>
      <w:r>
        <w:fldChar w:fldCharType="begin"/>
      </w:r>
      <w:r>
        <w:instrText xml:space="preserve"> PAGEREF _Toc239826125 \h </w:instrText>
      </w:r>
      <w:r>
        <w:fldChar w:fldCharType="separate"/>
      </w:r>
      <w:r>
        <w:t>2</w:t>
      </w:r>
      <w:r>
        <w:fldChar w:fldCharType="end"/>
      </w:r>
    </w:p>
    <w:p w:rsidR="001E7AE3" w:rsidRPr="006C7845" w:rsidRDefault="001E7AE3">
      <w:pPr>
        <w:pStyle w:val="TOC1"/>
        <w:tabs>
          <w:tab w:val="left" w:pos="382"/>
        </w:tabs>
        <w:rPr>
          <w:rFonts w:ascii="Cambria" w:eastAsia="MS Mincho" w:hAnsi="Cambria"/>
          <w:b w:val="0"/>
          <w:caps w:val="0"/>
          <w:noProof/>
          <w:snapToGrid/>
          <w:sz w:val="24"/>
          <w:szCs w:val="24"/>
          <w:lang w:eastAsia="ja-JP"/>
        </w:rPr>
      </w:pPr>
      <w:r>
        <w:rPr>
          <w:noProof/>
        </w:rPr>
        <w:t>2</w:t>
      </w:r>
      <w:r w:rsidRPr="006C7845">
        <w:rPr>
          <w:rFonts w:ascii="Cambria" w:eastAsia="MS Mincho" w:hAnsi="Cambria"/>
          <w:b w:val="0"/>
          <w:caps w:val="0"/>
          <w:noProof/>
          <w:snapToGrid/>
          <w:sz w:val="24"/>
          <w:szCs w:val="24"/>
          <w:lang w:eastAsia="ja-JP"/>
        </w:rPr>
        <w:tab/>
      </w:r>
      <w:r>
        <w:rPr>
          <w:noProof/>
        </w:rPr>
        <w:t>Planning</w:t>
      </w:r>
      <w:r>
        <w:rPr>
          <w:noProof/>
        </w:rPr>
        <w:tab/>
      </w:r>
      <w:r>
        <w:rPr>
          <w:noProof/>
        </w:rPr>
        <w:fldChar w:fldCharType="begin"/>
      </w:r>
      <w:r>
        <w:rPr>
          <w:noProof/>
        </w:rPr>
        <w:instrText xml:space="preserve"> PAGEREF _Toc239826126 \h </w:instrText>
      </w:r>
      <w:r>
        <w:rPr>
          <w:noProof/>
        </w:rPr>
      </w:r>
      <w:r>
        <w:rPr>
          <w:noProof/>
        </w:rPr>
        <w:fldChar w:fldCharType="separate"/>
      </w:r>
      <w:r>
        <w:rPr>
          <w:noProof/>
        </w:rPr>
        <w:t>3</w:t>
      </w:r>
      <w:r>
        <w:rPr>
          <w:noProof/>
        </w:rP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2.1</w:t>
      </w:r>
      <w:r w:rsidRPr="006C7845">
        <w:rPr>
          <w:rFonts w:ascii="Cambria" w:eastAsia="MS Mincho" w:hAnsi="Cambria"/>
          <w:smallCaps w:val="0"/>
          <w:sz w:val="24"/>
          <w:szCs w:val="24"/>
          <w:lang w:eastAsia="ja-JP"/>
        </w:rPr>
        <w:tab/>
      </w:r>
      <w:r>
        <w:t>Requirements</w:t>
      </w:r>
      <w:r>
        <w:tab/>
      </w:r>
      <w:r>
        <w:fldChar w:fldCharType="begin"/>
      </w:r>
      <w:r>
        <w:instrText xml:space="preserve"> PAGEREF _Toc239826127 \h </w:instrText>
      </w:r>
      <w:r>
        <w:fldChar w:fldCharType="separate"/>
      </w:r>
      <w:r>
        <w:t>3</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2.1.1</w:t>
      </w:r>
      <w:r w:rsidRPr="006C7845">
        <w:rPr>
          <w:rFonts w:ascii="Cambria" w:eastAsia="MS Mincho" w:hAnsi="Cambria"/>
          <w:smallCaps w:val="0"/>
          <w:sz w:val="24"/>
          <w:szCs w:val="24"/>
          <w:lang w:eastAsia="ja-JP"/>
        </w:rPr>
        <w:tab/>
      </w:r>
      <w:r>
        <w:t>Hardware and Software</w:t>
      </w:r>
      <w:r>
        <w:tab/>
      </w:r>
      <w:r>
        <w:fldChar w:fldCharType="begin"/>
      </w:r>
      <w:r>
        <w:instrText xml:space="preserve"> PAGEREF _Toc239826128 \h </w:instrText>
      </w:r>
      <w:r>
        <w:fldChar w:fldCharType="separate"/>
      </w:r>
      <w:r>
        <w:t>3</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2.1.2</w:t>
      </w:r>
      <w:r w:rsidRPr="006C7845">
        <w:rPr>
          <w:rFonts w:ascii="Cambria" w:eastAsia="MS Mincho" w:hAnsi="Cambria"/>
          <w:smallCaps w:val="0"/>
          <w:sz w:val="24"/>
          <w:szCs w:val="24"/>
          <w:lang w:eastAsia="ja-JP"/>
        </w:rPr>
        <w:tab/>
      </w:r>
      <w:r>
        <w:t>Audio/Video</w:t>
      </w:r>
      <w:r>
        <w:tab/>
      </w:r>
      <w:r>
        <w:fldChar w:fldCharType="begin"/>
      </w:r>
      <w:r>
        <w:instrText xml:space="preserve"> PAGEREF _Toc239826129 \h </w:instrText>
      </w:r>
      <w:r>
        <w:fldChar w:fldCharType="separate"/>
      </w:r>
      <w:r>
        <w:t>3</w:t>
      </w:r>
      <w:r>
        <w:fldChar w:fldCharType="end"/>
      </w:r>
    </w:p>
    <w:p w:rsidR="001E7AE3" w:rsidRPr="006C7845" w:rsidRDefault="001E7AE3">
      <w:pPr>
        <w:pStyle w:val="TOC4"/>
        <w:tabs>
          <w:tab w:val="left" w:pos="1530"/>
        </w:tabs>
        <w:rPr>
          <w:rFonts w:ascii="Cambria" w:eastAsia="MS Mincho" w:hAnsi="Cambria"/>
          <w:smallCaps w:val="0"/>
          <w:sz w:val="24"/>
          <w:szCs w:val="24"/>
          <w:lang w:eastAsia="ja-JP"/>
        </w:rPr>
      </w:pPr>
      <w:r>
        <w:t>2.1.2.1</w:t>
      </w:r>
      <w:r w:rsidRPr="006C7845">
        <w:rPr>
          <w:rFonts w:ascii="Cambria" w:eastAsia="MS Mincho" w:hAnsi="Cambria"/>
          <w:smallCaps w:val="0"/>
          <w:sz w:val="24"/>
          <w:szCs w:val="24"/>
          <w:lang w:eastAsia="ja-JP"/>
        </w:rPr>
        <w:tab/>
      </w:r>
      <w:r>
        <w:t>Audio</w:t>
      </w:r>
      <w:r>
        <w:tab/>
      </w:r>
      <w:r>
        <w:fldChar w:fldCharType="begin"/>
      </w:r>
      <w:r>
        <w:instrText xml:space="preserve"> PAGEREF _Toc239826130 \h </w:instrText>
      </w:r>
      <w:r>
        <w:fldChar w:fldCharType="separate"/>
      </w:r>
      <w:r>
        <w:t>3</w:t>
      </w:r>
      <w:r>
        <w:fldChar w:fldCharType="end"/>
      </w:r>
    </w:p>
    <w:p w:rsidR="001E7AE3" w:rsidRPr="006C7845" w:rsidRDefault="001E7AE3">
      <w:pPr>
        <w:pStyle w:val="TOC4"/>
        <w:tabs>
          <w:tab w:val="left" w:pos="1530"/>
        </w:tabs>
        <w:rPr>
          <w:rFonts w:ascii="Cambria" w:eastAsia="MS Mincho" w:hAnsi="Cambria"/>
          <w:smallCaps w:val="0"/>
          <w:sz w:val="24"/>
          <w:szCs w:val="24"/>
          <w:lang w:eastAsia="ja-JP"/>
        </w:rPr>
      </w:pPr>
      <w:r>
        <w:t>2.1.2.2</w:t>
      </w:r>
      <w:r w:rsidRPr="006C7845">
        <w:rPr>
          <w:rFonts w:ascii="Cambria" w:eastAsia="MS Mincho" w:hAnsi="Cambria"/>
          <w:smallCaps w:val="0"/>
          <w:sz w:val="24"/>
          <w:szCs w:val="24"/>
          <w:lang w:eastAsia="ja-JP"/>
        </w:rPr>
        <w:tab/>
      </w:r>
      <w:r>
        <w:t>Video</w:t>
      </w:r>
      <w:r>
        <w:tab/>
      </w:r>
      <w:r>
        <w:fldChar w:fldCharType="begin"/>
      </w:r>
      <w:r>
        <w:instrText xml:space="preserve"> PAGEREF _Toc239826131 \h </w:instrText>
      </w:r>
      <w:r>
        <w:fldChar w:fldCharType="separate"/>
      </w:r>
      <w:r>
        <w:t>4</w:t>
      </w:r>
      <w:r>
        <w:fldChar w:fldCharType="end"/>
      </w:r>
    </w:p>
    <w:p w:rsidR="001E7AE3" w:rsidRPr="006C7845" w:rsidRDefault="001E7AE3">
      <w:pPr>
        <w:pStyle w:val="TOC1"/>
        <w:tabs>
          <w:tab w:val="left" w:pos="382"/>
        </w:tabs>
        <w:rPr>
          <w:rFonts w:ascii="Cambria" w:eastAsia="MS Mincho" w:hAnsi="Cambria"/>
          <w:b w:val="0"/>
          <w:caps w:val="0"/>
          <w:noProof/>
          <w:snapToGrid/>
          <w:sz w:val="24"/>
          <w:szCs w:val="24"/>
          <w:lang w:eastAsia="ja-JP"/>
        </w:rPr>
      </w:pPr>
      <w:r>
        <w:rPr>
          <w:noProof/>
        </w:rPr>
        <w:t>3</w:t>
      </w:r>
      <w:r w:rsidRPr="006C7845">
        <w:rPr>
          <w:rFonts w:ascii="Cambria" w:eastAsia="MS Mincho" w:hAnsi="Cambria"/>
          <w:b w:val="0"/>
          <w:caps w:val="0"/>
          <w:noProof/>
          <w:snapToGrid/>
          <w:sz w:val="24"/>
          <w:szCs w:val="24"/>
          <w:lang w:eastAsia="ja-JP"/>
        </w:rPr>
        <w:tab/>
      </w:r>
      <w:r>
        <w:rPr>
          <w:noProof/>
        </w:rPr>
        <w:t>Microsoft Office Communicator 2007 Client Install</w:t>
      </w:r>
      <w:r>
        <w:rPr>
          <w:noProof/>
        </w:rPr>
        <w:tab/>
      </w:r>
      <w:r>
        <w:rPr>
          <w:noProof/>
        </w:rPr>
        <w:fldChar w:fldCharType="begin"/>
      </w:r>
      <w:r>
        <w:rPr>
          <w:noProof/>
        </w:rPr>
        <w:instrText xml:space="preserve"> PAGEREF _Toc239826132 \h </w:instrText>
      </w:r>
      <w:r>
        <w:rPr>
          <w:noProof/>
        </w:rPr>
      </w:r>
      <w:r>
        <w:rPr>
          <w:noProof/>
        </w:rPr>
        <w:fldChar w:fldCharType="separate"/>
      </w:r>
      <w:r>
        <w:rPr>
          <w:noProof/>
        </w:rPr>
        <w:t>4</w:t>
      </w:r>
      <w:r>
        <w:rPr>
          <w:noProof/>
        </w:rP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3.1</w:t>
      </w:r>
      <w:r w:rsidRPr="006C7845">
        <w:rPr>
          <w:rFonts w:ascii="Cambria" w:eastAsia="MS Mincho" w:hAnsi="Cambria"/>
          <w:smallCaps w:val="0"/>
          <w:sz w:val="24"/>
          <w:szCs w:val="24"/>
          <w:lang w:eastAsia="ja-JP"/>
        </w:rPr>
        <w:tab/>
      </w:r>
      <w:r>
        <w:t>Installing the Microsoft Office Communicator 2007 Client</w:t>
      </w:r>
      <w:r>
        <w:tab/>
      </w:r>
      <w:r>
        <w:fldChar w:fldCharType="begin"/>
      </w:r>
      <w:r>
        <w:instrText xml:space="preserve"> PAGEREF _Toc239826133 \h </w:instrText>
      </w:r>
      <w:r>
        <w:fldChar w:fldCharType="separate"/>
      </w:r>
      <w:r>
        <w:t>4</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3.1.1</w:t>
      </w:r>
      <w:r w:rsidRPr="006C7845">
        <w:rPr>
          <w:rFonts w:ascii="Cambria" w:eastAsia="MS Mincho" w:hAnsi="Cambria"/>
          <w:smallCaps w:val="0"/>
          <w:sz w:val="24"/>
          <w:szCs w:val="24"/>
          <w:lang w:eastAsia="ja-JP"/>
        </w:rPr>
        <w:tab/>
      </w:r>
      <w:r>
        <w:t>Copy the Installation files</w:t>
      </w:r>
      <w:r>
        <w:tab/>
      </w:r>
      <w:r>
        <w:fldChar w:fldCharType="begin"/>
      </w:r>
      <w:r>
        <w:instrText xml:space="preserve"> PAGEREF _Toc239826134 \h </w:instrText>
      </w:r>
      <w:r>
        <w:fldChar w:fldCharType="separate"/>
      </w:r>
      <w:r>
        <w:t>4</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3.1.2</w:t>
      </w:r>
      <w:r w:rsidRPr="006C7845">
        <w:rPr>
          <w:rFonts w:ascii="Cambria" w:eastAsia="MS Mincho" w:hAnsi="Cambria"/>
          <w:smallCaps w:val="0"/>
          <w:sz w:val="24"/>
          <w:szCs w:val="24"/>
          <w:lang w:eastAsia="ja-JP"/>
        </w:rPr>
        <w:tab/>
      </w:r>
      <w:r>
        <w:t>Microsoft Office Communicator 2007 Client Installation</w:t>
      </w:r>
      <w:r>
        <w:tab/>
      </w:r>
      <w:r>
        <w:fldChar w:fldCharType="begin"/>
      </w:r>
      <w:r>
        <w:instrText xml:space="preserve"> PAGEREF _Toc239826135 \h </w:instrText>
      </w:r>
      <w:r>
        <w:fldChar w:fldCharType="separate"/>
      </w:r>
      <w:r>
        <w:t>4</w:t>
      </w:r>
      <w: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3.2</w:t>
      </w:r>
      <w:r w:rsidRPr="006C7845">
        <w:rPr>
          <w:rFonts w:ascii="Cambria" w:eastAsia="MS Mincho" w:hAnsi="Cambria"/>
          <w:smallCaps w:val="0"/>
          <w:sz w:val="24"/>
          <w:szCs w:val="24"/>
          <w:lang w:eastAsia="ja-JP"/>
        </w:rPr>
        <w:tab/>
      </w:r>
      <w:r>
        <w:t>Customizing the IMWarning Message</w:t>
      </w:r>
      <w:r>
        <w:tab/>
      </w:r>
      <w:r>
        <w:fldChar w:fldCharType="begin"/>
      </w:r>
      <w:r>
        <w:instrText xml:space="preserve"> PAGEREF _Toc239826136 \h </w:instrText>
      </w:r>
      <w:r>
        <w:fldChar w:fldCharType="separate"/>
      </w:r>
      <w:r>
        <w:t>5</w:t>
      </w:r>
      <w: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3.3</w:t>
      </w:r>
      <w:r w:rsidRPr="006C7845">
        <w:rPr>
          <w:rFonts w:ascii="Cambria" w:eastAsia="MS Mincho" w:hAnsi="Cambria"/>
          <w:smallCaps w:val="0"/>
          <w:sz w:val="24"/>
          <w:szCs w:val="24"/>
          <w:lang w:eastAsia="ja-JP"/>
        </w:rPr>
        <w:tab/>
      </w:r>
      <w:r>
        <w:t>Post Installation Task</w:t>
      </w:r>
      <w:r>
        <w:tab/>
      </w:r>
      <w:r>
        <w:fldChar w:fldCharType="begin"/>
      </w:r>
      <w:r>
        <w:instrText xml:space="preserve"> PAGEREF _Toc239826137 \h </w:instrText>
      </w:r>
      <w:r>
        <w:fldChar w:fldCharType="separate"/>
      </w:r>
      <w:r>
        <w:t>5</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3.3.1</w:t>
      </w:r>
      <w:r w:rsidRPr="006C7845">
        <w:rPr>
          <w:rFonts w:ascii="Cambria" w:eastAsia="MS Mincho" w:hAnsi="Cambria"/>
          <w:smallCaps w:val="0"/>
          <w:sz w:val="24"/>
          <w:szCs w:val="24"/>
          <w:lang w:eastAsia="ja-JP"/>
        </w:rPr>
        <w:tab/>
      </w:r>
      <w:r>
        <w:t>Verifying the Installation of Microsoft Office Communicator 2007 Client</w:t>
      </w:r>
      <w:r>
        <w:tab/>
      </w:r>
      <w:r>
        <w:fldChar w:fldCharType="begin"/>
      </w:r>
      <w:r>
        <w:instrText xml:space="preserve"> PAGEREF _Toc239826138 \h </w:instrText>
      </w:r>
      <w:r>
        <w:fldChar w:fldCharType="separate"/>
      </w:r>
      <w:r>
        <w:t>6</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3.3.2</w:t>
      </w:r>
      <w:r w:rsidRPr="006C7845">
        <w:rPr>
          <w:rFonts w:ascii="Cambria" w:eastAsia="MS Mincho" w:hAnsi="Cambria"/>
          <w:smallCaps w:val="0"/>
          <w:sz w:val="24"/>
          <w:szCs w:val="24"/>
          <w:lang w:eastAsia="ja-JP"/>
        </w:rPr>
        <w:tab/>
      </w:r>
      <w:r>
        <w:t>Verifying IMWaring text</w:t>
      </w:r>
      <w:r>
        <w:tab/>
      </w:r>
      <w:r>
        <w:fldChar w:fldCharType="begin"/>
      </w:r>
      <w:r>
        <w:instrText xml:space="preserve"> PAGEREF _Toc239826139 \h </w:instrText>
      </w:r>
      <w:r>
        <w:fldChar w:fldCharType="separate"/>
      </w:r>
      <w:r>
        <w:t>6</w:t>
      </w:r>
      <w:r>
        <w:fldChar w:fldCharType="end"/>
      </w:r>
    </w:p>
    <w:p w:rsidR="001E7AE3" w:rsidRPr="006C7845" w:rsidRDefault="001E7AE3">
      <w:pPr>
        <w:pStyle w:val="TOC3"/>
        <w:tabs>
          <w:tab w:val="left" w:pos="1260"/>
        </w:tabs>
        <w:rPr>
          <w:rFonts w:ascii="Cambria" w:eastAsia="MS Mincho" w:hAnsi="Cambria"/>
          <w:smallCaps w:val="0"/>
          <w:sz w:val="24"/>
          <w:szCs w:val="24"/>
          <w:lang w:eastAsia="ja-JP"/>
        </w:rPr>
      </w:pPr>
      <w:r>
        <w:t>3.3.3</w:t>
      </w:r>
      <w:r w:rsidRPr="006C7845">
        <w:rPr>
          <w:rFonts w:ascii="Cambria" w:eastAsia="MS Mincho" w:hAnsi="Cambria"/>
          <w:smallCaps w:val="0"/>
          <w:sz w:val="24"/>
          <w:szCs w:val="24"/>
          <w:lang w:eastAsia="ja-JP"/>
        </w:rPr>
        <w:tab/>
      </w:r>
      <w:r>
        <w:t>Making sure that the Allow Microsoft to collect information about how I use Communicator is not checked</w:t>
      </w:r>
      <w:r>
        <w:tab/>
      </w:r>
      <w:r>
        <w:fldChar w:fldCharType="begin"/>
      </w:r>
      <w:r>
        <w:instrText xml:space="preserve"> PAGEREF _Toc239826140 \h </w:instrText>
      </w:r>
      <w:r>
        <w:fldChar w:fldCharType="separate"/>
      </w:r>
      <w:r>
        <w:t>6</w:t>
      </w:r>
      <w:r>
        <w:fldChar w:fldCharType="end"/>
      </w:r>
    </w:p>
    <w:p w:rsidR="001E7AE3" w:rsidRPr="006C7845" w:rsidRDefault="001E7AE3">
      <w:pPr>
        <w:pStyle w:val="TOC1"/>
        <w:tabs>
          <w:tab w:val="left" w:pos="382"/>
        </w:tabs>
        <w:rPr>
          <w:rFonts w:ascii="Cambria" w:eastAsia="MS Mincho" w:hAnsi="Cambria"/>
          <w:b w:val="0"/>
          <w:caps w:val="0"/>
          <w:noProof/>
          <w:snapToGrid/>
          <w:sz w:val="24"/>
          <w:szCs w:val="24"/>
          <w:lang w:eastAsia="ja-JP"/>
        </w:rPr>
      </w:pPr>
      <w:r>
        <w:rPr>
          <w:noProof/>
        </w:rPr>
        <w:t>4</w:t>
      </w:r>
      <w:r w:rsidRPr="006C7845">
        <w:rPr>
          <w:rFonts w:ascii="Cambria" w:eastAsia="MS Mincho" w:hAnsi="Cambria"/>
          <w:b w:val="0"/>
          <w:caps w:val="0"/>
          <w:noProof/>
          <w:snapToGrid/>
          <w:sz w:val="24"/>
          <w:szCs w:val="24"/>
          <w:lang w:eastAsia="ja-JP"/>
        </w:rPr>
        <w:tab/>
      </w:r>
      <w:r>
        <w:rPr>
          <w:noProof/>
        </w:rPr>
        <w:t>Uninstalling Microsoft Office Communicator 2007 client</w:t>
      </w:r>
      <w:r>
        <w:rPr>
          <w:noProof/>
        </w:rPr>
        <w:tab/>
      </w:r>
      <w:r>
        <w:rPr>
          <w:noProof/>
        </w:rPr>
        <w:fldChar w:fldCharType="begin"/>
      </w:r>
      <w:r>
        <w:rPr>
          <w:noProof/>
        </w:rPr>
        <w:instrText xml:space="preserve"> PAGEREF _Toc239826141 \h </w:instrText>
      </w:r>
      <w:r>
        <w:rPr>
          <w:noProof/>
        </w:rPr>
      </w:r>
      <w:r>
        <w:rPr>
          <w:noProof/>
        </w:rPr>
        <w:fldChar w:fldCharType="separate"/>
      </w:r>
      <w:r>
        <w:rPr>
          <w:noProof/>
        </w:rPr>
        <w:t>8</w:t>
      </w:r>
      <w:r>
        <w:rPr>
          <w:noProof/>
        </w:rP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4.1</w:t>
      </w:r>
      <w:r w:rsidRPr="006C7845">
        <w:rPr>
          <w:rFonts w:ascii="Cambria" w:eastAsia="MS Mincho" w:hAnsi="Cambria"/>
          <w:smallCaps w:val="0"/>
          <w:sz w:val="24"/>
          <w:szCs w:val="24"/>
          <w:lang w:eastAsia="ja-JP"/>
        </w:rPr>
        <w:tab/>
      </w:r>
      <w:r>
        <w:t>To uninstall Communicator 2007 MUI</w:t>
      </w:r>
      <w:r>
        <w:tab/>
      </w:r>
      <w:r>
        <w:fldChar w:fldCharType="begin"/>
      </w:r>
      <w:r>
        <w:instrText xml:space="preserve"> PAGEREF _Toc239826142 \h </w:instrText>
      </w:r>
      <w:r>
        <w:fldChar w:fldCharType="separate"/>
      </w:r>
      <w:r>
        <w:t>8</w:t>
      </w:r>
      <w:r>
        <w:fldChar w:fldCharType="end"/>
      </w:r>
    </w:p>
    <w:p w:rsidR="001E7AE3" w:rsidRPr="006C7845" w:rsidRDefault="001E7AE3">
      <w:pPr>
        <w:pStyle w:val="TOC2"/>
        <w:tabs>
          <w:tab w:val="left" w:pos="567"/>
        </w:tabs>
        <w:rPr>
          <w:rFonts w:ascii="Cambria" w:eastAsia="MS Mincho" w:hAnsi="Cambria"/>
          <w:smallCaps w:val="0"/>
          <w:sz w:val="24"/>
          <w:szCs w:val="24"/>
          <w:lang w:eastAsia="ja-JP"/>
        </w:rPr>
      </w:pPr>
      <w:r>
        <w:t>4.2</w:t>
      </w:r>
      <w:r w:rsidRPr="006C7845">
        <w:rPr>
          <w:rFonts w:ascii="Cambria" w:eastAsia="MS Mincho" w:hAnsi="Cambria"/>
          <w:smallCaps w:val="0"/>
          <w:sz w:val="24"/>
          <w:szCs w:val="24"/>
          <w:lang w:eastAsia="ja-JP"/>
        </w:rPr>
        <w:tab/>
      </w:r>
      <w:r>
        <w:t>To uninstall Communicator 2007</w:t>
      </w:r>
      <w:r>
        <w:tab/>
      </w:r>
      <w:r>
        <w:fldChar w:fldCharType="begin"/>
      </w:r>
      <w:r>
        <w:instrText xml:space="preserve"> PAGEREF _Toc239826143 \h </w:instrText>
      </w:r>
      <w:r>
        <w:fldChar w:fldCharType="separate"/>
      </w:r>
      <w:r>
        <w:t>9</w:t>
      </w:r>
      <w:r>
        <w:fldChar w:fldCharType="end"/>
      </w:r>
    </w:p>
    <w:p w:rsidR="00740A8F" w:rsidRDefault="00740A8F" w:rsidP="00422284">
      <w:pPr>
        <w:tabs>
          <w:tab w:val="left" w:pos="1710"/>
        </w:tabs>
      </w:pPr>
      <w:r>
        <w:rPr>
          <w:b/>
          <w:snapToGrid w:val="0"/>
        </w:rPr>
        <w:fldChar w:fldCharType="end"/>
      </w:r>
    </w:p>
    <w:p w:rsidR="00740A8F" w:rsidRDefault="00740A8F">
      <w:pPr>
        <w:pStyle w:val="Heading1"/>
        <w:pageBreakBefore/>
      </w:pPr>
      <w:bookmarkStart w:id="3" w:name="_Toc239826122"/>
      <w:r>
        <w:lastRenderedPageBreak/>
        <w:t>INTRODUCTION</w:t>
      </w:r>
      <w:bookmarkEnd w:id="3"/>
    </w:p>
    <w:p w:rsidR="00740A8F" w:rsidRDefault="00740A8F" w:rsidP="00740A8F">
      <w:pPr>
        <w:pStyle w:val="Heading2"/>
      </w:pPr>
      <w:bookmarkStart w:id="4" w:name="_Toc239826123"/>
      <w:r>
        <w:t>Overview</w:t>
      </w:r>
      <w:bookmarkEnd w:id="4"/>
    </w:p>
    <w:p w:rsidR="00740A8F" w:rsidRDefault="00740A8F" w:rsidP="00740A8F">
      <w:pPr>
        <w:pStyle w:val="Normal2"/>
      </w:pPr>
      <w:r>
        <w:t>Microsoft Office Communicator 2007 is the application for real-time (synchronous) communications. It is an end user tool that integrates presence and directory information, instant messaging, telephony and audio-video conferencing. It helps users control incoming communications with alerts, automatic call forwarding and the ability to manually set their presence. It works across your PC, mobile phone or web browser.</w:t>
      </w:r>
    </w:p>
    <w:p w:rsidR="00740A8F" w:rsidRDefault="00740A8F" w:rsidP="00740A8F">
      <w:pPr>
        <w:pStyle w:val="Normal2"/>
      </w:pPr>
      <w:r>
        <w:t>Microsoft Office Communicator 2007 also integrates the entire communications experience into the Microsoft Office system and beyond. Presence information appears wherever a contact name appears: in a document workspace, on a Microsoft Office SharePoint Server site, or in an e-mail string. With Microsoft Office Communicator Mobile 2007, users can have tools like presence and click-to-call on their Windows Mobile-powered devices.</w:t>
      </w:r>
    </w:p>
    <w:p w:rsidR="00740A8F" w:rsidRDefault="00740A8F" w:rsidP="00740A8F">
      <w:pPr>
        <w:pStyle w:val="Heading2"/>
      </w:pPr>
      <w:bookmarkStart w:id="5" w:name="_Toc239826124"/>
      <w:r>
        <w:t>Purpose</w:t>
      </w:r>
      <w:bookmarkEnd w:id="5"/>
    </w:p>
    <w:p w:rsidR="00740A8F" w:rsidRDefault="00740A8F" w:rsidP="00897683">
      <w:pPr>
        <w:pStyle w:val="Normal2"/>
      </w:pPr>
      <w:r>
        <w:t xml:space="preserve">This document describes the procedures and steps necessary to successfully install and configure the Microsoft Office Communicator 2007 client on the client machines </w:t>
      </w:r>
      <w:r w:rsidR="00897683">
        <w:t xml:space="preserve">running on </w:t>
      </w:r>
      <w:r>
        <w:t xml:space="preserve">Windows Vista (32-bit RTM), Windows XP Professional with SP2 or Windows 2000 Professional with SP4 (requires Microsoft Windows Media technologies player – version 9 and Microsoft Windows Installer – version 3.0 or later). There are many different automatic ways to install the Microsoft </w:t>
      </w:r>
      <w:r w:rsidR="000F18EB">
        <w:t xml:space="preserve">Office Communicator Client is using </w:t>
      </w:r>
      <w:r>
        <w:t>Microsoft SMS, Active Directory Group Policy, Windows Logon Scripts, etc.</w:t>
      </w:r>
    </w:p>
    <w:p w:rsidR="00740A8F" w:rsidRDefault="00740A8F" w:rsidP="00740A8F">
      <w:pPr>
        <w:pStyle w:val="Heading2"/>
      </w:pPr>
      <w:bookmarkStart w:id="6" w:name="_Toc239826125"/>
      <w:r>
        <w:t>Audience</w:t>
      </w:r>
      <w:bookmarkEnd w:id="6"/>
      <w:r>
        <w:t xml:space="preserve"> </w:t>
      </w:r>
    </w:p>
    <w:p w:rsidR="00740A8F" w:rsidRDefault="00740A8F" w:rsidP="00740A8F">
      <w:pPr>
        <w:pStyle w:val="Normal2"/>
      </w:pPr>
      <w:r>
        <w:t xml:space="preserve">This guide is intended for the end users who want to install the Microsoft Office Communicator 2007 client manually </w:t>
      </w:r>
      <w:r w:rsidR="00422284">
        <w:t>on their computer</w:t>
      </w:r>
      <w:r>
        <w:t>.</w:t>
      </w:r>
    </w:p>
    <w:p w:rsidR="00740A8F" w:rsidRDefault="00740A8F" w:rsidP="00740A8F">
      <w:pPr>
        <w:pStyle w:val="Heading1"/>
      </w:pPr>
      <w:r>
        <w:br w:type="page"/>
      </w:r>
      <w:bookmarkStart w:id="7" w:name="_Toc239826126"/>
      <w:r>
        <w:lastRenderedPageBreak/>
        <w:t>Planning</w:t>
      </w:r>
      <w:bookmarkEnd w:id="7"/>
      <w:r>
        <w:t xml:space="preserve"> </w:t>
      </w:r>
    </w:p>
    <w:p w:rsidR="00740A8F" w:rsidRDefault="00740A8F" w:rsidP="00422284">
      <w:pPr>
        <w:pStyle w:val="Normal1"/>
      </w:pPr>
      <w:r>
        <w:t>Before installing the Microsoft Office communicator 2007 client, a number of perquisites must be met and are described in the following sections.</w:t>
      </w:r>
    </w:p>
    <w:p w:rsidR="00740A8F" w:rsidRDefault="00740A8F" w:rsidP="00740A8F">
      <w:pPr>
        <w:pStyle w:val="Heading2"/>
      </w:pPr>
      <w:bookmarkStart w:id="8" w:name="_Toc239826127"/>
      <w:r>
        <w:t>Requirements</w:t>
      </w:r>
      <w:bookmarkEnd w:id="8"/>
    </w:p>
    <w:p w:rsidR="00740A8F" w:rsidRPr="0076780F" w:rsidRDefault="00740A8F" w:rsidP="00740A8F">
      <w:pPr>
        <w:pStyle w:val="Heading3"/>
      </w:pPr>
      <w:bookmarkStart w:id="9" w:name="_Toc239826128"/>
      <w:r>
        <w:t>Hardware and Software</w:t>
      </w:r>
      <w:bookmarkEnd w:id="9"/>
    </w:p>
    <w:p w:rsidR="00740A8F" w:rsidRDefault="00740A8F" w:rsidP="00740A8F">
      <w:pPr>
        <w:pStyle w:val="Normal2"/>
      </w:pPr>
      <w:r>
        <w:t xml:space="preserve">The table below </w:t>
      </w:r>
      <w:r w:rsidR="000F18EB">
        <w:t>defines the</w:t>
      </w:r>
      <w:r>
        <w:t xml:space="preserve"> hardware and software requirements for Communicator 2007.</w:t>
      </w:r>
    </w:p>
    <w:tbl>
      <w:tblPr>
        <w:tblW w:w="7914" w:type="dxa"/>
        <w:tblInd w:w="1040" w:type="dxa"/>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Layout w:type="fixed"/>
        <w:tblCellMar>
          <w:left w:w="80" w:type="dxa"/>
          <w:right w:w="80" w:type="dxa"/>
        </w:tblCellMar>
        <w:tblLook w:val="0000" w:firstRow="0" w:lastRow="0" w:firstColumn="0" w:lastColumn="0" w:noHBand="0" w:noVBand="0"/>
      </w:tblPr>
      <w:tblGrid>
        <w:gridCol w:w="2005"/>
        <w:gridCol w:w="5909"/>
      </w:tblGrid>
      <w:tr w:rsidR="00740A8F" w:rsidRPr="00A049A8">
        <w:tblPrEx>
          <w:tblCellMar>
            <w:top w:w="0" w:type="dxa"/>
            <w:bottom w:w="0" w:type="dxa"/>
          </w:tblCellMar>
        </w:tblPrEx>
        <w:trPr>
          <w:tblHeader/>
        </w:trPr>
        <w:tc>
          <w:tcPr>
            <w:tcW w:w="2005" w:type="dxa"/>
            <w:shd w:val="solid" w:color="D9D9D9" w:fill="auto"/>
          </w:tcPr>
          <w:p w:rsidR="00740A8F" w:rsidRPr="00A049A8" w:rsidRDefault="00740A8F" w:rsidP="00740A8F">
            <w:pPr>
              <w:pStyle w:val="TableHeading"/>
              <w:keepNext/>
            </w:pPr>
            <w:r w:rsidRPr="00A049A8">
              <w:t>System Component</w:t>
            </w:r>
          </w:p>
        </w:tc>
        <w:tc>
          <w:tcPr>
            <w:tcW w:w="5909" w:type="dxa"/>
            <w:shd w:val="solid" w:color="D9D9D9" w:fill="auto"/>
          </w:tcPr>
          <w:p w:rsidR="00740A8F" w:rsidRPr="00A049A8" w:rsidRDefault="00740A8F" w:rsidP="00740A8F">
            <w:pPr>
              <w:pStyle w:val="TableHeading"/>
              <w:keepNext/>
            </w:pPr>
            <w:r w:rsidRPr="00A049A8">
              <w:t>Minimum Requirement</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rsidRPr="00A049A8">
              <w:t>Operating System</w:t>
            </w:r>
          </w:p>
        </w:tc>
        <w:tc>
          <w:tcPr>
            <w:tcW w:w="5909" w:type="dxa"/>
          </w:tcPr>
          <w:p w:rsidR="00740A8F" w:rsidRDefault="00740A8F" w:rsidP="00740A8F">
            <w:pPr>
              <w:pStyle w:val="Tableparagraph"/>
              <w:keepNext/>
            </w:pPr>
            <w:r w:rsidRPr="003C1CEC">
              <w:t xml:space="preserve">Windows Vista™ </w:t>
            </w:r>
            <w:r>
              <w:t xml:space="preserve">32-bit (RTM) </w:t>
            </w:r>
            <w:r w:rsidRPr="003C1CEC">
              <w:t>operating system</w:t>
            </w:r>
            <w:r w:rsidRPr="00A049A8">
              <w:t xml:space="preserve"> </w:t>
            </w:r>
          </w:p>
          <w:p w:rsidR="00740A8F" w:rsidRPr="00A049A8" w:rsidRDefault="00740A8F" w:rsidP="00740A8F">
            <w:pPr>
              <w:pStyle w:val="Tableparagraph"/>
              <w:keepNext/>
            </w:pPr>
            <w:r>
              <w:t>Microsoft</w:t>
            </w:r>
            <w:r w:rsidRPr="00095920">
              <w:rPr>
                <w:vertAlign w:val="superscript"/>
              </w:rPr>
              <w:t>®</w:t>
            </w:r>
            <w:r>
              <w:t xml:space="preserve"> </w:t>
            </w:r>
            <w:r w:rsidRPr="00A049A8">
              <w:t>Windows</w:t>
            </w:r>
            <w:r w:rsidRPr="00095920">
              <w:rPr>
                <w:vertAlign w:val="superscript"/>
              </w:rPr>
              <w:t>®</w:t>
            </w:r>
            <w:r w:rsidRPr="00A049A8">
              <w:t xml:space="preserve"> XP Professional with Service Pack 2</w:t>
            </w:r>
          </w:p>
          <w:p w:rsidR="00740A8F" w:rsidRPr="00A049A8" w:rsidRDefault="00740A8F" w:rsidP="00740A8F">
            <w:pPr>
              <w:pStyle w:val="Tableparagraph"/>
              <w:keepNext/>
            </w:pPr>
            <w:r w:rsidRPr="00A049A8">
              <w:t>Windows 2000 Professional with Service Pack 4</w:t>
            </w:r>
            <w:r>
              <w:t xml:space="preserve"> (requires Microsoft</w:t>
            </w:r>
            <w:r w:rsidRPr="00095920">
              <w:rPr>
                <w:vertAlign w:val="superscript"/>
              </w:rPr>
              <w:t>®</w:t>
            </w:r>
            <w:r>
              <w:t xml:space="preserve"> </w:t>
            </w:r>
            <w:r w:rsidRPr="008B4958">
              <w:t>Windows Media</w:t>
            </w:r>
            <w:r w:rsidRPr="00095920">
              <w:rPr>
                <w:vertAlign w:val="superscript"/>
              </w:rPr>
              <w:t>®</w:t>
            </w:r>
            <w:r w:rsidRPr="008B4958">
              <w:t xml:space="preserve"> technologies player, version 9</w:t>
            </w:r>
            <w:r>
              <w:t>, and  Microsoft</w:t>
            </w:r>
            <w:r w:rsidRPr="00095920">
              <w:rPr>
                <w:vertAlign w:val="superscript"/>
              </w:rPr>
              <w:t>®</w:t>
            </w:r>
            <w:r>
              <w:t xml:space="preserve"> Windows</w:t>
            </w:r>
            <w:r w:rsidRPr="00095920">
              <w:rPr>
                <w:vertAlign w:val="superscript"/>
              </w:rPr>
              <w:t>®</w:t>
            </w:r>
            <w:r>
              <w:t xml:space="preserve"> Installer, version 3.0 or later)</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rsidRPr="00A049A8">
              <w:t>Computer/Processor</w:t>
            </w:r>
          </w:p>
        </w:tc>
        <w:tc>
          <w:tcPr>
            <w:tcW w:w="5909" w:type="dxa"/>
          </w:tcPr>
          <w:p w:rsidR="00740A8F" w:rsidRPr="00A049A8" w:rsidRDefault="00740A8F" w:rsidP="00740A8F">
            <w:pPr>
              <w:pStyle w:val="Tableparagraph"/>
              <w:keepNext/>
            </w:pPr>
            <w:r w:rsidRPr="00A049A8">
              <w:t xml:space="preserve">Data and Voice: 500-megahertz (MHz) or higher processor, Intel Pentium-compatible  </w:t>
            </w:r>
          </w:p>
          <w:p w:rsidR="00740A8F" w:rsidRDefault="00740A8F" w:rsidP="00740A8F">
            <w:pPr>
              <w:pStyle w:val="Tableparagraph"/>
              <w:keepNext/>
            </w:pPr>
            <w:r w:rsidRPr="00A049A8">
              <w:t>For video: 1 GHz or higher</w:t>
            </w:r>
          </w:p>
          <w:p w:rsidR="00740A8F" w:rsidRPr="00A049A8" w:rsidRDefault="00740A8F" w:rsidP="00740A8F">
            <w:pPr>
              <w:pStyle w:val="Tableparagraph"/>
              <w:keepNext/>
            </w:pPr>
            <w:r>
              <w:t xml:space="preserve">For </w:t>
            </w:r>
            <w:r w:rsidRPr="00B3612F">
              <w:t>Microsoft</w:t>
            </w:r>
            <w:r w:rsidRPr="00095920">
              <w:rPr>
                <w:vertAlign w:val="superscript"/>
              </w:rPr>
              <w:t>®</w:t>
            </w:r>
            <w:r w:rsidRPr="00B3612F">
              <w:t xml:space="preserve"> Office RoundTable™ communications and archival system</w:t>
            </w:r>
            <w:r>
              <w:t>: 1.8 GHz or higher</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rsidRPr="00A049A8">
              <w:t>Memory</w:t>
            </w:r>
          </w:p>
        </w:tc>
        <w:tc>
          <w:tcPr>
            <w:tcW w:w="5909" w:type="dxa"/>
          </w:tcPr>
          <w:p w:rsidR="00740A8F" w:rsidRPr="00A049A8" w:rsidRDefault="00740A8F" w:rsidP="00740A8F">
            <w:pPr>
              <w:pStyle w:val="Tableparagraph"/>
              <w:keepNext/>
            </w:pPr>
            <w:r>
              <w:t>512</w:t>
            </w:r>
            <w:r w:rsidRPr="00A049A8">
              <w:t xml:space="preserve"> megabytes (MB) of RAM </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rsidRPr="00A049A8">
              <w:t>Install Space</w:t>
            </w:r>
          </w:p>
        </w:tc>
        <w:tc>
          <w:tcPr>
            <w:tcW w:w="5909" w:type="dxa"/>
          </w:tcPr>
          <w:p w:rsidR="00740A8F" w:rsidRPr="00A049A8" w:rsidRDefault="00740A8F" w:rsidP="00740A8F">
            <w:pPr>
              <w:pStyle w:val="Tableparagraph"/>
              <w:keepNext/>
            </w:pPr>
            <w:r>
              <w:t xml:space="preserve">1.5 </w:t>
            </w:r>
            <w:r w:rsidRPr="00A049A8">
              <w:t>MB</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t>Security</w:t>
            </w:r>
          </w:p>
        </w:tc>
        <w:tc>
          <w:tcPr>
            <w:tcW w:w="5909" w:type="dxa"/>
          </w:tcPr>
          <w:p w:rsidR="00740A8F" w:rsidRPr="00A049A8" w:rsidRDefault="00740A8F" w:rsidP="00740A8F">
            <w:pPr>
              <w:pStyle w:val="Tableparagraph"/>
              <w:keepNext/>
            </w:pPr>
            <w:r>
              <w:t xml:space="preserve">Administrator privileges, or, in Windows Vista® Standard User Mode, administrator credentials. </w:t>
            </w:r>
          </w:p>
        </w:tc>
      </w:tr>
      <w:tr w:rsidR="00740A8F" w:rsidRPr="00A049A8">
        <w:tblPrEx>
          <w:tblCellMar>
            <w:top w:w="0" w:type="dxa"/>
            <w:bottom w:w="0" w:type="dxa"/>
          </w:tblCellMar>
        </w:tblPrEx>
        <w:tc>
          <w:tcPr>
            <w:tcW w:w="2005" w:type="dxa"/>
          </w:tcPr>
          <w:p w:rsidR="00740A8F" w:rsidRPr="00A049A8" w:rsidRDefault="00740A8F" w:rsidP="00740A8F">
            <w:pPr>
              <w:pStyle w:val="Tableparagraph"/>
              <w:keepNext/>
            </w:pPr>
            <w:r w:rsidRPr="00A049A8">
              <w:t xml:space="preserve">Other </w:t>
            </w:r>
            <w:r>
              <w:t>Requirements</w:t>
            </w:r>
          </w:p>
        </w:tc>
        <w:tc>
          <w:tcPr>
            <w:tcW w:w="5909" w:type="dxa"/>
          </w:tcPr>
          <w:p w:rsidR="00740A8F" w:rsidRPr="00A049A8" w:rsidRDefault="00740A8F" w:rsidP="00740A8F">
            <w:pPr>
              <w:pStyle w:val="Tableparagraph"/>
              <w:keepNext/>
            </w:pPr>
            <w:r w:rsidRPr="00723B46">
              <w:t>Microsoft</w:t>
            </w:r>
            <w:r w:rsidRPr="00095920">
              <w:rPr>
                <w:vertAlign w:val="superscript"/>
              </w:rPr>
              <w:t>®</w:t>
            </w:r>
            <w:r w:rsidRPr="00723B46">
              <w:t xml:space="preserve"> Office Outlook</w:t>
            </w:r>
            <w:r w:rsidRPr="00095920">
              <w:rPr>
                <w:vertAlign w:val="superscript"/>
              </w:rPr>
              <w:t>®</w:t>
            </w:r>
            <w:r w:rsidRPr="00723B46">
              <w:t xml:space="preserve"> 2007</w:t>
            </w:r>
            <w:r w:rsidRPr="00723B46" w:rsidDel="00723B46">
              <w:t xml:space="preserve"> </w:t>
            </w:r>
            <w:r>
              <w:t xml:space="preserve">and </w:t>
            </w:r>
            <w:r w:rsidRPr="00723B46">
              <w:t>Microsoft</w:t>
            </w:r>
            <w:r w:rsidRPr="00095920">
              <w:rPr>
                <w:vertAlign w:val="superscript"/>
              </w:rPr>
              <w:t>®</w:t>
            </w:r>
            <w:r w:rsidRPr="00723B46">
              <w:t xml:space="preserve"> Exchange Server</w:t>
            </w:r>
            <w:r w:rsidRPr="00723B46" w:rsidDel="00723B46">
              <w:t xml:space="preserve"> </w:t>
            </w:r>
            <w:r>
              <w:t>2007 are required for Outlook integration options.</w:t>
            </w:r>
          </w:p>
        </w:tc>
      </w:tr>
    </w:tbl>
    <w:p w:rsidR="00740A8F" w:rsidRDefault="00740A8F" w:rsidP="00740A8F">
      <w:pPr>
        <w:pStyle w:val="Heading3"/>
      </w:pPr>
      <w:bookmarkStart w:id="10" w:name="_Toc239826129"/>
      <w:r>
        <w:t>Audio/Video</w:t>
      </w:r>
      <w:bookmarkEnd w:id="10"/>
    </w:p>
    <w:p w:rsidR="00740A8F" w:rsidRDefault="00740A8F" w:rsidP="00740A8F">
      <w:pPr>
        <w:pStyle w:val="Normal3"/>
      </w:pPr>
      <w:r>
        <w:t>Office Communicator 2007 supports a variety of hardware devices for audio/video communications, as described in the following sections.</w:t>
      </w:r>
    </w:p>
    <w:p w:rsidR="00740A8F" w:rsidRDefault="00740A8F" w:rsidP="00740A8F">
      <w:pPr>
        <w:pStyle w:val="Heading4"/>
      </w:pPr>
      <w:bookmarkStart w:id="11" w:name="_Toc239826130"/>
      <w:r>
        <w:t>Audio</w:t>
      </w:r>
      <w:bookmarkEnd w:id="11"/>
    </w:p>
    <w:p w:rsidR="00740A8F" w:rsidRDefault="00740A8F" w:rsidP="00740A8F">
      <w:pPr>
        <w:pStyle w:val="Normal3"/>
      </w:pPr>
      <w:r>
        <w:t>To make and receive phone calls with Office communicator, you must have one of the following:</w:t>
      </w:r>
    </w:p>
    <w:p w:rsidR="00740A8F" w:rsidRDefault="00740A8F" w:rsidP="00740A8F">
      <w:pPr>
        <w:pStyle w:val="tbullet1"/>
        <w:tabs>
          <w:tab w:val="clear" w:pos="-360"/>
          <w:tab w:val="num" w:pos="504"/>
        </w:tabs>
        <w:ind w:left="1368"/>
      </w:pPr>
      <w:r>
        <w:t>A headset or other universal serial bus (USB) audio device, or speakers and a microphone.</w:t>
      </w:r>
    </w:p>
    <w:p w:rsidR="00740A8F" w:rsidRDefault="00740A8F" w:rsidP="00740A8F">
      <w:pPr>
        <w:pStyle w:val="tbullet1"/>
        <w:tabs>
          <w:tab w:val="clear" w:pos="-360"/>
          <w:tab w:val="num" w:pos="504"/>
        </w:tabs>
        <w:ind w:left="1368"/>
      </w:pPr>
      <w:r>
        <w:t>A half-duplex or full-duplex sound card. Half-duplex audio allows only one person to speak at a time. Full-duplex audio allows two people to speak simultaneously.</w:t>
      </w:r>
    </w:p>
    <w:p w:rsidR="00740A8F" w:rsidRDefault="00740A8F" w:rsidP="00740A8F">
      <w:pPr>
        <w:pStyle w:val="Heading4"/>
      </w:pPr>
      <w:bookmarkStart w:id="12" w:name="_Toc239826131"/>
      <w:r>
        <w:lastRenderedPageBreak/>
        <w:t>Video</w:t>
      </w:r>
      <w:bookmarkEnd w:id="12"/>
    </w:p>
    <w:p w:rsidR="00740A8F" w:rsidRDefault="00740A8F" w:rsidP="00740A8F">
      <w:pPr>
        <w:pStyle w:val="tbullet1"/>
        <w:tabs>
          <w:tab w:val="clear" w:pos="-360"/>
          <w:tab w:val="num" w:pos="504"/>
        </w:tabs>
        <w:ind w:left="1368"/>
      </w:pPr>
      <w:r>
        <w:t>To make video calls, you must have a webcam connected to your computer. Note that you can receive video calls without a webcam and view the caller’s video stream.</w:t>
      </w:r>
    </w:p>
    <w:p w:rsidR="00740A8F" w:rsidRDefault="00740A8F" w:rsidP="00740A8F">
      <w:pPr>
        <w:pStyle w:val="Heading1"/>
      </w:pPr>
      <w:bookmarkStart w:id="13" w:name="_Toc239826132"/>
      <w:r>
        <w:t>Microsoft Office Communicator 2007 Client Install</w:t>
      </w:r>
      <w:bookmarkEnd w:id="13"/>
    </w:p>
    <w:p w:rsidR="00740A8F" w:rsidRDefault="00740A8F" w:rsidP="00740A8F">
      <w:pPr>
        <w:pStyle w:val="Heading2"/>
      </w:pPr>
      <w:bookmarkStart w:id="14" w:name="_Toc239826133"/>
      <w:r>
        <w:t>Installing the Microsoft Office Communicator 2007 Client</w:t>
      </w:r>
      <w:bookmarkEnd w:id="14"/>
    </w:p>
    <w:p w:rsidR="00740A8F" w:rsidRPr="006E5C34" w:rsidRDefault="00740A8F" w:rsidP="00740A8F">
      <w:pPr>
        <w:pStyle w:val="Normal2"/>
      </w:pPr>
      <w:r>
        <w:t>This section defines steps necessary to install the Microsoft Office Communicator 2007 client.</w:t>
      </w:r>
    </w:p>
    <w:p w:rsidR="00740A8F" w:rsidRDefault="00740A8F" w:rsidP="00422284">
      <w:pPr>
        <w:pStyle w:val="Heading3"/>
      </w:pPr>
      <w:bookmarkStart w:id="15" w:name="_Toc239826134"/>
      <w:r>
        <w:t xml:space="preserve">Copy </w:t>
      </w:r>
      <w:r w:rsidR="00422284">
        <w:t xml:space="preserve">the </w:t>
      </w:r>
      <w:r>
        <w:t>Installation files</w:t>
      </w:r>
      <w:bookmarkEnd w:id="15"/>
    </w:p>
    <w:p w:rsidR="00740A8F" w:rsidRDefault="00740A8F" w:rsidP="00740A8F">
      <w:pPr>
        <w:pStyle w:val="ProcStep"/>
        <w:numPr>
          <w:ilvl w:val="0"/>
          <w:numId w:val="0"/>
        </w:numPr>
        <w:ind w:left="1440"/>
      </w:pPr>
      <w:r>
        <w:t xml:space="preserve">Perform the following steps to copy </w:t>
      </w:r>
      <w:r w:rsidRPr="00BE2C9A">
        <w:rPr>
          <w:b/>
        </w:rPr>
        <w:t>Manual Client Install</w:t>
      </w:r>
      <w:r>
        <w:t xml:space="preserve"> directory from GD1 share.</w:t>
      </w:r>
    </w:p>
    <w:p w:rsidR="00740A8F" w:rsidRDefault="00740A8F" w:rsidP="00740A8F">
      <w:pPr>
        <w:pStyle w:val="ProcStep"/>
        <w:numPr>
          <w:ilvl w:val="0"/>
          <w:numId w:val="18"/>
        </w:numPr>
      </w:pPr>
      <w:r>
        <w:t xml:space="preserve">Create a directory in the </w:t>
      </w:r>
      <w:r w:rsidRPr="006E5C34">
        <w:rPr>
          <w:b/>
        </w:rPr>
        <w:t>C drive</w:t>
      </w:r>
      <w:r>
        <w:t>.</w:t>
      </w:r>
    </w:p>
    <w:p w:rsidR="00740A8F" w:rsidRPr="000B52B1" w:rsidRDefault="00740A8F" w:rsidP="00740A8F">
      <w:pPr>
        <w:pStyle w:val="ProcStep"/>
        <w:numPr>
          <w:ilvl w:val="0"/>
          <w:numId w:val="18"/>
        </w:numPr>
      </w:pPr>
      <w:r>
        <w:t>Launch Internet Explorer</w:t>
      </w:r>
      <w:r w:rsidR="00422284">
        <w:t xml:space="preserve"> and open the link to download the executable files.</w:t>
      </w:r>
    </w:p>
    <w:p w:rsidR="00740A8F" w:rsidRDefault="00422284" w:rsidP="00740A8F">
      <w:pPr>
        <w:pStyle w:val="ProcStep"/>
        <w:numPr>
          <w:ilvl w:val="0"/>
          <w:numId w:val="18"/>
        </w:numPr>
      </w:pPr>
      <w:r>
        <w:t xml:space="preserve">Copy the </w:t>
      </w:r>
      <w:r w:rsidR="00740A8F" w:rsidRPr="00BE2C9A">
        <w:rPr>
          <w:b/>
        </w:rPr>
        <w:t>Client Install</w:t>
      </w:r>
      <w:r w:rsidR="00740A8F">
        <w:t xml:space="preserve"> </w:t>
      </w:r>
      <w:r>
        <w:t>file</w:t>
      </w:r>
      <w:r w:rsidR="00740A8F">
        <w:t xml:space="preserve"> and all its contents to </w:t>
      </w:r>
      <w:r w:rsidR="00740A8F" w:rsidRPr="003E5E4E">
        <w:rPr>
          <w:b/>
        </w:rPr>
        <w:t>C:\</w:t>
      </w:r>
      <w:r w:rsidR="00740A8F">
        <w:t xml:space="preserve"> on the computer where the Office Communicator 2007 Client to be installed.</w:t>
      </w:r>
    </w:p>
    <w:p w:rsidR="00740A8F" w:rsidRDefault="00740A8F" w:rsidP="00740A8F">
      <w:pPr>
        <w:pStyle w:val="Heading3"/>
      </w:pPr>
      <w:bookmarkStart w:id="16" w:name="_Toc239826135"/>
      <w:r>
        <w:t>Microsoft Office Communicator 2007 Client Installation</w:t>
      </w:r>
      <w:bookmarkEnd w:id="16"/>
    </w:p>
    <w:p w:rsidR="00740A8F" w:rsidRDefault="00740A8F" w:rsidP="00740A8F">
      <w:pPr>
        <w:pStyle w:val="ProcStep"/>
        <w:numPr>
          <w:ilvl w:val="0"/>
          <w:numId w:val="20"/>
        </w:numPr>
      </w:pPr>
      <w:r>
        <w:t>Exit any Microsoft Office programs that are currently running.</w:t>
      </w:r>
    </w:p>
    <w:p w:rsidR="00740A8F" w:rsidRDefault="00740A8F" w:rsidP="00740A8F">
      <w:pPr>
        <w:pStyle w:val="ProcStep"/>
        <w:numPr>
          <w:ilvl w:val="0"/>
          <w:numId w:val="20"/>
        </w:numPr>
      </w:pPr>
      <w:r>
        <w:t xml:space="preserve">On the taskbar, click </w:t>
      </w:r>
      <w:r w:rsidRPr="00970A4F">
        <w:rPr>
          <w:b/>
        </w:rPr>
        <w:t>Start</w:t>
      </w:r>
      <w:r>
        <w:t xml:space="preserve">, and then Click </w:t>
      </w:r>
      <w:r w:rsidRPr="00970A4F">
        <w:rPr>
          <w:b/>
        </w:rPr>
        <w:t>Run</w:t>
      </w:r>
      <w:r>
        <w:t>.</w:t>
      </w:r>
    </w:p>
    <w:p w:rsidR="00740A8F" w:rsidRDefault="00740A8F" w:rsidP="00740A8F">
      <w:pPr>
        <w:pStyle w:val="ProcStep"/>
        <w:numPr>
          <w:ilvl w:val="0"/>
          <w:numId w:val="20"/>
        </w:numPr>
      </w:pPr>
      <w:r>
        <w:t xml:space="preserve">In the </w:t>
      </w:r>
      <w:r w:rsidRPr="00970A4F">
        <w:rPr>
          <w:b/>
        </w:rPr>
        <w:t>Run</w:t>
      </w:r>
      <w:r>
        <w:t xml:space="preserve"> dialog box, click </w:t>
      </w:r>
      <w:r w:rsidRPr="00970A4F">
        <w:rPr>
          <w:b/>
        </w:rPr>
        <w:t>Browse</w:t>
      </w:r>
      <w:r>
        <w:t xml:space="preserve">, locate the </w:t>
      </w:r>
      <w:r w:rsidRPr="00970A4F">
        <w:rPr>
          <w:b/>
        </w:rPr>
        <w:t>communicator.msi</w:t>
      </w:r>
      <w:r w:rsidR="00422284">
        <w:t xml:space="preserve"> file on your computer.</w:t>
      </w:r>
    </w:p>
    <w:p w:rsidR="00740A8F" w:rsidRDefault="00740A8F" w:rsidP="00740A8F">
      <w:pPr>
        <w:pStyle w:val="ProcStep"/>
        <w:numPr>
          <w:ilvl w:val="0"/>
          <w:numId w:val="20"/>
        </w:numPr>
      </w:pPr>
      <w:r>
        <w:t xml:space="preserve">Change the </w:t>
      </w:r>
      <w:r w:rsidRPr="00C3391C">
        <w:rPr>
          <w:b/>
        </w:rPr>
        <w:t>Files of type</w:t>
      </w:r>
      <w:r>
        <w:rPr>
          <w:b/>
        </w:rPr>
        <w:t xml:space="preserve"> </w:t>
      </w:r>
      <w:r>
        <w:t xml:space="preserve">to </w:t>
      </w:r>
      <w:r w:rsidRPr="001E4109">
        <w:rPr>
          <w:b/>
        </w:rPr>
        <w:t>All Files</w:t>
      </w:r>
      <w:r>
        <w:t xml:space="preserve"> instead of </w:t>
      </w:r>
      <w:r w:rsidRPr="00C3391C">
        <w:rPr>
          <w:b/>
        </w:rPr>
        <w:t>Programs</w:t>
      </w:r>
      <w:r>
        <w:t xml:space="preserve"> and select the </w:t>
      </w:r>
      <w:r w:rsidRPr="008D04E3">
        <w:rPr>
          <w:b/>
        </w:rPr>
        <w:t>communicator.msi</w:t>
      </w:r>
      <w:r>
        <w:t xml:space="preserve"> file.</w:t>
      </w:r>
    </w:p>
    <w:p w:rsidR="00740A8F" w:rsidRDefault="00740A8F" w:rsidP="00740A8F">
      <w:pPr>
        <w:pStyle w:val="ProcStep"/>
        <w:numPr>
          <w:ilvl w:val="0"/>
          <w:numId w:val="20"/>
        </w:numPr>
      </w:pPr>
      <w:r>
        <w:t xml:space="preserve">In the </w:t>
      </w:r>
      <w:r w:rsidRPr="00970A4F">
        <w:rPr>
          <w:b/>
        </w:rPr>
        <w:t>Run</w:t>
      </w:r>
      <w:r>
        <w:t xml:space="preserve"> dialog box, click </w:t>
      </w:r>
      <w:r w:rsidRPr="00970A4F">
        <w:rPr>
          <w:b/>
        </w:rPr>
        <w:t>OK</w:t>
      </w:r>
      <w:r>
        <w:t>.</w:t>
      </w:r>
    </w:p>
    <w:p w:rsidR="00740A8F" w:rsidRDefault="00740A8F" w:rsidP="00740A8F">
      <w:pPr>
        <w:pStyle w:val="ProcStep"/>
        <w:numPr>
          <w:ilvl w:val="0"/>
          <w:numId w:val="20"/>
        </w:numPr>
      </w:pPr>
      <w:r>
        <w:t xml:space="preserve">In the Microsoft Office Communicator 2007 </w:t>
      </w:r>
      <w:r w:rsidRPr="00970A4F">
        <w:rPr>
          <w:b/>
        </w:rPr>
        <w:t>Setup</w:t>
      </w:r>
      <w:r>
        <w:t xml:space="preserve"> window, click </w:t>
      </w:r>
      <w:r w:rsidRPr="00970A4F">
        <w:rPr>
          <w:b/>
        </w:rPr>
        <w:t>Next</w:t>
      </w:r>
      <w:r>
        <w:t>.</w:t>
      </w:r>
    </w:p>
    <w:p w:rsidR="00740A8F" w:rsidRDefault="00740A8F" w:rsidP="00740A8F">
      <w:pPr>
        <w:pStyle w:val="ProcStep"/>
        <w:numPr>
          <w:ilvl w:val="0"/>
          <w:numId w:val="20"/>
        </w:numPr>
      </w:pPr>
      <w:r>
        <w:t xml:space="preserve">Review the license agreement. If you agree with the terms, select the </w:t>
      </w:r>
      <w:r w:rsidRPr="00970A4F">
        <w:rPr>
          <w:b/>
        </w:rPr>
        <w:t>I accept the terms in the License Agreement</w:t>
      </w:r>
      <w:r>
        <w:rPr>
          <w:b/>
        </w:rPr>
        <w:t xml:space="preserve"> </w:t>
      </w:r>
      <w:r>
        <w:t xml:space="preserve">check box and then click </w:t>
      </w:r>
      <w:r w:rsidRPr="00970A4F">
        <w:rPr>
          <w:b/>
        </w:rPr>
        <w:t>Next</w:t>
      </w:r>
      <w:r>
        <w:t>.</w:t>
      </w:r>
    </w:p>
    <w:p w:rsidR="00740A8F" w:rsidRDefault="00740A8F" w:rsidP="00740A8F">
      <w:pPr>
        <w:pStyle w:val="ProcStep"/>
        <w:numPr>
          <w:ilvl w:val="0"/>
          <w:numId w:val="20"/>
        </w:numPr>
      </w:pPr>
      <w:r>
        <w:t xml:space="preserve">On the </w:t>
      </w:r>
      <w:r w:rsidRPr="00970A4F">
        <w:rPr>
          <w:b/>
        </w:rPr>
        <w:t>Configure Microsoft Office Communicator</w:t>
      </w:r>
      <w:r>
        <w:t xml:space="preserve"> page, either accept the default location or select an alternative location for the product files to be installed as shown below. We recommend that you accept the default location.</w:t>
      </w:r>
    </w:p>
    <w:p w:rsidR="00740A8F" w:rsidRDefault="00740A8F" w:rsidP="00740A8F">
      <w:pPr>
        <w:pStyle w:val="ProcStep"/>
        <w:numPr>
          <w:ilvl w:val="0"/>
          <w:numId w:val="0"/>
        </w:numPr>
        <w:ind w:left="1440"/>
      </w:pPr>
    </w:p>
    <w:p w:rsidR="00740A8F" w:rsidRDefault="00740A8F" w:rsidP="00740A8F">
      <w:pPr>
        <w:pStyle w:val="ProcStep"/>
        <w:numPr>
          <w:ilvl w:val="0"/>
          <w:numId w:val="0"/>
        </w:numPr>
        <w:ind w:left="1440"/>
      </w:pPr>
    </w:p>
    <w:p w:rsidR="00740A8F" w:rsidRDefault="00740A8F" w:rsidP="00740A8F">
      <w:pPr>
        <w:pStyle w:val="ProcStep"/>
        <w:numPr>
          <w:ilvl w:val="0"/>
          <w:numId w:val="0"/>
        </w:numPr>
        <w:ind w:left="1440"/>
      </w:pPr>
    </w:p>
    <w:p w:rsidR="00740A8F" w:rsidRDefault="00740A8F" w:rsidP="00740A8F">
      <w:pPr>
        <w:pStyle w:val="ProcStep"/>
        <w:numPr>
          <w:ilvl w:val="0"/>
          <w:numId w:val="20"/>
        </w:numPr>
      </w:pPr>
      <w:r>
        <w:t xml:space="preserve">Click </w:t>
      </w:r>
      <w:r w:rsidRPr="00970A4F">
        <w:rPr>
          <w:b/>
        </w:rPr>
        <w:t>Next</w:t>
      </w:r>
      <w:r>
        <w:rPr>
          <w:b/>
        </w:rPr>
        <w:t xml:space="preserve"> </w:t>
      </w:r>
      <w:r>
        <w:t>to begin the installation process.</w:t>
      </w:r>
    </w:p>
    <w:p w:rsidR="00740A8F" w:rsidRDefault="00740A8F" w:rsidP="00740A8F">
      <w:pPr>
        <w:pStyle w:val="ProcStep"/>
        <w:numPr>
          <w:ilvl w:val="0"/>
          <w:numId w:val="20"/>
        </w:numPr>
      </w:pPr>
      <w:r>
        <w:t xml:space="preserve">When the installation is complete, you will see a check mark </w:t>
      </w:r>
      <w:r w:rsidRPr="006D2BE1">
        <w:rPr>
          <w:b/>
        </w:rPr>
        <w:t>Show online release notes for Microsoft Office Communicator 2007</w:t>
      </w:r>
      <w:r>
        <w:rPr>
          <w:b/>
        </w:rPr>
        <w:t xml:space="preserve">. </w:t>
      </w:r>
      <w:r>
        <w:t xml:space="preserve">If you want to see online release notes, select it and then click </w:t>
      </w:r>
      <w:r w:rsidRPr="006D2BE1">
        <w:rPr>
          <w:b/>
        </w:rPr>
        <w:t>Finish</w:t>
      </w:r>
      <w:r>
        <w:t>.</w:t>
      </w:r>
    </w:p>
    <w:p w:rsidR="00740A8F" w:rsidRDefault="00193507" w:rsidP="00740A8F">
      <w:pPr>
        <w:pStyle w:val="Heading2"/>
      </w:pPr>
      <w:bookmarkStart w:id="17" w:name="_Toc239826136"/>
      <w:r>
        <w:lastRenderedPageBreak/>
        <w:t>Customizing the IMWarning M</w:t>
      </w:r>
      <w:r w:rsidR="00740A8F">
        <w:t>essage</w:t>
      </w:r>
      <w:bookmarkEnd w:id="17"/>
    </w:p>
    <w:p w:rsidR="00740A8F" w:rsidRPr="00A522A8" w:rsidRDefault="00740A8F" w:rsidP="00740A8F">
      <w:pPr>
        <w:pStyle w:val="Normal2"/>
      </w:pPr>
      <w:r>
        <w:t>This section defines the steps necessary to customize the IMWarning message.</w:t>
      </w:r>
    </w:p>
    <w:p w:rsidR="00740A8F" w:rsidRDefault="00740A8F" w:rsidP="00740A8F">
      <w:pPr>
        <w:pStyle w:val="ProcStep"/>
        <w:numPr>
          <w:ilvl w:val="0"/>
          <w:numId w:val="35"/>
        </w:numPr>
      </w:pPr>
      <w:r>
        <w:t xml:space="preserve">On the taskbar, click </w:t>
      </w:r>
      <w:r w:rsidRPr="00970A4F">
        <w:rPr>
          <w:b/>
        </w:rPr>
        <w:t>Start</w:t>
      </w:r>
      <w:r>
        <w:t xml:space="preserve">, and then Click </w:t>
      </w:r>
      <w:r w:rsidRPr="00970A4F">
        <w:rPr>
          <w:b/>
        </w:rPr>
        <w:t>Run</w:t>
      </w:r>
      <w:r>
        <w:t>.</w:t>
      </w:r>
    </w:p>
    <w:p w:rsidR="00740A8F" w:rsidRDefault="00740A8F" w:rsidP="00740A8F">
      <w:pPr>
        <w:pStyle w:val="ProcStep"/>
        <w:numPr>
          <w:ilvl w:val="0"/>
          <w:numId w:val="35"/>
        </w:numPr>
      </w:pPr>
      <w:r>
        <w:t xml:space="preserve">In the </w:t>
      </w:r>
      <w:r w:rsidRPr="00970A4F">
        <w:rPr>
          <w:b/>
        </w:rPr>
        <w:t>Run</w:t>
      </w:r>
      <w:r>
        <w:t xml:space="preserve"> dialog box, click </w:t>
      </w:r>
      <w:r w:rsidRPr="00970A4F">
        <w:rPr>
          <w:b/>
        </w:rPr>
        <w:t>Browse</w:t>
      </w:r>
      <w:r>
        <w:t xml:space="preserve">, locate the </w:t>
      </w:r>
      <w:r w:rsidRPr="00E27E21">
        <w:rPr>
          <w:b/>
        </w:rPr>
        <w:t>IMWarning Registry.reg</w:t>
      </w:r>
      <w:r>
        <w:t xml:space="preserve"> file in </w:t>
      </w:r>
      <w:r w:rsidRPr="00E27E21">
        <w:rPr>
          <w:b/>
        </w:rPr>
        <w:t>IMWarning Registry Key</w:t>
      </w:r>
      <w:r>
        <w:t xml:space="preserve"> directory. Change the </w:t>
      </w:r>
      <w:r w:rsidRPr="00C3391C">
        <w:rPr>
          <w:b/>
        </w:rPr>
        <w:t>Files of type</w:t>
      </w:r>
      <w:r>
        <w:rPr>
          <w:b/>
        </w:rPr>
        <w:t xml:space="preserve"> </w:t>
      </w:r>
      <w:r>
        <w:t xml:space="preserve">to </w:t>
      </w:r>
      <w:r w:rsidRPr="001E4109">
        <w:rPr>
          <w:b/>
        </w:rPr>
        <w:t>All Files</w:t>
      </w:r>
      <w:r>
        <w:t xml:space="preserve"> instead of </w:t>
      </w:r>
      <w:r w:rsidRPr="00C3391C">
        <w:rPr>
          <w:b/>
        </w:rPr>
        <w:t>Programs</w:t>
      </w:r>
      <w:r>
        <w:t>.</w:t>
      </w:r>
    </w:p>
    <w:p w:rsidR="00740A8F" w:rsidRDefault="00740A8F" w:rsidP="00740A8F">
      <w:pPr>
        <w:pStyle w:val="ProcStep"/>
        <w:numPr>
          <w:ilvl w:val="0"/>
          <w:numId w:val="35"/>
        </w:numPr>
      </w:pPr>
      <w:r>
        <w:t xml:space="preserve">In the </w:t>
      </w:r>
      <w:r w:rsidRPr="00970A4F">
        <w:rPr>
          <w:b/>
        </w:rPr>
        <w:t>Run</w:t>
      </w:r>
      <w:r>
        <w:t xml:space="preserve"> dialog box, click </w:t>
      </w:r>
      <w:r w:rsidRPr="00970A4F">
        <w:rPr>
          <w:b/>
        </w:rPr>
        <w:t>OK</w:t>
      </w:r>
      <w:r>
        <w:t>.</w:t>
      </w:r>
    </w:p>
    <w:p w:rsidR="00740A8F" w:rsidRDefault="00740A8F" w:rsidP="00740A8F">
      <w:pPr>
        <w:pStyle w:val="ProcStep"/>
        <w:numPr>
          <w:ilvl w:val="0"/>
          <w:numId w:val="35"/>
        </w:numPr>
      </w:pPr>
      <w:r>
        <w:t>It will open a new window as below.</w:t>
      </w:r>
    </w:p>
    <w:p w:rsidR="00740A8F" w:rsidRDefault="00740A8F" w:rsidP="00740A8F">
      <w:pPr>
        <w:pStyle w:val="ProcStep"/>
        <w:numPr>
          <w:ilvl w:val="0"/>
          <w:numId w:val="0"/>
        </w:numPr>
        <w:ind w:left="1440"/>
      </w:pPr>
    </w:p>
    <w:p w:rsidR="00740A8F" w:rsidRDefault="00094164" w:rsidP="00740A8F">
      <w:pPr>
        <w:pStyle w:val="ProcStep"/>
        <w:numPr>
          <w:ilvl w:val="0"/>
          <w:numId w:val="0"/>
        </w:numPr>
        <w:ind w:left="1440"/>
      </w:pPr>
      <w:r>
        <w:rPr>
          <w:noProof/>
        </w:rPr>
        <w:drawing>
          <wp:inline distT="0" distB="0" distL="0" distR="0">
            <wp:extent cx="5509260" cy="120396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9260" cy="1203960"/>
                    </a:xfrm>
                    <a:prstGeom prst="rect">
                      <a:avLst/>
                    </a:prstGeom>
                    <a:noFill/>
                    <a:ln>
                      <a:noFill/>
                    </a:ln>
                  </pic:spPr>
                </pic:pic>
              </a:graphicData>
            </a:graphic>
          </wp:inline>
        </w:drawing>
      </w:r>
    </w:p>
    <w:p w:rsidR="00740A8F" w:rsidRDefault="00740A8F" w:rsidP="00740A8F">
      <w:pPr>
        <w:pStyle w:val="ProcStep"/>
        <w:numPr>
          <w:ilvl w:val="0"/>
          <w:numId w:val="0"/>
        </w:numPr>
        <w:ind w:left="1440"/>
      </w:pPr>
    </w:p>
    <w:p w:rsidR="00740A8F" w:rsidRDefault="00740A8F" w:rsidP="00740A8F">
      <w:pPr>
        <w:pStyle w:val="ProcStep"/>
        <w:numPr>
          <w:ilvl w:val="0"/>
          <w:numId w:val="35"/>
        </w:numPr>
      </w:pPr>
      <w:r>
        <w:t xml:space="preserve">Click </w:t>
      </w:r>
      <w:r w:rsidRPr="00C3391C">
        <w:rPr>
          <w:b/>
        </w:rPr>
        <w:t>Yes</w:t>
      </w:r>
      <w:r>
        <w:t>.</w:t>
      </w:r>
    </w:p>
    <w:p w:rsidR="00740A8F" w:rsidRDefault="00740A8F" w:rsidP="00740A8F">
      <w:pPr>
        <w:pStyle w:val="ProcStep"/>
        <w:numPr>
          <w:ilvl w:val="0"/>
          <w:numId w:val="35"/>
        </w:numPr>
      </w:pPr>
      <w:r>
        <w:t>It will display a message as below.</w:t>
      </w:r>
    </w:p>
    <w:p w:rsidR="00740A8F" w:rsidRDefault="00740A8F" w:rsidP="00740A8F">
      <w:pPr>
        <w:pStyle w:val="ProcStep"/>
        <w:numPr>
          <w:ilvl w:val="0"/>
          <w:numId w:val="0"/>
        </w:numPr>
        <w:ind w:left="1440"/>
      </w:pPr>
    </w:p>
    <w:p w:rsidR="00740A8F" w:rsidRDefault="00094164" w:rsidP="00740A8F">
      <w:pPr>
        <w:pStyle w:val="ProcStep"/>
        <w:numPr>
          <w:ilvl w:val="0"/>
          <w:numId w:val="0"/>
        </w:numPr>
        <w:ind w:left="1440"/>
      </w:pPr>
      <w:r>
        <w:rPr>
          <w:noProof/>
        </w:rPr>
        <w:drawing>
          <wp:inline distT="0" distB="0" distL="0" distR="0">
            <wp:extent cx="5715000" cy="120396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203960"/>
                    </a:xfrm>
                    <a:prstGeom prst="rect">
                      <a:avLst/>
                    </a:prstGeom>
                    <a:noFill/>
                    <a:ln>
                      <a:noFill/>
                    </a:ln>
                  </pic:spPr>
                </pic:pic>
              </a:graphicData>
            </a:graphic>
          </wp:inline>
        </w:drawing>
      </w:r>
    </w:p>
    <w:p w:rsidR="00740A8F" w:rsidRDefault="00740A8F" w:rsidP="00740A8F">
      <w:pPr>
        <w:pStyle w:val="ProcStep"/>
        <w:numPr>
          <w:ilvl w:val="0"/>
          <w:numId w:val="0"/>
        </w:numPr>
        <w:ind w:left="1440"/>
      </w:pPr>
    </w:p>
    <w:p w:rsidR="00740A8F" w:rsidRDefault="00740A8F" w:rsidP="00740A8F">
      <w:pPr>
        <w:pStyle w:val="ProcStep"/>
        <w:numPr>
          <w:ilvl w:val="0"/>
          <w:numId w:val="35"/>
        </w:numPr>
      </w:pPr>
      <w:r>
        <w:t xml:space="preserve">Click </w:t>
      </w:r>
      <w:r w:rsidRPr="00705B31">
        <w:rPr>
          <w:b/>
        </w:rPr>
        <w:t>OK</w:t>
      </w:r>
      <w:r>
        <w:t xml:space="preserve"> to add the </w:t>
      </w:r>
      <w:r w:rsidRPr="00705B31">
        <w:rPr>
          <w:b/>
        </w:rPr>
        <w:t>IMWarning</w:t>
      </w:r>
      <w:r>
        <w:t xml:space="preserve"> registry key to </w:t>
      </w:r>
      <w:r w:rsidRPr="00705B31">
        <w:rPr>
          <w:b/>
        </w:rPr>
        <w:t>H</w:t>
      </w:r>
      <w:r>
        <w:rPr>
          <w:b/>
        </w:rPr>
        <w:t>KEY_LOCAL_MACHINE</w:t>
      </w:r>
      <w:r w:rsidRPr="00705B31">
        <w:rPr>
          <w:b/>
        </w:rPr>
        <w:t>\SOFTWARE\Policies\Microsoft\Communicator</w:t>
      </w:r>
      <w:r>
        <w:t xml:space="preserve"> with the text </w:t>
      </w:r>
      <w:r w:rsidRPr="008E5DCB">
        <w:t>“</w:t>
      </w:r>
      <w:r w:rsidRPr="00705B31">
        <w:rPr>
          <w:b/>
        </w:rPr>
        <w:t>Users of this service must abide by Xerox corporate policies and usage must be for business purposes only. Only non-classified Xerox information may be transmitted using this service. Service usage monitoring for policy enforcement purposes may occur</w:t>
      </w:r>
      <w:r w:rsidRPr="008E5DCB">
        <w:t>.”</w:t>
      </w:r>
    </w:p>
    <w:p w:rsidR="00740A8F" w:rsidRDefault="00422284" w:rsidP="00740A8F">
      <w:pPr>
        <w:pStyle w:val="Heading2"/>
      </w:pPr>
      <w:bookmarkStart w:id="18" w:name="_Toc239826137"/>
      <w:r>
        <w:t>Post Installation T</w:t>
      </w:r>
      <w:r w:rsidR="00740A8F">
        <w:t>ask</w:t>
      </w:r>
      <w:bookmarkEnd w:id="18"/>
    </w:p>
    <w:p w:rsidR="00740A8F" w:rsidRDefault="00740A8F" w:rsidP="00740A8F">
      <w:pPr>
        <w:pStyle w:val="Normal2"/>
      </w:pPr>
      <w:r>
        <w:t>This section defines the post installation tasks such as verify whether Communicator is installed correctly and is working or not, customize IMWarning message, etc.</w:t>
      </w:r>
    </w:p>
    <w:p w:rsidR="00740A8F" w:rsidRDefault="00422284" w:rsidP="00740A8F">
      <w:pPr>
        <w:pStyle w:val="Heading3"/>
      </w:pPr>
      <w:bookmarkStart w:id="19" w:name="_Toc239826138"/>
      <w:r>
        <w:lastRenderedPageBreak/>
        <w:t>Verifying the I</w:t>
      </w:r>
      <w:r w:rsidR="00740A8F">
        <w:t>nstallation of Microsoft Office Communicator 2007 Client</w:t>
      </w:r>
      <w:bookmarkEnd w:id="19"/>
    </w:p>
    <w:p w:rsidR="00740A8F" w:rsidRDefault="00740A8F" w:rsidP="00740A8F">
      <w:pPr>
        <w:pStyle w:val="Normal3"/>
      </w:pPr>
      <w:r>
        <w:t>The following steps describe how to verify the successful installation of the Office Communicator.</w:t>
      </w:r>
    </w:p>
    <w:p w:rsidR="00740A8F" w:rsidRDefault="00740A8F" w:rsidP="00740A8F">
      <w:pPr>
        <w:pStyle w:val="ProcStep"/>
        <w:numPr>
          <w:ilvl w:val="0"/>
          <w:numId w:val="45"/>
        </w:numPr>
      </w:pPr>
      <w:r>
        <w:t xml:space="preserve">On the </w:t>
      </w:r>
      <w:r>
        <w:rPr>
          <w:b/>
        </w:rPr>
        <w:t>D</w:t>
      </w:r>
      <w:r w:rsidRPr="00CD5465">
        <w:rPr>
          <w:b/>
        </w:rPr>
        <w:t>esktop</w:t>
      </w:r>
      <w:r>
        <w:t xml:space="preserve">, </w:t>
      </w:r>
      <w:r w:rsidRPr="00404D41">
        <w:rPr>
          <w:b/>
        </w:rPr>
        <w:t>right click</w:t>
      </w:r>
      <w:r>
        <w:t xml:space="preserve"> on the </w:t>
      </w:r>
      <w:r w:rsidRPr="00404D41">
        <w:rPr>
          <w:b/>
        </w:rPr>
        <w:t>My Computer</w:t>
      </w:r>
      <w:r>
        <w:t xml:space="preserve"> icon.</w:t>
      </w:r>
    </w:p>
    <w:p w:rsidR="00740A8F" w:rsidRDefault="00740A8F" w:rsidP="00740A8F">
      <w:pPr>
        <w:pStyle w:val="ProcStep"/>
        <w:numPr>
          <w:ilvl w:val="0"/>
          <w:numId w:val="45"/>
        </w:numPr>
      </w:pPr>
      <w:r>
        <w:t xml:space="preserve">Expand </w:t>
      </w:r>
      <w:r w:rsidRPr="00FA7525">
        <w:rPr>
          <w:b/>
        </w:rPr>
        <w:t>Event Viewer</w:t>
      </w:r>
      <w:r>
        <w:t>.</w:t>
      </w:r>
    </w:p>
    <w:p w:rsidR="00740A8F" w:rsidRDefault="00740A8F" w:rsidP="00740A8F">
      <w:pPr>
        <w:pStyle w:val="ProcStep"/>
        <w:numPr>
          <w:ilvl w:val="0"/>
          <w:numId w:val="45"/>
        </w:numPr>
      </w:pPr>
      <w:r>
        <w:t xml:space="preserve">Click on </w:t>
      </w:r>
      <w:r w:rsidRPr="00FA7525">
        <w:rPr>
          <w:b/>
        </w:rPr>
        <w:t>Application Log</w:t>
      </w:r>
      <w:r>
        <w:t>.</w:t>
      </w:r>
    </w:p>
    <w:p w:rsidR="00740A8F" w:rsidRDefault="00740A8F" w:rsidP="00740A8F">
      <w:pPr>
        <w:pStyle w:val="ProcStep"/>
        <w:numPr>
          <w:ilvl w:val="0"/>
          <w:numId w:val="45"/>
        </w:numPr>
      </w:pPr>
      <w:r>
        <w:t xml:space="preserve">In the right pane, check for the </w:t>
      </w:r>
      <w:r w:rsidRPr="00FA7525">
        <w:rPr>
          <w:b/>
        </w:rPr>
        <w:t>event ID</w:t>
      </w:r>
      <w:r>
        <w:t xml:space="preserve"> </w:t>
      </w:r>
      <w:r w:rsidRPr="00FA7525">
        <w:rPr>
          <w:b/>
        </w:rPr>
        <w:t>11707</w:t>
      </w:r>
      <w:r>
        <w:t xml:space="preserve"> with source </w:t>
      </w:r>
      <w:r w:rsidRPr="00FA7525">
        <w:rPr>
          <w:b/>
        </w:rPr>
        <w:t>MsiInstaller</w:t>
      </w:r>
      <w:r>
        <w:t>, which clearly indicates that the Installation of the Microsoft Office Communicator completed successfully as shown below.</w:t>
      </w:r>
    </w:p>
    <w:p w:rsidR="00740A8F" w:rsidRPr="00404D41" w:rsidRDefault="00740A8F" w:rsidP="00422284">
      <w:pPr>
        <w:pStyle w:val="ProcStep"/>
        <w:numPr>
          <w:ilvl w:val="0"/>
          <w:numId w:val="0"/>
        </w:numPr>
        <w:ind w:left="1440"/>
      </w:pPr>
    </w:p>
    <w:p w:rsidR="00740A8F" w:rsidRDefault="00740A8F" w:rsidP="00740A8F">
      <w:pPr>
        <w:pStyle w:val="Heading3"/>
      </w:pPr>
      <w:bookmarkStart w:id="20" w:name="_Toc239826139"/>
      <w:r>
        <w:t>Verifying IMWaring text</w:t>
      </w:r>
      <w:bookmarkEnd w:id="20"/>
    </w:p>
    <w:p w:rsidR="00740A8F" w:rsidRPr="000D633E" w:rsidRDefault="00740A8F" w:rsidP="00740A8F">
      <w:pPr>
        <w:pStyle w:val="Normal3"/>
      </w:pPr>
      <w:r>
        <w:t>The following steps validates that the IMWarning message set in the earlier section is working properly.</w:t>
      </w:r>
    </w:p>
    <w:p w:rsidR="00740A8F" w:rsidRPr="00940324" w:rsidRDefault="00740A8F" w:rsidP="00740A8F">
      <w:pPr>
        <w:pStyle w:val="ProcHead"/>
        <w:numPr>
          <w:ilvl w:val="0"/>
          <w:numId w:val="37"/>
        </w:numPr>
      </w:pPr>
      <w:r>
        <w:rPr>
          <w:b w:val="0"/>
        </w:rPr>
        <w:t>After login into the Communicator, the warning displays in the upper portion of the conversation window when a conversation is initiated as shown below.</w:t>
      </w:r>
    </w:p>
    <w:p w:rsidR="00740A8F" w:rsidRDefault="00740A8F" w:rsidP="00740A8F">
      <w:pPr>
        <w:pStyle w:val="ProcStep"/>
        <w:numPr>
          <w:ilvl w:val="0"/>
          <w:numId w:val="0"/>
        </w:numPr>
        <w:ind w:left="1440"/>
      </w:pPr>
    </w:p>
    <w:p w:rsidR="00740A8F" w:rsidRDefault="00740A8F" w:rsidP="00740A8F">
      <w:pPr>
        <w:pStyle w:val="Heading3"/>
      </w:pPr>
      <w:bookmarkStart w:id="21" w:name="_Toc239826140"/>
      <w:r>
        <w:t>Making sure that the Allow Microsoft to collect information about how I use Communicator is not checked</w:t>
      </w:r>
      <w:bookmarkEnd w:id="21"/>
    </w:p>
    <w:p w:rsidR="00740A8F" w:rsidRDefault="00740A8F" w:rsidP="00740A8F">
      <w:pPr>
        <w:pStyle w:val="Normal3"/>
      </w:pPr>
      <w:r>
        <w:t xml:space="preserve">This section defines steps to make sure that the </w:t>
      </w:r>
      <w:r w:rsidRPr="008C28D4">
        <w:rPr>
          <w:b/>
        </w:rPr>
        <w:t>Allow Microsoft to collect information about how I use Communicator</w:t>
      </w:r>
      <w:r>
        <w:t xml:space="preserve"> is </w:t>
      </w:r>
      <w:r w:rsidRPr="008C28D4">
        <w:rPr>
          <w:b/>
        </w:rPr>
        <w:t>un-checked</w:t>
      </w:r>
      <w:r>
        <w:t>.</w:t>
      </w:r>
    </w:p>
    <w:p w:rsidR="00740A8F" w:rsidRDefault="00740A8F" w:rsidP="00740A8F">
      <w:pPr>
        <w:pStyle w:val="ProcStep"/>
        <w:numPr>
          <w:ilvl w:val="0"/>
          <w:numId w:val="47"/>
        </w:numPr>
      </w:pPr>
      <w:r>
        <w:t xml:space="preserve">Click </w:t>
      </w:r>
      <w:r w:rsidRPr="00CA7375">
        <w:rPr>
          <w:b/>
        </w:rPr>
        <w:t>Start</w:t>
      </w:r>
      <w:r>
        <w:t xml:space="preserve">, point to </w:t>
      </w:r>
      <w:r w:rsidRPr="00CA7375">
        <w:rPr>
          <w:b/>
        </w:rPr>
        <w:t>All Programs</w:t>
      </w:r>
      <w:r>
        <w:t xml:space="preserve"> and then click </w:t>
      </w:r>
      <w:r w:rsidRPr="00CA7375">
        <w:rPr>
          <w:b/>
        </w:rPr>
        <w:t>Microsoft Office Communicator 2007</w:t>
      </w:r>
      <w:r>
        <w:t>.</w:t>
      </w:r>
    </w:p>
    <w:p w:rsidR="00740A8F" w:rsidRDefault="00740A8F" w:rsidP="00740A8F">
      <w:pPr>
        <w:pStyle w:val="ProcStep"/>
        <w:numPr>
          <w:ilvl w:val="0"/>
          <w:numId w:val="47"/>
        </w:numPr>
      </w:pPr>
      <w:r>
        <w:t xml:space="preserve">In the </w:t>
      </w:r>
      <w:r w:rsidRPr="00C76549">
        <w:rPr>
          <w:b/>
        </w:rPr>
        <w:t>Office Communicator</w:t>
      </w:r>
      <w:r>
        <w:t xml:space="preserve"> Title bar, click the </w:t>
      </w:r>
      <w:r w:rsidRPr="00C76549">
        <w:rPr>
          <w:b/>
        </w:rPr>
        <w:t>Menu</w:t>
      </w:r>
      <w:r>
        <w:t xml:space="preserve"> button (</w:t>
      </w:r>
      <w:r w:rsidR="00094164" w:rsidRPr="007E6664">
        <w:rPr>
          <w:noProof/>
        </w:rPr>
        <w:drawing>
          <wp:inline distT="0" distB="0" distL="0" distR="0">
            <wp:extent cx="205740" cy="297180"/>
            <wp:effectExtent l="0" t="0" r="3810" b="762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740" cy="297180"/>
                    </a:xfrm>
                    <a:prstGeom prst="rect">
                      <a:avLst/>
                    </a:prstGeom>
                    <a:noFill/>
                    <a:ln>
                      <a:noFill/>
                    </a:ln>
                  </pic:spPr>
                </pic:pic>
              </a:graphicData>
            </a:graphic>
          </wp:inline>
        </w:drawing>
      </w:r>
      <w:r>
        <w:t xml:space="preserve">) and then on the </w:t>
      </w:r>
      <w:r w:rsidRPr="00C76549">
        <w:rPr>
          <w:b/>
        </w:rPr>
        <w:t>Tools</w:t>
      </w:r>
      <w:r>
        <w:t xml:space="preserve"> menu click </w:t>
      </w:r>
      <w:r w:rsidRPr="00C76549">
        <w:rPr>
          <w:b/>
        </w:rPr>
        <w:t>Options</w:t>
      </w:r>
      <w:r>
        <w:t>.</w:t>
      </w:r>
    </w:p>
    <w:p w:rsidR="00740A8F" w:rsidRDefault="00740A8F" w:rsidP="00740A8F">
      <w:pPr>
        <w:pStyle w:val="ProcStep"/>
        <w:numPr>
          <w:ilvl w:val="0"/>
          <w:numId w:val="47"/>
        </w:numPr>
      </w:pPr>
      <w:r>
        <w:t xml:space="preserve">Click on </w:t>
      </w:r>
      <w:r w:rsidRPr="002A3D01">
        <w:rPr>
          <w:b/>
        </w:rPr>
        <w:t>General</w:t>
      </w:r>
      <w:r>
        <w:t xml:space="preserve"> tab.</w:t>
      </w:r>
    </w:p>
    <w:p w:rsidR="00740A8F" w:rsidRPr="00CA7375" w:rsidRDefault="00740A8F" w:rsidP="00740A8F">
      <w:pPr>
        <w:pStyle w:val="ProcStep"/>
        <w:numPr>
          <w:ilvl w:val="0"/>
          <w:numId w:val="47"/>
        </w:numPr>
      </w:pPr>
      <w:r>
        <w:t xml:space="preserve">In this General tab, under the </w:t>
      </w:r>
      <w:r w:rsidRPr="00C10A46">
        <w:rPr>
          <w:b/>
        </w:rPr>
        <w:t>Quality</w:t>
      </w:r>
      <w:r>
        <w:t xml:space="preserve"> section, check </w:t>
      </w:r>
      <w:r w:rsidRPr="008C28D4">
        <w:rPr>
          <w:b/>
        </w:rPr>
        <w:t>Allow Microsoft to collect information about how I use Communicator</w:t>
      </w:r>
      <w:r>
        <w:rPr>
          <w:b/>
        </w:rPr>
        <w:t xml:space="preserve"> </w:t>
      </w:r>
      <w:r w:rsidRPr="002A3D01">
        <w:t>as below</w:t>
      </w:r>
      <w:r>
        <w:rPr>
          <w:b/>
        </w:rPr>
        <w:t>.</w:t>
      </w:r>
    </w:p>
    <w:p w:rsidR="00740A8F" w:rsidRDefault="00094164" w:rsidP="00740A8F">
      <w:pPr>
        <w:pStyle w:val="ProcStep"/>
        <w:numPr>
          <w:ilvl w:val="0"/>
          <w:numId w:val="0"/>
        </w:numPr>
        <w:ind w:left="1800" w:hanging="360"/>
        <w:rPr>
          <w:b/>
        </w:rPr>
      </w:pPr>
      <w:r w:rsidRPr="003B3D84">
        <w:rPr>
          <w:b/>
          <w:noProof/>
        </w:rPr>
        <w:lastRenderedPageBreak/>
        <w:drawing>
          <wp:inline distT="0" distB="0" distL="0" distR="0">
            <wp:extent cx="5394960" cy="5516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516880"/>
                    </a:xfrm>
                    <a:prstGeom prst="rect">
                      <a:avLst/>
                    </a:prstGeom>
                    <a:noFill/>
                    <a:ln>
                      <a:noFill/>
                    </a:ln>
                  </pic:spPr>
                </pic:pic>
              </a:graphicData>
            </a:graphic>
          </wp:inline>
        </w:drawing>
      </w:r>
    </w:p>
    <w:p w:rsidR="00740A8F" w:rsidRPr="00CA7375" w:rsidRDefault="00740A8F" w:rsidP="00740A8F">
      <w:pPr>
        <w:pStyle w:val="ProcStep"/>
        <w:numPr>
          <w:ilvl w:val="0"/>
          <w:numId w:val="0"/>
        </w:numPr>
        <w:ind w:left="1800" w:hanging="360"/>
      </w:pPr>
    </w:p>
    <w:p w:rsidR="00740A8F" w:rsidRPr="002A3D01" w:rsidRDefault="00740A8F" w:rsidP="00740A8F">
      <w:pPr>
        <w:pStyle w:val="ProcStep"/>
        <w:numPr>
          <w:ilvl w:val="0"/>
          <w:numId w:val="47"/>
        </w:numPr>
      </w:pPr>
      <w:r w:rsidRPr="002A3D01">
        <w:t xml:space="preserve">Now again </w:t>
      </w:r>
      <w:r w:rsidRPr="002A3D01">
        <w:rPr>
          <w:b/>
        </w:rPr>
        <w:t>un-check</w:t>
      </w:r>
      <w:r w:rsidRPr="002A3D01">
        <w:t xml:space="preserve"> the </w:t>
      </w:r>
      <w:r w:rsidRPr="002A3D01">
        <w:rPr>
          <w:b/>
        </w:rPr>
        <w:t>Allow Microsoft to collect information about how I use Communicator</w:t>
      </w:r>
      <w:r w:rsidRPr="002A3D01">
        <w:t xml:space="preserve">, which will make sure that the </w:t>
      </w:r>
      <w:r w:rsidRPr="002A3D01">
        <w:rPr>
          <w:b/>
        </w:rPr>
        <w:t>check box</w:t>
      </w:r>
      <w:r w:rsidRPr="002A3D01">
        <w:t xml:space="preserve"> is </w:t>
      </w:r>
      <w:r w:rsidRPr="002A3D01">
        <w:rPr>
          <w:b/>
        </w:rPr>
        <w:t>un-checked</w:t>
      </w:r>
      <w:r>
        <w:t xml:space="preserve"> as below.</w:t>
      </w:r>
    </w:p>
    <w:p w:rsidR="00740A8F" w:rsidRPr="008C28D4" w:rsidRDefault="00094164" w:rsidP="00740A8F">
      <w:pPr>
        <w:pStyle w:val="ProcStep"/>
        <w:numPr>
          <w:ilvl w:val="0"/>
          <w:numId w:val="0"/>
        </w:numPr>
        <w:ind w:left="1440"/>
      </w:pPr>
      <w:r>
        <w:rPr>
          <w:noProof/>
        </w:rPr>
        <w:lastRenderedPageBreak/>
        <w:drawing>
          <wp:inline distT="0" distB="0" distL="0" distR="0">
            <wp:extent cx="5394960" cy="5516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5516880"/>
                    </a:xfrm>
                    <a:prstGeom prst="rect">
                      <a:avLst/>
                    </a:prstGeom>
                    <a:noFill/>
                    <a:ln>
                      <a:noFill/>
                    </a:ln>
                  </pic:spPr>
                </pic:pic>
              </a:graphicData>
            </a:graphic>
          </wp:inline>
        </w:drawing>
      </w:r>
    </w:p>
    <w:p w:rsidR="00740A8F" w:rsidRDefault="00740A8F" w:rsidP="00740A8F">
      <w:pPr>
        <w:pStyle w:val="Heading1"/>
      </w:pPr>
      <w:bookmarkStart w:id="22" w:name="_Toc239826141"/>
      <w:r>
        <w:t>Uninstalling Microsoft Office Communicator 2007 client</w:t>
      </w:r>
      <w:bookmarkEnd w:id="22"/>
    </w:p>
    <w:p w:rsidR="00740A8F" w:rsidRDefault="00740A8F" w:rsidP="00740A8F">
      <w:pPr>
        <w:pStyle w:val="Normal1"/>
      </w:pPr>
      <w:r>
        <w:t>This section defines procedure to uninstall Communicator 2007. Before removing, Microsoft Office Communicator Client it is recommended to remove the Microsoft Office Communicator 2007, MUI.</w:t>
      </w:r>
    </w:p>
    <w:p w:rsidR="00740A8F" w:rsidRDefault="00740A8F" w:rsidP="00740A8F">
      <w:pPr>
        <w:pStyle w:val="Heading2"/>
      </w:pPr>
      <w:bookmarkStart w:id="23" w:name="_Toc239826142"/>
      <w:r>
        <w:t>To uninstall Communicator 2007 MUI</w:t>
      </w:r>
      <w:bookmarkEnd w:id="23"/>
    </w:p>
    <w:p w:rsidR="00740A8F" w:rsidRDefault="00740A8F" w:rsidP="00740A8F">
      <w:pPr>
        <w:pStyle w:val="ProcStep"/>
        <w:numPr>
          <w:ilvl w:val="0"/>
          <w:numId w:val="39"/>
        </w:numPr>
      </w:pPr>
      <w:r>
        <w:t xml:space="preserve">Click </w:t>
      </w:r>
      <w:r w:rsidRPr="00CC2A26">
        <w:rPr>
          <w:b/>
        </w:rPr>
        <w:t>Start</w:t>
      </w:r>
      <w:r>
        <w:t xml:space="preserve"> button, click </w:t>
      </w:r>
      <w:r w:rsidRPr="00CC2A26">
        <w:rPr>
          <w:b/>
        </w:rPr>
        <w:t>Control Panel</w:t>
      </w:r>
      <w:r>
        <w:t xml:space="preserve"> and then click </w:t>
      </w:r>
      <w:r w:rsidRPr="00CC2A26">
        <w:rPr>
          <w:b/>
        </w:rPr>
        <w:t>Add and Remove Programs</w:t>
      </w:r>
      <w:r>
        <w:t>.</w:t>
      </w:r>
    </w:p>
    <w:p w:rsidR="00740A8F" w:rsidRDefault="00740A8F" w:rsidP="00740A8F">
      <w:pPr>
        <w:pStyle w:val="ProcStep"/>
        <w:numPr>
          <w:ilvl w:val="0"/>
          <w:numId w:val="39"/>
        </w:numPr>
      </w:pPr>
      <w:r>
        <w:t xml:space="preserve">Select </w:t>
      </w:r>
      <w:r w:rsidRPr="008C7C15">
        <w:rPr>
          <w:b/>
        </w:rPr>
        <w:t>Microsoft Office Communicator 2007</w:t>
      </w:r>
      <w:r>
        <w:t>.</w:t>
      </w:r>
    </w:p>
    <w:p w:rsidR="00740A8F" w:rsidRDefault="00740A8F" w:rsidP="00740A8F">
      <w:pPr>
        <w:pStyle w:val="ProcStep"/>
        <w:numPr>
          <w:ilvl w:val="0"/>
          <w:numId w:val="39"/>
        </w:numPr>
      </w:pPr>
      <w:r>
        <w:lastRenderedPageBreak/>
        <w:t xml:space="preserve">Click </w:t>
      </w:r>
      <w:r w:rsidRPr="008C7C15">
        <w:rPr>
          <w:b/>
        </w:rPr>
        <w:t>Remove</w:t>
      </w:r>
      <w:r>
        <w:t xml:space="preserve"> and click on </w:t>
      </w:r>
      <w:r w:rsidRPr="00F57A2A">
        <w:rPr>
          <w:b/>
        </w:rPr>
        <w:t>Yes</w:t>
      </w:r>
      <w:r>
        <w:t>.</w:t>
      </w:r>
    </w:p>
    <w:p w:rsidR="00740A8F" w:rsidRDefault="00740A8F" w:rsidP="00740A8F">
      <w:pPr>
        <w:pStyle w:val="Heading2"/>
      </w:pPr>
      <w:bookmarkStart w:id="24" w:name="_Toc239826143"/>
      <w:r>
        <w:t>To uninstall Communicator 2007</w:t>
      </w:r>
      <w:bookmarkEnd w:id="24"/>
    </w:p>
    <w:p w:rsidR="00740A8F" w:rsidRDefault="00740A8F" w:rsidP="00740A8F">
      <w:pPr>
        <w:pStyle w:val="ProcStep"/>
        <w:numPr>
          <w:ilvl w:val="0"/>
          <w:numId w:val="41"/>
        </w:numPr>
      </w:pPr>
      <w:r>
        <w:t xml:space="preserve">Click </w:t>
      </w:r>
      <w:r w:rsidRPr="00CC2A26">
        <w:rPr>
          <w:b/>
        </w:rPr>
        <w:t>Start</w:t>
      </w:r>
      <w:r>
        <w:t xml:space="preserve"> button, click </w:t>
      </w:r>
      <w:r w:rsidRPr="00CC2A26">
        <w:rPr>
          <w:b/>
        </w:rPr>
        <w:t>Control Panel</w:t>
      </w:r>
      <w:r>
        <w:t xml:space="preserve"> and then click </w:t>
      </w:r>
      <w:r w:rsidRPr="00CC2A26">
        <w:rPr>
          <w:b/>
        </w:rPr>
        <w:t>Add and Remove Programs</w:t>
      </w:r>
      <w:r>
        <w:t>.</w:t>
      </w:r>
    </w:p>
    <w:p w:rsidR="00740A8F" w:rsidRDefault="00740A8F" w:rsidP="00740A8F">
      <w:pPr>
        <w:pStyle w:val="ProcStep"/>
        <w:numPr>
          <w:ilvl w:val="0"/>
          <w:numId w:val="41"/>
        </w:numPr>
      </w:pPr>
      <w:r>
        <w:t xml:space="preserve">Select </w:t>
      </w:r>
      <w:r w:rsidRPr="008C7C15">
        <w:rPr>
          <w:b/>
        </w:rPr>
        <w:t>Microsoft Office Communicator 2007</w:t>
      </w:r>
      <w:r>
        <w:t>.</w:t>
      </w:r>
    </w:p>
    <w:p w:rsidR="00740A8F" w:rsidRDefault="00740A8F" w:rsidP="00740A8F">
      <w:pPr>
        <w:pStyle w:val="ProcStep"/>
        <w:numPr>
          <w:ilvl w:val="0"/>
          <w:numId w:val="41"/>
        </w:numPr>
      </w:pPr>
      <w:r>
        <w:t xml:space="preserve">Click </w:t>
      </w:r>
      <w:r w:rsidRPr="008C7C15">
        <w:rPr>
          <w:b/>
        </w:rPr>
        <w:t>Remove</w:t>
      </w:r>
      <w:r>
        <w:t xml:space="preserve"> and click </w:t>
      </w:r>
      <w:r w:rsidRPr="00F57A2A">
        <w:rPr>
          <w:b/>
        </w:rPr>
        <w:t>Yes</w:t>
      </w:r>
      <w:r>
        <w:t>.</w:t>
      </w:r>
    </w:p>
    <w:p w:rsidR="00740A8F" w:rsidRDefault="00740A8F" w:rsidP="00740A8F">
      <w:pPr>
        <w:pStyle w:val="ProcStep"/>
        <w:numPr>
          <w:ilvl w:val="0"/>
          <w:numId w:val="41"/>
        </w:numPr>
      </w:pPr>
      <w:r>
        <w:t>Restart the computer.</w:t>
      </w:r>
    </w:p>
    <w:p w:rsidR="00740A8F" w:rsidRPr="006E5C34" w:rsidRDefault="00740A8F" w:rsidP="00740A8F">
      <w:pPr>
        <w:pStyle w:val="ProcStep"/>
        <w:numPr>
          <w:ilvl w:val="0"/>
          <w:numId w:val="0"/>
        </w:numPr>
        <w:ind w:left="1440"/>
      </w:pPr>
    </w:p>
    <w:sectPr w:rsidR="00740A8F" w:rsidRPr="006E5C34">
      <w:headerReference w:type="even" r:id="rId16"/>
      <w:headerReference w:type="default" r:id="rId17"/>
      <w:footerReference w:type="default" r:id="rId18"/>
      <w:pgSz w:w="12240" w:h="15840" w:code="1"/>
      <w:pgMar w:top="1440" w:right="1080" w:bottom="144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F26" w:rsidRDefault="00454F26">
      <w:r>
        <w:separator/>
      </w:r>
    </w:p>
    <w:p w:rsidR="00454F26" w:rsidRDefault="00454F26"/>
  </w:endnote>
  <w:endnote w:type="continuationSeparator" w:id="0">
    <w:p w:rsidR="00454F26" w:rsidRDefault="00454F26">
      <w:r>
        <w:continuationSeparator/>
      </w:r>
    </w:p>
    <w:p w:rsidR="00454F26" w:rsidRDefault="00454F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193507">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3507" w:rsidRDefault="0019350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193507">
    <w:pPr>
      <w:jc w:val="center"/>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17</w:t>
    </w:r>
    <w:r>
      <w:rPr>
        <w:rStyle w:val="PageNumber"/>
      </w:rPr>
      <w:fldChar w:fldCharType="end"/>
    </w:r>
  </w:p>
  <w:p w:rsidR="00193507" w:rsidRDefault="00193507">
    <w:pPr>
      <w:pStyle w:val="copyright"/>
    </w:pPr>
    <w:r>
      <w:t xml:space="preserve">EDS and the EDS logo are registered trademarks of Electronic Data Systems Corporation. © </w:t>
    </w:r>
    <w:r>
      <w:fldChar w:fldCharType="begin"/>
    </w:r>
    <w:r>
      <w:instrText xml:space="preserve"> DATE  \@ "yyyy"  \* MERGEFORMAT </w:instrText>
    </w:r>
    <w:r>
      <w:fldChar w:fldCharType="separate"/>
    </w:r>
    <w:r w:rsidR="00094164">
      <w:rPr>
        <w:noProof/>
      </w:rPr>
      <w:t>2017</w:t>
    </w:r>
    <w:r>
      <w:fldChar w:fldCharType="end"/>
    </w:r>
    <w:r>
      <w:t xml:space="preserve"> EDS. All rights reserved. </w:t>
    </w:r>
  </w:p>
  <w:p w:rsidR="00193507" w:rsidRDefault="00193507" w:rsidP="00740A8F">
    <w:pPr>
      <w:pStyle w:val="DocumentTitle"/>
    </w:pPr>
    <w:fldSimple w:instr=" TITLE   \* MERGEFORMAT ">
      <w:r>
        <w:t xml:space="preserve"> </w:t>
      </w:r>
    </w:fldSimple>
  </w:p>
  <w:p w:rsidR="00193507" w:rsidRPr="00B51EAC" w:rsidRDefault="00193507">
    <w:pPr>
      <w:pStyle w:val="DocumentTitle"/>
      <w:rPr>
        <w:color w:val="B1CBE5"/>
      </w:rPr>
    </w:pPr>
    <w:r w:rsidRPr="00B51EAC">
      <w:rPr>
        <w:rFonts w:ascii="Arial" w:hAnsi="Arial"/>
        <w:b w:val="0"/>
        <w:color w:val="B1CBE5"/>
      </w:rPr>
      <w:t xml:space="preserve">EDS INTERNAL DOCUMENT/Revised </w:t>
    </w:r>
    <w:r>
      <w:rPr>
        <w:b w:val="0"/>
        <w:color w:val="B1CBE5"/>
      </w:rPr>
      <w:fldChar w:fldCharType="begin"/>
    </w:r>
    <w:r>
      <w:rPr>
        <w:b w:val="0"/>
        <w:color w:val="B1CBE5"/>
      </w:rPr>
      <w:instrText xml:space="preserve"> SAVEDATE  \@ "MMMM d, yyyy"  \* MERGEFORMAT </w:instrText>
    </w:r>
    <w:r>
      <w:rPr>
        <w:b w:val="0"/>
        <w:color w:val="B1CBE5"/>
      </w:rPr>
      <w:fldChar w:fldCharType="separate"/>
    </w:r>
    <w:r w:rsidR="00094164">
      <w:rPr>
        <w:b w:val="0"/>
        <w:noProof/>
        <w:color w:val="B1CBE5"/>
      </w:rPr>
      <w:t>September 23, 2013</w:t>
    </w:r>
    <w:r>
      <w:rPr>
        <w:b w:val="0"/>
        <w:color w:val="B1CBE5"/>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094164">
    <w:pPr>
      <w:pStyle w:val="Footer"/>
    </w:pPr>
    <w:r>
      <w:rPr>
        <w:noProof/>
      </w:rPr>
      <mc:AlternateContent>
        <mc:Choice Requires="wps">
          <w:drawing>
            <wp:anchor distT="0" distB="0" distL="114300" distR="114300" simplePos="0" relativeHeight="251658752" behindDoc="0" locked="0" layoutInCell="1" allowOverlap="1">
              <wp:simplePos x="0" y="0"/>
              <wp:positionH relativeFrom="column">
                <wp:posOffset>4222750</wp:posOffset>
              </wp:positionH>
              <wp:positionV relativeFrom="paragraph">
                <wp:posOffset>-234950</wp:posOffset>
              </wp:positionV>
              <wp:extent cx="2115185" cy="273685"/>
              <wp:effectExtent l="0" t="0" r="0" b="0"/>
              <wp:wrapNone/>
              <wp:docPr id="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518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507" w:rsidRPr="007B5057" w:rsidRDefault="00193507" w:rsidP="00740A8F">
                          <w:pPr>
                            <w:widowControl w:val="0"/>
                            <w:autoSpaceDE w:val="0"/>
                            <w:autoSpaceDN w:val="0"/>
                            <w:adjustRightInd w:val="0"/>
                            <w:jc w:val="right"/>
                            <w:rPr>
                              <w:rFonts w:ascii="Trebuchet MS" w:hAnsi="Trebuchet MS"/>
                              <w:color w:val="B1CBE5"/>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9" type="#_x0000_t202" style="position:absolute;margin-left:332.5pt;margin-top:-18.5pt;width:166.55pt;height:21.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" filled="f" stroked="f">
              <v:textbox>
                <w:txbxContent>
                  <w:p w:rsidR="00193507" w:rsidRPr="007B5057" w:rsidRDefault="00193507" w:rsidP="00740A8F">
                    <w:pPr>
                      <w:widowControl w:val="0"/>
                      <w:autoSpaceDE w:val="0"/>
                      <w:autoSpaceDN w:val="0"/>
                      <w:adjustRightInd w:val="0"/>
                      <w:jc w:val="right"/>
                      <w:rPr>
                        <w:rFonts w:ascii="Trebuchet MS" w:hAnsi="Trebuchet MS"/>
                        <w:color w:val="B1CBE5"/>
                        <w:sz w:val="18"/>
                      </w:rPr>
                    </w:pP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Pr="00384147" w:rsidRDefault="00193507" w:rsidP="00740A8F">
    <w:pPr>
      <w:pStyle w:val="Footer"/>
      <w:rPr>
        <w:szCs w:val="16"/>
      </w:rPr>
    </w:pPr>
    <w:r w:rsidRPr="00384147">
      <w:rPr>
        <w:szCs w:val="16"/>
      </w:rPr>
      <w:tab/>
    </w:r>
    <w:r w:rsidRPr="00384147">
      <w:rPr>
        <w:rStyle w:val="PageNumber"/>
        <w:szCs w:val="16"/>
      </w:rPr>
      <w:fldChar w:fldCharType="begin"/>
    </w:r>
    <w:r w:rsidRPr="00384147">
      <w:rPr>
        <w:rStyle w:val="PageNumber"/>
        <w:szCs w:val="16"/>
      </w:rPr>
      <w:instrText xml:space="preserve"> PAGE </w:instrText>
    </w:r>
    <w:r w:rsidRPr="00384147">
      <w:rPr>
        <w:rStyle w:val="PageNumber"/>
        <w:szCs w:val="16"/>
      </w:rPr>
      <w:fldChar w:fldCharType="separate"/>
    </w:r>
    <w:r w:rsidR="00094164">
      <w:rPr>
        <w:rStyle w:val="PageNumber"/>
        <w:noProof/>
        <w:szCs w:val="16"/>
      </w:rPr>
      <w:t>9</w:t>
    </w:r>
    <w:r w:rsidRPr="00384147">
      <w:rPr>
        <w:rStyle w:val="PageNumber"/>
        <w:szCs w:val="16"/>
      </w:rPr>
      <w:fldChar w:fldCharType="end"/>
    </w:r>
  </w:p>
  <w:p w:rsidR="00193507" w:rsidRDefault="00193507" w:rsidP="00740A8F">
    <w:pPr>
      <w:pStyle w:val="Footer"/>
      <w:pBdr>
        <w:top w:val="inset" w:sz="6" w:space="1" w:color="auto"/>
        <w:left w:val="inset" w:sz="6" w:space="4" w:color="auto"/>
        <w:bottom w:val="outset" w:sz="6" w:space="1" w:color="auto"/>
        <w:right w:val="outset" w:sz="6" w:space="4" w:color="auto"/>
      </w:pBd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F26" w:rsidRDefault="00454F26">
      <w:r>
        <w:separator/>
      </w:r>
    </w:p>
    <w:p w:rsidR="00454F26" w:rsidRDefault="00454F26"/>
  </w:footnote>
  <w:footnote w:type="continuationSeparator" w:id="0">
    <w:p w:rsidR="00454F26" w:rsidRDefault="00454F26">
      <w:r>
        <w:continuationSeparator/>
      </w:r>
    </w:p>
    <w:p w:rsidR="00454F26" w:rsidRDefault="00454F2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094164">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-322580</wp:posOffset>
              </wp:positionH>
              <wp:positionV relativeFrom="paragraph">
                <wp:posOffset>1760855</wp:posOffset>
              </wp:positionV>
              <wp:extent cx="457200" cy="228600"/>
              <wp:effectExtent l="0" t="0" r="0" b="0"/>
              <wp:wrapNone/>
              <wp:docPr id="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3507" w:rsidRDefault="00193507" w:rsidP="00740A8F"/>
                        <w:p w:rsidR="00193507" w:rsidRDefault="00193507" w:rsidP="00740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7" type="#_x0000_t202" style="position:absolute;margin-left:-25.4pt;margin-top:138.65pt;width:36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bWsgIAALk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" filled="f" stroked="f">
              <v:textbox>
                <w:txbxContent>
                  <w:p w:rsidR="00193507" w:rsidRDefault="00193507" w:rsidP="00740A8F"/>
                  <w:p w:rsidR="00193507" w:rsidRDefault="00193507" w:rsidP="00740A8F"/>
                </w:txbxContent>
              </v:textbox>
            </v:shape>
          </w:pict>
        </mc:Fallback>
      </mc:AlternateContent>
    </w:r>
    <w:r>
      <w:rPr>
        <w:noProof/>
      </w:rPr>
      <mc:AlternateContent>
        <mc:Choice Requires="wps">
          <w:drawing>
            <wp:anchor distT="0" distB="0" distL="114300" distR="114300" simplePos="0" relativeHeight="251656704" behindDoc="0" locked="0" layoutInCell="1" allowOverlap="1">
              <wp:simplePos x="0" y="0"/>
              <wp:positionH relativeFrom="column">
                <wp:posOffset>3514725</wp:posOffset>
              </wp:positionH>
              <wp:positionV relativeFrom="paragraph">
                <wp:posOffset>859790</wp:posOffset>
              </wp:positionV>
              <wp:extent cx="2875280" cy="342900"/>
              <wp:effectExtent l="0" t="0" r="0" b="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5280" cy="342900"/>
                      </a:xfrm>
                      <a:prstGeom prst="rect">
                        <a:avLst/>
                      </a:prstGeom>
                      <a:noFill/>
                      <a:ln>
                        <a:noFill/>
                      </a:ln>
                      <a:extLst>
                        <a:ext uri="{909E8E84-426E-40DD-AFC4-6F175D3DCCD1}">
                          <a14:hiddenFill xmlns:a14="http://schemas.microsoft.com/office/drawing/2010/main">
                            <a:solidFill>
                              <a:srgbClr val="C1BBAB"/>
                            </a:solidFill>
                          </a14:hiddenFill>
                        </a:ext>
                        <a:ext uri="{91240B29-F687-4F45-9708-019B960494DF}">
                          <a14:hiddenLine xmlns:a14="http://schemas.microsoft.com/office/drawing/2010/main" w="9525">
                            <a:solidFill>
                              <a:srgbClr val="5C91A4"/>
                            </a:solidFill>
                            <a:miter lim="800000"/>
                            <a:headEnd/>
                            <a:tailEnd/>
                          </a14:hiddenLine>
                        </a:ext>
                      </a:extLst>
                    </wps:spPr>
                    <wps:txbx>
                      <w:txbxContent>
                        <w:p w:rsidR="00193507" w:rsidRPr="004148A2" w:rsidRDefault="00193507" w:rsidP="00740A8F">
                          <w:pPr>
                            <w:spacing w:before="60"/>
                            <w:jc w:val="right"/>
                            <w:rPr>
                              <w:rFonts w:ascii="Trebuchet MS" w:hAnsi="Trebuchet MS"/>
                            </w:rPr>
                          </w:pPr>
                          <w:r w:rsidRPr="004148A2">
                            <w:rPr>
                              <w:rFonts w:ascii="Trebuchet MS" w:hAnsi="Trebuchet MS"/>
                              <w:b/>
                              <w:color w:val="0F3A68"/>
                            </w:rPr>
                            <w:t xml:space="preserve">| </w:t>
                          </w:r>
                          <w:r w:rsidRPr="004148A2">
                            <w:rPr>
                              <w:rFonts w:ascii="Trebuchet MS" w:hAnsi="Trebuchet MS"/>
                            </w:rPr>
                            <w:t>technical document</w:t>
                          </w:r>
                        </w:p>
                        <w:p w:rsidR="00193507" w:rsidRDefault="00193507" w:rsidP="00740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8" style="position:absolute;margin-left:276.75pt;margin-top:67.7pt;width:226.4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" filled="f" fillcolor="#c1bbab" stroked="f" strokecolor="#5c91a4">
              <v:textbox>
                <w:txbxContent>
                  <w:p w:rsidR="00193507" w:rsidRPr="004148A2" w:rsidRDefault="00193507" w:rsidP="00740A8F">
                    <w:pPr>
                      <w:spacing w:before="60"/>
                      <w:jc w:val="right"/>
                      <w:rPr>
                        <w:rFonts w:ascii="Trebuchet MS" w:hAnsi="Trebuchet MS"/>
                      </w:rPr>
                    </w:pPr>
                    <w:r w:rsidRPr="004148A2">
                      <w:rPr>
                        <w:rFonts w:ascii="Trebuchet MS" w:hAnsi="Trebuchet MS"/>
                        <w:b/>
                        <w:color w:val="0F3A68"/>
                      </w:rPr>
                      <w:t xml:space="preserve">| </w:t>
                    </w:r>
                    <w:r w:rsidRPr="004148A2">
                      <w:rPr>
                        <w:rFonts w:ascii="Trebuchet MS" w:hAnsi="Trebuchet MS"/>
                      </w:rPr>
                      <w:t>technical document</w:t>
                    </w:r>
                  </w:p>
                  <w:p w:rsidR="00193507" w:rsidRDefault="00193507" w:rsidP="00740A8F"/>
                </w:txbxContent>
              </v:textbox>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193507"/>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3507" w:rsidRDefault="00193507" w:rsidP="00740A8F">
    <w:pPr>
      <w:pStyle w:val="Header"/>
    </w:pPr>
    <w:fldSimple w:instr=" ref doctitle1 ">
      <w:r>
        <w:t xml:space="preserve">Office Communicator 2007 Client </w:t>
      </w:r>
    </w:fldSimple>
    <w:r>
      <w:t xml:space="preserve"> </w:t>
    </w:r>
    <w:fldSimple w:instr=" ref doctitle2  \* MERGEFORMAT ">
      <w:r>
        <w:t xml:space="preserve">Installation Guide </w:t>
      </w:r>
    </w:fldSimple>
    <w:r>
      <w:tab/>
    </w:r>
    <w:fldSimple w:instr=" styleref “Heading 1” ">
      <w:r w:rsidR="00094164">
        <w:rPr>
          <w:noProof/>
        </w:rPr>
        <w:t>Uninstalling Microsoft Office Communicator 2007 client</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5DE5F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B0542954"/>
    <w:lvl w:ilvl="0">
      <w:numFmt w:val="decimal"/>
      <w:pStyle w:val="ProcWarningBox"/>
      <w:lvlText w:val="*"/>
      <w:lvlJc w:val="left"/>
    </w:lvl>
  </w:abstractNum>
  <w:abstractNum w:abstractNumId="2" w15:restartNumberingAfterBreak="0">
    <w:nsid w:val="07F91415"/>
    <w:multiLevelType w:val="hybridMultilevel"/>
    <w:tmpl w:val="159A087C"/>
    <w:lvl w:ilvl="0" w:tplc="DBE81136">
      <w:start w:val="1"/>
      <w:numFmt w:val="bullet"/>
      <w:pStyle w:val="ProcNoteBox"/>
      <w:lvlText w:val=""/>
      <w:lvlJc w:val="left"/>
      <w:pPr>
        <w:ind w:left="1440" w:hanging="360"/>
      </w:pPr>
      <w:rPr>
        <w:rFonts w:ascii="Wingdings" w:hAnsi="Wingdings" w:hint="default"/>
        <w:color w:val="0000FF"/>
        <w:sz w:val="36"/>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2B0BA9"/>
    <w:multiLevelType w:val="singleLevel"/>
    <w:tmpl w:val="EAC63284"/>
    <w:lvl w:ilvl="0">
      <w:numFmt w:val="bullet"/>
      <w:lvlText w:val="*"/>
      <w:lvlJc w:val="left"/>
    </w:lvl>
  </w:abstractNum>
  <w:abstractNum w:abstractNumId="4" w15:restartNumberingAfterBreak="0">
    <w:nsid w:val="084A362A"/>
    <w:multiLevelType w:val="singleLevel"/>
    <w:tmpl w:val="40F2EC68"/>
    <w:lvl w:ilvl="0">
      <w:start w:val="1"/>
      <w:numFmt w:val="decimal"/>
      <w:lvlText w:val="%1."/>
      <w:legacy w:legacy="1" w:legacySpace="0" w:legacyIndent="360"/>
      <w:lvlJc w:val="left"/>
      <w:pPr>
        <w:ind w:left="1800" w:hanging="360"/>
      </w:pPr>
    </w:lvl>
  </w:abstractNum>
  <w:abstractNum w:abstractNumId="5" w15:restartNumberingAfterBreak="0">
    <w:nsid w:val="099F56CB"/>
    <w:multiLevelType w:val="singleLevel"/>
    <w:tmpl w:val="CF860428"/>
    <w:lvl w:ilvl="0">
      <w:numFmt w:val="bullet"/>
      <w:lvlText w:val="*"/>
      <w:lvlJc w:val="left"/>
    </w:lvl>
  </w:abstractNum>
  <w:abstractNum w:abstractNumId="6" w15:restartNumberingAfterBreak="0">
    <w:nsid w:val="0A33773D"/>
    <w:multiLevelType w:val="hybridMultilevel"/>
    <w:tmpl w:val="73AC0EDC"/>
    <w:lvl w:ilvl="0" w:tplc="E1507CA8">
      <w:start w:val="1"/>
      <w:numFmt w:val="decimal"/>
      <w:lvlText w:val="%1."/>
      <w:legacy w:legacy="1" w:legacySpace="0" w:legacyIndent="360"/>
      <w:lvlJc w:val="left"/>
      <w:pPr>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8A10EA"/>
    <w:multiLevelType w:val="singleLevel"/>
    <w:tmpl w:val="40F2EC68"/>
    <w:lvl w:ilvl="0">
      <w:start w:val="1"/>
      <w:numFmt w:val="decimal"/>
      <w:lvlText w:val="%1."/>
      <w:legacy w:legacy="1" w:legacySpace="0" w:legacyIndent="360"/>
      <w:lvlJc w:val="left"/>
      <w:pPr>
        <w:ind w:left="1800" w:hanging="360"/>
      </w:pPr>
    </w:lvl>
  </w:abstractNum>
  <w:abstractNum w:abstractNumId="8" w15:restartNumberingAfterBreak="0">
    <w:nsid w:val="104847E5"/>
    <w:multiLevelType w:val="singleLevel"/>
    <w:tmpl w:val="87541EEA"/>
    <w:lvl w:ilvl="0">
      <w:start w:val="1"/>
      <w:numFmt w:val="decimal"/>
      <w:lvlText w:val="%1."/>
      <w:legacy w:legacy="1" w:legacySpace="0" w:legacyIndent="360"/>
      <w:lvlJc w:val="left"/>
      <w:pPr>
        <w:ind w:left="1800" w:hanging="360"/>
      </w:pPr>
    </w:lvl>
  </w:abstractNum>
  <w:abstractNum w:abstractNumId="9" w15:restartNumberingAfterBreak="0">
    <w:nsid w:val="12DE7C7C"/>
    <w:multiLevelType w:val="singleLevel"/>
    <w:tmpl w:val="52A88D4E"/>
    <w:lvl w:ilvl="0">
      <w:numFmt w:val="decimal"/>
      <w:pStyle w:val="Bullet6"/>
      <w:lvlText w:val="*"/>
      <w:lvlJc w:val="left"/>
    </w:lvl>
  </w:abstractNum>
  <w:abstractNum w:abstractNumId="10" w15:restartNumberingAfterBreak="0">
    <w:nsid w:val="16D50C93"/>
    <w:multiLevelType w:val="singleLevel"/>
    <w:tmpl w:val="B006702A"/>
    <w:lvl w:ilvl="0">
      <w:start w:val="1"/>
      <w:numFmt w:val="decimal"/>
      <w:lvlText w:val="%1."/>
      <w:legacy w:legacy="1" w:legacySpace="0" w:legacyIndent="360"/>
      <w:lvlJc w:val="left"/>
      <w:pPr>
        <w:ind w:left="1800" w:hanging="360"/>
      </w:pPr>
    </w:lvl>
  </w:abstractNum>
  <w:abstractNum w:abstractNumId="11" w15:restartNumberingAfterBreak="0">
    <w:nsid w:val="1DD7065B"/>
    <w:multiLevelType w:val="singleLevel"/>
    <w:tmpl w:val="88DE564E"/>
    <w:lvl w:ilvl="0">
      <w:start w:val="1"/>
      <w:numFmt w:val="decimal"/>
      <w:lvlText w:val="%1."/>
      <w:legacy w:legacy="1" w:legacySpace="0" w:legacyIndent="360"/>
      <w:lvlJc w:val="left"/>
      <w:pPr>
        <w:ind w:left="1800" w:hanging="360"/>
      </w:pPr>
    </w:lvl>
  </w:abstractNum>
  <w:abstractNum w:abstractNumId="12" w15:restartNumberingAfterBreak="0">
    <w:nsid w:val="21EC242E"/>
    <w:multiLevelType w:val="hybridMultilevel"/>
    <w:tmpl w:val="4B3CA628"/>
    <w:lvl w:ilvl="0" w:tplc="E63084D6">
      <w:start w:val="1"/>
      <w:numFmt w:val="decimal"/>
      <w:lvlText w:val="%1."/>
      <w:legacy w:legacy="1" w:legacySpace="0" w:legacyIndent="360"/>
      <w:lvlJc w:val="left"/>
      <w:pPr>
        <w:ind w:left="180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5848D5"/>
    <w:multiLevelType w:val="hybridMultilevel"/>
    <w:tmpl w:val="D0D6176E"/>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23331514"/>
    <w:multiLevelType w:val="singleLevel"/>
    <w:tmpl w:val="906E5EF8"/>
    <w:lvl w:ilvl="0">
      <w:numFmt w:val="bullet"/>
      <w:lvlText w:val="*"/>
      <w:lvlJc w:val="left"/>
    </w:lvl>
  </w:abstractNum>
  <w:abstractNum w:abstractNumId="15" w15:restartNumberingAfterBreak="0">
    <w:nsid w:val="25CC2BFA"/>
    <w:multiLevelType w:val="singleLevel"/>
    <w:tmpl w:val="B0400094"/>
    <w:lvl w:ilvl="0">
      <w:numFmt w:val="bullet"/>
      <w:lvlText w:val="*"/>
      <w:lvlJc w:val="left"/>
    </w:lvl>
  </w:abstractNum>
  <w:abstractNum w:abstractNumId="16" w15:restartNumberingAfterBreak="0">
    <w:nsid w:val="27B17889"/>
    <w:multiLevelType w:val="hybridMultilevel"/>
    <w:tmpl w:val="D0ACD41A"/>
    <w:lvl w:ilvl="0" w:tplc="78085B0E">
      <w:start w:val="1"/>
      <w:numFmt w:val="bullet"/>
      <w:pStyle w:val="BoxedNote"/>
      <w:lvlText w:val=""/>
      <w:lvlJc w:val="left"/>
      <w:pPr>
        <w:ind w:left="2160" w:hanging="360"/>
      </w:pPr>
      <w:rPr>
        <w:rFonts w:ascii="Wingdings" w:hAnsi="Wingdings" w:hint="default"/>
        <w:color w:val="0000FF"/>
        <w:sz w:val="36"/>
      </w:rPr>
    </w:lvl>
    <w:lvl w:ilvl="1" w:tplc="04090003" w:tentative="1">
      <w:start w:val="1"/>
      <w:numFmt w:val="bullet"/>
      <w:lvlText w:val="o"/>
      <w:lvlJc w:val="left"/>
      <w:pPr>
        <w:ind w:left="3420" w:hanging="360"/>
      </w:pPr>
      <w:rPr>
        <w:rFonts w:ascii="Courier New" w:hAnsi="Courier New" w:cs="Symbol"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Symbol"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Symbol" w:hint="default"/>
      </w:rPr>
    </w:lvl>
    <w:lvl w:ilvl="8" w:tplc="04090005" w:tentative="1">
      <w:start w:val="1"/>
      <w:numFmt w:val="bullet"/>
      <w:lvlText w:val=""/>
      <w:lvlJc w:val="left"/>
      <w:pPr>
        <w:ind w:left="8460" w:hanging="360"/>
      </w:pPr>
      <w:rPr>
        <w:rFonts w:ascii="Wingdings" w:hAnsi="Wingdings" w:hint="default"/>
      </w:rPr>
    </w:lvl>
  </w:abstractNum>
  <w:abstractNum w:abstractNumId="17" w15:restartNumberingAfterBreak="0">
    <w:nsid w:val="2A007CCF"/>
    <w:multiLevelType w:val="hybridMultilevel"/>
    <w:tmpl w:val="B006702A"/>
    <w:lvl w:ilvl="0" w:tplc="73AC0EDC">
      <w:start w:val="1"/>
      <w:numFmt w:val="decimal"/>
      <w:lvlText w:val="%1."/>
      <w:legacy w:legacy="1" w:legacySpace="0" w:legacyIndent="360"/>
      <w:lvlJc w:val="left"/>
      <w:pPr>
        <w:ind w:left="180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B52623"/>
    <w:multiLevelType w:val="singleLevel"/>
    <w:tmpl w:val="ABE0356C"/>
    <w:lvl w:ilvl="0">
      <w:numFmt w:val="bullet"/>
      <w:lvlText w:val="*"/>
      <w:lvlJc w:val="left"/>
    </w:lvl>
  </w:abstractNum>
  <w:abstractNum w:abstractNumId="19" w15:restartNumberingAfterBreak="0">
    <w:nsid w:val="2BC8500D"/>
    <w:multiLevelType w:val="singleLevel"/>
    <w:tmpl w:val="0409000F"/>
    <w:lvl w:ilvl="0">
      <w:start w:val="1"/>
      <w:numFmt w:val="decimal"/>
      <w:lvlText w:val="%1."/>
      <w:legacy w:legacy="1" w:legacySpace="0" w:legacyIndent="360"/>
      <w:lvlJc w:val="left"/>
      <w:pPr>
        <w:ind w:left="1800" w:hanging="360"/>
      </w:pPr>
    </w:lvl>
  </w:abstractNum>
  <w:abstractNum w:abstractNumId="20" w15:restartNumberingAfterBreak="0">
    <w:nsid w:val="2BED668D"/>
    <w:multiLevelType w:val="hybridMultilevel"/>
    <w:tmpl w:val="15E09B56"/>
    <w:lvl w:ilvl="0" w:tplc="73AC0EDC">
      <w:start w:val="1"/>
      <w:numFmt w:val="decimal"/>
      <w:lvlText w:val="%1."/>
      <w:legacy w:legacy="1" w:legacySpace="0" w:legacyIndent="360"/>
      <w:lvlJc w:val="left"/>
      <w:pPr>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CA2D00"/>
    <w:multiLevelType w:val="hybridMultilevel"/>
    <w:tmpl w:val="25BAA1AE"/>
    <w:lvl w:ilvl="0" w:tplc="B006702A">
      <w:start w:val="1"/>
      <w:numFmt w:val="decimal"/>
      <w:lvlText w:val="%1."/>
      <w:legacy w:legacy="1" w:legacySpace="0" w:legacyIndent="360"/>
      <w:lvlJc w:val="left"/>
      <w:pPr>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719661D"/>
    <w:multiLevelType w:val="singleLevel"/>
    <w:tmpl w:val="7CBE22CC"/>
    <w:lvl w:ilvl="0">
      <w:numFmt w:val="decimal"/>
      <w:pStyle w:val="BoxedWarningIndent"/>
      <w:lvlText w:val="*"/>
      <w:lvlJc w:val="left"/>
    </w:lvl>
  </w:abstractNum>
  <w:abstractNum w:abstractNumId="23" w15:restartNumberingAfterBreak="0">
    <w:nsid w:val="375458FC"/>
    <w:multiLevelType w:val="singleLevel"/>
    <w:tmpl w:val="02EA1594"/>
    <w:lvl w:ilvl="0">
      <w:numFmt w:val="bullet"/>
      <w:lvlText w:val="*"/>
      <w:lvlJc w:val="left"/>
    </w:lvl>
  </w:abstractNum>
  <w:abstractNum w:abstractNumId="24" w15:restartNumberingAfterBreak="0">
    <w:nsid w:val="3A767FD9"/>
    <w:multiLevelType w:val="singleLevel"/>
    <w:tmpl w:val="1574803E"/>
    <w:lvl w:ilvl="0">
      <w:numFmt w:val="bullet"/>
      <w:lvlText w:val="*"/>
      <w:lvlJc w:val="left"/>
    </w:lvl>
  </w:abstractNum>
  <w:abstractNum w:abstractNumId="25" w15:restartNumberingAfterBreak="0">
    <w:nsid w:val="3F304D37"/>
    <w:multiLevelType w:val="singleLevel"/>
    <w:tmpl w:val="071E52EA"/>
    <w:lvl w:ilvl="0">
      <w:numFmt w:val="bullet"/>
      <w:pStyle w:val="Bullet4"/>
      <w:lvlText w:val="*"/>
      <w:lvlJc w:val="left"/>
    </w:lvl>
  </w:abstractNum>
  <w:abstractNum w:abstractNumId="26" w15:restartNumberingAfterBreak="0">
    <w:nsid w:val="40956408"/>
    <w:multiLevelType w:val="singleLevel"/>
    <w:tmpl w:val="8BFE13FE"/>
    <w:lvl w:ilvl="0">
      <w:numFmt w:val="bullet"/>
      <w:lvlText w:val="*"/>
      <w:lvlJc w:val="left"/>
    </w:lvl>
  </w:abstractNum>
  <w:abstractNum w:abstractNumId="27" w15:restartNumberingAfterBreak="0">
    <w:nsid w:val="436E1F53"/>
    <w:multiLevelType w:val="singleLevel"/>
    <w:tmpl w:val="98B03AD8"/>
    <w:lvl w:ilvl="0">
      <w:numFmt w:val="bullet"/>
      <w:pStyle w:val="tbullet1"/>
      <w:lvlText w:val="*"/>
      <w:lvlJc w:val="left"/>
    </w:lvl>
  </w:abstractNum>
  <w:abstractNum w:abstractNumId="28" w15:restartNumberingAfterBreak="0">
    <w:nsid w:val="44FB1D68"/>
    <w:multiLevelType w:val="hybridMultilevel"/>
    <w:tmpl w:val="72940038"/>
    <w:lvl w:ilvl="0" w:tplc="A7BE9F14">
      <w:start w:val="1"/>
      <w:numFmt w:val="bullet"/>
      <w:pStyle w:val="ProcImportantBox"/>
      <w:lvlText w:val=""/>
      <w:lvlJc w:val="left"/>
      <w:pPr>
        <w:ind w:left="2736" w:hanging="360"/>
      </w:pPr>
      <w:rPr>
        <w:rFonts w:ascii="Wingdings" w:hAnsi="Wingdings" w:hint="default"/>
        <w:color w:val="5F497A"/>
        <w:sz w:val="36"/>
      </w:rPr>
    </w:lvl>
    <w:lvl w:ilvl="1" w:tplc="04090003" w:tentative="1">
      <w:start w:val="1"/>
      <w:numFmt w:val="bullet"/>
      <w:lvlText w:val="o"/>
      <w:lvlJc w:val="left"/>
      <w:pPr>
        <w:ind w:left="3456" w:hanging="360"/>
      </w:pPr>
      <w:rPr>
        <w:rFonts w:ascii="Courier New" w:hAnsi="Courier New" w:cs="Symbol"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Symbol"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Symbol" w:hint="default"/>
      </w:rPr>
    </w:lvl>
    <w:lvl w:ilvl="8" w:tplc="04090005" w:tentative="1">
      <w:start w:val="1"/>
      <w:numFmt w:val="bullet"/>
      <w:lvlText w:val=""/>
      <w:lvlJc w:val="left"/>
      <w:pPr>
        <w:ind w:left="8496" w:hanging="360"/>
      </w:pPr>
      <w:rPr>
        <w:rFonts w:ascii="Wingdings" w:hAnsi="Wingdings" w:hint="default"/>
      </w:rPr>
    </w:lvl>
  </w:abstractNum>
  <w:abstractNum w:abstractNumId="29" w15:restartNumberingAfterBreak="0">
    <w:nsid w:val="47426410"/>
    <w:multiLevelType w:val="hybridMultilevel"/>
    <w:tmpl w:val="19345E58"/>
    <w:lvl w:ilvl="0" w:tplc="D7FC71A8">
      <w:start w:val="1"/>
      <w:numFmt w:val="bullet"/>
      <w:pStyle w:val="BoxedReference"/>
      <w:lvlText w:val=""/>
      <w:lvlJc w:val="left"/>
      <w:pPr>
        <w:tabs>
          <w:tab w:val="num" w:pos="1152"/>
        </w:tabs>
        <w:ind w:left="792" w:hanging="360"/>
      </w:pPr>
      <w:rPr>
        <w:rFonts w:ascii="Wingdings" w:hAnsi="Wingdings" w:hint="default"/>
        <w:b w:val="0"/>
        <w:i w:val="0"/>
        <w:sz w:val="36"/>
      </w:rPr>
    </w:lvl>
    <w:lvl w:ilvl="1" w:tplc="04090003" w:tentative="1">
      <w:start w:val="1"/>
      <w:numFmt w:val="bullet"/>
      <w:lvlText w:val="o"/>
      <w:lvlJc w:val="left"/>
      <w:pPr>
        <w:tabs>
          <w:tab w:val="num" w:pos="1872"/>
        </w:tabs>
        <w:ind w:left="1872" w:hanging="360"/>
      </w:pPr>
      <w:rPr>
        <w:rFonts w:ascii="Courier New" w:hAnsi="Courier New" w:cs="Symbol"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Symbol"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Symbol"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0" w15:restartNumberingAfterBreak="0">
    <w:nsid w:val="4C9B1493"/>
    <w:multiLevelType w:val="singleLevel"/>
    <w:tmpl w:val="FB14D59E"/>
    <w:lvl w:ilvl="0">
      <w:numFmt w:val="bullet"/>
      <w:lvlText w:val="*"/>
      <w:lvlJc w:val="left"/>
    </w:lvl>
  </w:abstractNum>
  <w:abstractNum w:abstractNumId="31" w15:restartNumberingAfterBreak="0">
    <w:nsid w:val="4E196CF0"/>
    <w:multiLevelType w:val="singleLevel"/>
    <w:tmpl w:val="40F2EC68"/>
    <w:lvl w:ilvl="0">
      <w:start w:val="1"/>
      <w:numFmt w:val="decimal"/>
      <w:lvlText w:val="%1."/>
      <w:legacy w:legacy="1" w:legacySpace="0" w:legacyIndent="360"/>
      <w:lvlJc w:val="left"/>
      <w:pPr>
        <w:ind w:left="1800" w:hanging="360"/>
      </w:pPr>
    </w:lvl>
  </w:abstractNum>
  <w:abstractNum w:abstractNumId="32" w15:restartNumberingAfterBreak="0">
    <w:nsid w:val="510C0837"/>
    <w:multiLevelType w:val="hybridMultilevel"/>
    <w:tmpl w:val="D244179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3" w15:restartNumberingAfterBreak="0">
    <w:nsid w:val="51F55B7F"/>
    <w:multiLevelType w:val="singleLevel"/>
    <w:tmpl w:val="40F2EC68"/>
    <w:lvl w:ilvl="0">
      <w:start w:val="1"/>
      <w:numFmt w:val="decimal"/>
      <w:lvlText w:val="%1."/>
      <w:legacy w:legacy="1" w:legacySpace="0" w:legacyIndent="360"/>
      <w:lvlJc w:val="left"/>
      <w:pPr>
        <w:ind w:left="1800" w:hanging="360"/>
      </w:pPr>
    </w:lvl>
  </w:abstractNum>
  <w:abstractNum w:abstractNumId="34" w15:restartNumberingAfterBreak="0">
    <w:nsid w:val="5B447E9F"/>
    <w:multiLevelType w:val="hybridMultilevel"/>
    <w:tmpl w:val="0ADCE9D6"/>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5" w15:restartNumberingAfterBreak="0">
    <w:nsid w:val="5E68033E"/>
    <w:multiLevelType w:val="hybridMultilevel"/>
    <w:tmpl w:val="40F2EC68"/>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15:restartNumberingAfterBreak="0">
    <w:nsid w:val="5F354913"/>
    <w:multiLevelType w:val="singleLevel"/>
    <w:tmpl w:val="5A7CC176"/>
    <w:lvl w:ilvl="0">
      <w:numFmt w:val="bullet"/>
      <w:lvlText w:val="*"/>
      <w:lvlJc w:val="left"/>
    </w:lvl>
  </w:abstractNum>
  <w:abstractNum w:abstractNumId="37" w15:restartNumberingAfterBreak="0">
    <w:nsid w:val="60EB57DC"/>
    <w:multiLevelType w:val="singleLevel"/>
    <w:tmpl w:val="73AC0EDC"/>
    <w:lvl w:ilvl="0">
      <w:start w:val="1"/>
      <w:numFmt w:val="decimal"/>
      <w:lvlText w:val="%1."/>
      <w:legacy w:legacy="1" w:legacySpace="0" w:legacyIndent="360"/>
      <w:lvlJc w:val="left"/>
      <w:pPr>
        <w:ind w:left="1800" w:hanging="360"/>
      </w:pPr>
    </w:lvl>
  </w:abstractNum>
  <w:abstractNum w:abstractNumId="38" w15:restartNumberingAfterBreak="0">
    <w:nsid w:val="64527873"/>
    <w:multiLevelType w:val="singleLevel"/>
    <w:tmpl w:val="E1507CA8"/>
    <w:lvl w:ilvl="0">
      <w:start w:val="1"/>
      <w:numFmt w:val="decimal"/>
      <w:lvlText w:val="%1."/>
      <w:legacy w:legacy="1" w:legacySpace="0" w:legacyIndent="360"/>
      <w:lvlJc w:val="left"/>
      <w:pPr>
        <w:ind w:left="1800" w:hanging="360"/>
      </w:pPr>
    </w:lvl>
  </w:abstractNum>
  <w:abstractNum w:abstractNumId="39" w15:restartNumberingAfterBreak="0">
    <w:nsid w:val="6E241EEE"/>
    <w:multiLevelType w:val="singleLevel"/>
    <w:tmpl w:val="99F015AA"/>
    <w:lvl w:ilvl="0">
      <w:numFmt w:val="bullet"/>
      <w:lvlText w:val="*"/>
      <w:lvlJc w:val="left"/>
    </w:lvl>
  </w:abstractNum>
  <w:abstractNum w:abstractNumId="40" w15:restartNumberingAfterBreak="0">
    <w:nsid w:val="707459D5"/>
    <w:multiLevelType w:val="hybridMultilevel"/>
    <w:tmpl w:val="8B3E5E06"/>
    <w:lvl w:ilvl="0" w:tplc="1034065E">
      <w:start w:val="1"/>
      <w:numFmt w:val="bullet"/>
      <w:pStyle w:val="BulletedList"/>
      <w:lvlText w:val=""/>
      <w:lvlJc w:val="left"/>
      <w:pPr>
        <w:tabs>
          <w:tab w:val="num" w:pos="1320"/>
        </w:tabs>
        <w:ind w:left="13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3173D3"/>
    <w:multiLevelType w:val="singleLevel"/>
    <w:tmpl w:val="7848FD4C"/>
    <w:lvl w:ilvl="0">
      <w:numFmt w:val="bullet"/>
      <w:lvlText w:val="*"/>
      <w:lvlJc w:val="left"/>
    </w:lvl>
  </w:abstractNum>
  <w:abstractNum w:abstractNumId="42" w15:restartNumberingAfterBreak="0">
    <w:nsid w:val="742F0F8A"/>
    <w:multiLevelType w:val="hybridMultilevel"/>
    <w:tmpl w:val="87541EEA"/>
    <w:lvl w:ilvl="0" w:tplc="88DE564E">
      <w:start w:val="1"/>
      <w:numFmt w:val="decimal"/>
      <w:lvlText w:val="%1."/>
      <w:legacy w:legacy="1" w:legacySpace="0" w:legacyIndent="360"/>
      <w:lvlJc w:val="left"/>
      <w:pPr>
        <w:ind w:left="180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5D111C5"/>
    <w:multiLevelType w:val="hybridMultilevel"/>
    <w:tmpl w:val="B1BE5534"/>
    <w:lvl w:ilvl="0" w:tplc="2BF27148">
      <w:start w:val="1"/>
      <w:numFmt w:val="bullet"/>
      <w:pStyle w:val="BoxedImportant"/>
      <w:lvlText w:val=""/>
      <w:lvlJc w:val="left"/>
      <w:pPr>
        <w:ind w:left="1440" w:hanging="360"/>
      </w:pPr>
      <w:rPr>
        <w:rFonts w:ascii="Wingdings" w:hAnsi="Wingdings" w:hint="default"/>
        <w:color w:val="5F497A"/>
        <w:sz w:val="36"/>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61A1BC5"/>
    <w:multiLevelType w:val="hybridMultilevel"/>
    <w:tmpl w:val="D714CC62"/>
    <w:lvl w:ilvl="0" w:tplc="96FCBD68">
      <w:start w:val="1"/>
      <w:numFmt w:val="bullet"/>
      <w:pStyle w:val="BoxedWarning"/>
      <w:lvlText w:val=""/>
      <w:lvlJc w:val="left"/>
      <w:pPr>
        <w:tabs>
          <w:tab w:val="num" w:pos="-360"/>
        </w:tabs>
        <w:ind w:left="1080" w:hanging="360"/>
      </w:pPr>
      <w:rPr>
        <w:rFonts w:ascii="Wingdings" w:hAnsi="Wingdings" w:hint="default"/>
        <w:color w:val="FF0000"/>
        <w:sz w:val="36"/>
        <w:szCs w:val="36"/>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CD53D9C"/>
    <w:multiLevelType w:val="multilevel"/>
    <w:tmpl w:val="E73ECE5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6" w15:restartNumberingAfterBreak="0">
    <w:nsid w:val="7D405511"/>
    <w:multiLevelType w:val="singleLevel"/>
    <w:tmpl w:val="A830BB02"/>
    <w:lvl w:ilvl="0">
      <w:numFmt w:val="decimal"/>
      <w:pStyle w:val="Bullet5"/>
      <w:lvlText w:val="*"/>
      <w:lvlJc w:val="left"/>
    </w:lvl>
  </w:abstractNum>
  <w:abstractNum w:abstractNumId="47" w15:restartNumberingAfterBreak="0">
    <w:nsid w:val="7E154316"/>
    <w:multiLevelType w:val="singleLevel"/>
    <w:tmpl w:val="A4E2DA5A"/>
    <w:lvl w:ilvl="0">
      <w:numFmt w:val="bullet"/>
      <w:lvlText w:val="*"/>
      <w:lvlJc w:val="left"/>
    </w:lvl>
  </w:abstractNum>
  <w:abstractNum w:abstractNumId="48" w15:restartNumberingAfterBreak="0">
    <w:nsid w:val="7E9B423A"/>
    <w:multiLevelType w:val="hybridMultilevel"/>
    <w:tmpl w:val="FB5CC658"/>
    <w:lvl w:ilvl="0" w:tplc="04090001">
      <w:start w:val="1"/>
      <w:numFmt w:val="bullet"/>
      <w:lvlText w:val=""/>
      <w:lvlJc w:val="left"/>
      <w:pPr>
        <w:tabs>
          <w:tab w:val="num" w:pos="2160"/>
        </w:tabs>
        <w:ind w:left="2160" w:hanging="360"/>
      </w:pPr>
      <w:rPr>
        <w:rFonts w:ascii="Symbol" w:hAnsi="Symbol" w:hint="default"/>
      </w:rPr>
    </w:lvl>
    <w:lvl w:ilvl="1" w:tplc="B006702A">
      <w:start w:val="1"/>
      <w:numFmt w:val="decimal"/>
      <w:lvlText w:val="%2."/>
      <w:legacy w:legacy="1" w:legacySpace="0" w:legacyIndent="360"/>
      <w:lvlJc w:val="left"/>
      <w:pPr>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lvlOverride w:ilvl="0">
      <w:lvl w:ilvl="0">
        <w:start w:val="1"/>
        <w:numFmt w:val="bullet"/>
        <w:pStyle w:val="ProcWarningBox"/>
        <w:lvlText w:val=""/>
        <w:legacy w:legacy="1" w:legacySpace="0" w:legacyIndent="360"/>
        <w:lvlJc w:val="left"/>
        <w:pPr>
          <w:ind w:left="1080" w:hanging="360"/>
        </w:pPr>
        <w:rPr>
          <w:rFonts w:ascii="Wingdings" w:hAnsi="Wingdings" w:hint="default"/>
          <w:sz w:val="36"/>
        </w:rPr>
      </w:lvl>
    </w:lvlOverride>
  </w:num>
  <w:num w:numId="2">
    <w:abstractNumId w:val="45"/>
  </w:num>
  <w:num w:numId="3">
    <w:abstractNumId w:val="22"/>
    <w:lvlOverride w:ilvl="0">
      <w:lvl w:ilvl="0">
        <w:start w:val="1"/>
        <w:numFmt w:val="bullet"/>
        <w:pStyle w:val="BoxedWarningIndent"/>
        <w:lvlText w:val=""/>
        <w:legacy w:legacy="1" w:legacySpace="0" w:legacyIndent="360"/>
        <w:lvlJc w:val="left"/>
        <w:pPr>
          <w:ind w:left="936" w:hanging="360"/>
        </w:pPr>
        <w:rPr>
          <w:rFonts w:ascii="Wingdings" w:hAnsi="Wingdings" w:hint="default"/>
          <w:sz w:val="36"/>
        </w:rPr>
      </w:lvl>
    </w:lvlOverride>
  </w:num>
  <w:num w:numId="4">
    <w:abstractNumId w:val="46"/>
    <w:lvlOverride w:ilvl="0">
      <w:lvl w:ilvl="0">
        <w:start w:val="1"/>
        <w:numFmt w:val="bullet"/>
        <w:pStyle w:val="Bullet5"/>
        <w:lvlText w:val=""/>
        <w:legacy w:legacy="1" w:legacySpace="0" w:legacyIndent="360"/>
        <w:lvlJc w:val="left"/>
        <w:pPr>
          <w:ind w:left="1656" w:hanging="360"/>
        </w:pPr>
        <w:rPr>
          <w:rFonts w:ascii="Symbol" w:hAnsi="Symbol" w:hint="default"/>
        </w:rPr>
      </w:lvl>
    </w:lvlOverride>
  </w:num>
  <w:num w:numId="5">
    <w:abstractNumId w:val="9"/>
    <w:lvlOverride w:ilvl="0">
      <w:lvl w:ilvl="0">
        <w:start w:val="1"/>
        <w:numFmt w:val="bullet"/>
        <w:pStyle w:val="Bullet6"/>
        <w:lvlText w:val=""/>
        <w:legacy w:legacy="1" w:legacySpace="0" w:legacyIndent="360"/>
        <w:lvlJc w:val="left"/>
        <w:pPr>
          <w:ind w:left="1656" w:hanging="360"/>
        </w:pPr>
        <w:rPr>
          <w:rFonts w:ascii="Symbol" w:hAnsi="Symbol" w:hint="default"/>
        </w:rPr>
      </w:lvl>
    </w:lvlOverride>
  </w:num>
  <w:num w:numId="6">
    <w:abstractNumId w:val="25"/>
    <w:lvlOverride w:ilvl="0">
      <w:lvl w:ilvl="0">
        <w:start w:val="1"/>
        <w:numFmt w:val="bullet"/>
        <w:pStyle w:val="Bullet4"/>
        <w:lvlText w:val=""/>
        <w:legacy w:legacy="1" w:legacySpace="0" w:legacyIndent="360"/>
        <w:lvlJc w:val="left"/>
        <w:pPr>
          <w:ind w:left="1656" w:hanging="360"/>
        </w:pPr>
        <w:rPr>
          <w:rFonts w:ascii="Symbol" w:hAnsi="Symbol" w:hint="default"/>
        </w:rPr>
      </w:lvl>
    </w:lvlOverride>
  </w:num>
  <w:num w:numId="7">
    <w:abstractNumId w:val="27"/>
    <w:lvlOverride w:ilvl="0">
      <w:lvl w:ilvl="0">
        <w:start w:val="1"/>
        <w:numFmt w:val="bullet"/>
        <w:pStyle w:val="tbullet1"/>
        <w:lvlText w:val=""/>
        <w:lvlJc w:val="left"/>
        <w:pPr>
          <w:tabs>
            <w:tab w:val="num" w:pos="-360"/>
          </w:tabs>
          <w:ind w:left="504" w:hanging="360"/>
        </w:pPr>
        <w:rPr>
          <w:rFonts w:ascii="Symbol" w:hAnsi="Symbol" w:hint="default"/>
        </w:rPr>
      </w:lvl>
    </w:lvlOverride>
  </w:num>
  <w:num w:numId="8">
    <w:abstractNumId w:val="29"/>
  </w:num>
  <w:num w:numId="9">
    <w:abstractNumId w:val="43"/>
  </w:num>
  <w:num w:numId="10">
    <w:abstractNumId w:val="16"/>
  </w:num>
  <w:num w:numId="11">
    <w:abstractNumId w:val="44"/>
  </w:num>
  <w:num w:numId="12">
    <w:abstractNumId w:val="28"/>
  </w:num>
  <w:num w:numId="13">
    <w:abstractNumId w:val="2"/>
  </w:num>
  <w:num w:numId="14">
    <w:abstractNumId w:val="40"/>
  </w:num>
  <w:num w:numId="15">
    <w:abstractNumId w:val="39"/>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16">
    <w:abstractNumId w:val="19"/>
  </w:num>
  <w:num w:numId="17">
    <w:abstractNumId w:val="14"/>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18">
    <w:abstractNumId w:val="34"/>
  </w:num>
  <w:num w:numId="19">
    <w:abstractNumId w:val="18"/>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20">
    <w:abstractNumId w:val="38"/>
  </w:num>
  <w:num w:numId="21">
    <w:abstractNumId w:val="41"/>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22">
    <w:abstractNumId w:val="6"/>
  </w:num>
  <w:num w:numId="23">
    <w:abstractNumId w:val="30"/>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24">
    <w:abstractNumId w:val="37"/>
  </w:num>
  <w:num w:numId="25">
    <w:abstractNumId w:val="3"/>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26">
    <w:abstractNumId w:val="17"/>
  </w:num>
  <w:num w:numId="27">
    <w:abstractNumId w:val="23"/>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28">
    <w:abstractNumId w:val="10"/>
  </w:num>
  <w:num w:numId="29">
    <w:abstractNumId w:val="15"/>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30">
    <w:abstractNumId w:val="32"/>
  </w:num>
  <w:num w:numId="31">
    <w:abstractNumId w:val="36"/>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32">
    <w:abstractNumId w:val="21"/>
  </w:num>
  <w:num w:numId="33">
    <w:abstractNumId w:val="48"/>
  </w:num>
  <w:num w:numId="34">
    <w:abstractNumId w:val="47"/>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35">
    <w:abstractNumId w:val="20"/>
  </w:num>
  <w:num w:numId="36">
    <w:abstractNumId w:val="24"/>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37">
    <w:abstractNumId w:val="12"/>
  </w:num>
  <w:num w:numId="38">
    <w:abstractNumId w:val="26"/>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39">
    <w:abstractNumId w:val="11"/>
  </w:num>
  <w:num w:numId="40">
    <w:abstractNumId w:val="5"/>
    <w:lvlOverride w:ilvl="0">
      <w:lvl w:ilvl="0">
        <w:start w:val="1"/>
        <w:numFmt w:val="bullet"/>
        <w:lvlText w:val=""/>
        <w:legacy w:legacy="1" w:legacySpace="360" w:legacyIndent="360"/>
        <w:lvlJc w:val="left"/>
        <w:pPr>
          <w:ind w:left="1080" w:hanging="360"/>
        </w:pPr>
        <w:rPr>
          <w:rFonts w:ascii="Wingdings" w:hAnsi="Wingdings" w:hint="default"/>
          <w:sz w:val="36"/>
        </w:rPr>
      </w:lvl>
    </w:lvlOverride>
  </w:num>
  <w:num w:numId="41">
    <w:abstractNumId w:val="42"/>
  </w:num>
  <w:num w:numId="42">
    <w:abstractNumId w:val="8"/>
  </w:num>
  <w:num w:numId="43">
    <w:abstractNumId w:val="13"/>
  </w:num>
  <w:num w:numId="44">
    <w:abstractNumId w:val="35"/>
  </w:num>
  <w:num w:numId="45">
    <w:abstractNumId w:val="33"/>
  </w:num>
  <w:num w:numId="46">
    <w:abstractNumId w:val="4"/>
  </w:num>
  <w:num w:numId="47">
    <w:abstractNumId w:val="7"/>
  </w:num>
  <w:num w:numId="48">
    <w:abstractNumId w:val="31"/>
  </w:num>
  <w:num w:numId="49">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CD4"/>
    <w:rsid w:val="00094164"/>
    <w:rsid w:val="000F18EB"/>
    <w:rsid w:val="00193507"/>
    <w:rsid w:val="001E7AE3"/>
    <w:rsid w:val="002D778C"/>
    <w:rsid w:val="00422284"/>
    <w:rsid w:val="00454F26"/>
    <w:rsid w:val="00542E79"/>
    <w:rsid w:val="006C7845"/>
    <w:rsid w:val="00740A8F"/>
    <w:rsid w:val="00897683"/>
    <w:rsid w:val="009C4CED"/>
    <w:rsid w:val="00CC34ED"/>
    <w:rsid w:val="00D67920"/>
    <w:rsid w:val="00D8378A"/>
    <w:rsid w:val="00FB7D04"/>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5B926E77-618A-4791-8CCD-A9BF625E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10E"/>
    <w:pPr>
      <w:spacing w:before="40" w:after="40"/>
    </w:pPr>
    <w:rPr>
      <w:rFonts w:ascii="Verdana" w:hAnsi="Verdana"/>
    </w:rPr>
  </w:style>
  <w:style w:type="paragraph" w:styleId="Heading1">
    <w:name w:val="heading 1"/>
    <w:basedOn w:val="Normal"/>
    <w:next w:val="Normal1"/>
    <w:qFormat/>
    <w:rsid w:val="007B2C66"/>
    <w:pPr>
      <w:keepNext/>
      <w:numPr>
        <w:numId w:val="2"/>
      </w:numPr>
      <w:pBdr>
        <w:top w:val="single" w:sz="36" w:space="5" w:color="auto"/>
      </w:pBdr>
      <w:tabs>
        <w:tab w:val="left" w:pos="432"/>
      </w:tabs>
      <w:spacing w:before="240" w:after="120"/>
      <w:outlineLvl w:val="0"/>
    </w:pPr>
    <w:rPr>
      <w:rFonts w:ascii="Trebuchet MS" w:hAnsi="Trebuchet MS"/>
      <w:b/>
      <w:sz w:val="36"/>
    </w:rPr>
  </w:style>
  <w:style w:type="paragraph" w:styleId="Heading2">
    <w:name w:val="heading 2"/>
    <w:basedOn w:val="Heading1"/>
    <w:next w:val="Normal2"/>
    <w:qFormat/>
    <w:pPr>
      <w:numPr>
        <w:ilvl w:val="1"/>
      </w:numPr>
      <w:pBdr>
        <w:top w:val="single" w:sz="18" w:space="5" w:color="auto"/>
      </w:pBdr>
      <w:tabs>
        <w:tab w:val="clear" w:pos="432"/>
        <w:tab w:val="clear" w:pos="576"/>
        <w:tab w:val="left" w:pos="720"/>
      </w:tabs>
      <w:ind w:left="720" w:hanging="720"/>
      <w:outlineLvl w:val="1"/>
    </w:pPr>
    <w:rPr>
      <w:sz w:val="32"/>
    </w:rPr>
  </w:style>
  <w:style w:type="paragraph" w:styleId="Heading3">
    <w:name w:val="heading 3"/>
    <w:basedOn w:val="Heading2"/>
    <w:next w:val="Normal3"/>
    <w:qFormat/>
    <w:pPr>
      <w:numPr>
        <w:ilvl w:val="2"/>
      </w:numPr>
      <w:pBdr>
        <w:top w:val="none" w:sz="0" w:space="0" w:color="auto"/>
      </w:pBdr>
      <w:tabs>
        <w:tab w:val="clear" w:pos="720"/>
        <w:tab w:val="left" w:pos="1008"/>
      </w:tabs>
      <w:ind w:left="1008" w:hanging="1008"/>
      <w:outlineLvl w:val="2"/>
    </w:pPr>
    <w:rPr>
      <w:sz w:val="28"/>
    </w:rPr>
  </w:style>
  <w:style w:type="paragraph" w:styleId="Heading4">
    <w:name w:val="heading 4"/>
    <w:basedOn w:val="Heading3"/>
    <w:next w:val="Normal3"/>
    <w:qFormat/>
    <w:pPr>
      <w:numPr>
        <w:ilvl w:val="3"/>
      </w:numPr>
      <w:tabs>
        <w:tab w:val="clear" w:pos="864"/>
      </w:tabs>
      <w:ind w:left="1008" w:hanging="1008"/>
      <w:outlineLvl w:val="3"/>
    </w:pPr>
    <w:rPr>
      <w:sz w:val="24"/>
    </w:rPr>
  </w:style>
  <w:style w:type="paragraph" w:styleId="Heading5">
    <w:name w:val="heading 5"/>
    <w:basedOn w:val="Heading4"/>
    <w:next w:val="Normal3"/>
    <w:qFormat/>
    <w:rsid w:val="00C355B4"/>
    <w:pPr>
      <w:numPr>
        <w:ilvl w:val="4"/>
      </w:numPr>
      <w:outlineLvl w:val="4"/>
    </w:pPr>
    <w:rPr>
      <w:bCs/>
      <w:sz w:val="20"/>
    </w:rPr>
  </w:style>
  <w:style w:type="paragraph" w:styleId="Heading6">
    <w:name w:val="heading 6"/>
    <w:basedOn w:val="Heading5"/>
    <w:next w:val="Normal"/>
    <w:qFormat/>
    <w:rsid w:val="00C355B4"/>
    <w:pPr>
      <w:numPr>
        <w:ilvl w:val="5"/>
      </w:numPr>
      <w:outlineLvl w:val="5"/>
    </w:pPr>
  </w:style>
  <w:style w:type="paragraph" w:styleId="Heading7">
    <w:name w:val="heading 7"/>
    <w:basedOn w:val="Heading6"/>
    <w:next w:val="Normal"/>
    <w:qFormat/>
    <w:rsid w:val="00C355B4"/>
    <w:pPr>
      <w:numPr>
        <w:ilvl w:val="6"/>
      </w:numPr>
      <w:outlineLvl w:val="6"/>
    </w:pPr>
  </w:style>
  <w:style w:type="paragraph" w:styleId="Heading8">
    <w:name w:val="heading 8"/>
    <w:basedOn w:val="Heading7"/>
    <w:next w:val="Normal"/>
    <w:qFormat/>
    <w:rsid w:val="00C355B4"/>
    <w:pPr>
      <w:numPr>
        <w:ilvl w:val="7"/>
      </w:numPr>
      <w:outlineLvl w:val="7"/>
    </w:pPr>
  </w:style>
  <w:style w:type="paragraph" w:styleId="Heading9">
    <w:name w:val="heading 9"/>
    <w:basedOn w:val="Heading8"/>
    <w:next w:val="Normal"/>
    <w:qFormat/>
    <w:pPr>
      <w:numPr>
        <w:ilvl w:val="8"/>
      </w:numPr>
      <w:outlineLvl w:val="8"/>
    </w:pPr>
    <w:rPr>
      <w:rFonts w:ascii="Times New Roman" w:hAnsi="Times New Roman"/>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
    <w:name w:val="Normal 1"/>
    <w:basedOn w:val="Normal"/>
    <w:pPr>
      <w:ind w:left="432"/>
    </w:pPr>
  </w:style>
  <w:style w:type="paragraph" w:customStyle="1" w:styleId="Normal2">
    <w:name w:val="Normal 2"/>
    <w:basedOn w:val="Normal"/>
    <w:link w:val="Normal2Char"/>
    <w:pPr>
      <w:ind w:left="720"/>
    </w:pPr>
  </w:style>
  <w:style w:type="paragraph" w:customStyle="1" w:styleId="Normal3">
    <w:name w:val="Normal 3"/>
    <w:basedOn w:val="Normal1"/>
    <w:pPr>
      <w:ind w:left="1008"/>
    </w:pPr>
  </w:style>
  <w:style w:type="paragraph" w:customStyle="1" w:styleId="Title1">
    <w:name w:val="Title 1"/>
    <w:basedOn w:val="Normal"/>
    <w:next w:val="Title2SUB"/>
    <w:rsid w:val="0045590C"/>
    <w:pPr>
      <w:spacing w:before="120"/>
    </w:pPr>
    <w:rPr>
      <w:rFonts w:ascii="Trebuchet MS" w:hAnsi="Trebuchet MS"/>
      <w:b/>
      <w:snapToGrid w:val="0"/>
      <w:sz w:val="48"/>
    </w:rPr>
  </w:style>
  <w:style w:type="paragraph" w:customStyle="1" w:styleId="Title2SUB">
    <w:name w:val="Title 2 SUB"/>
    <w:basedOn w:val="Normal"/>
    <w:pPr>
      <w:spacing w:after="0"/>
    </w:pPr>
    <w:rPr>
      <w:b/>
      <w:snapToGrid w:val="0"/>
      <w:sz w:val="36"/>
    </w:rPr>
  </w:style>
  <w:style w:type="paragraph" w:customStyle="1" w:styleId="FTPGDETAILS">
    <w:name w:val="FTPG DETAILS"/>
    <w:basedOn w:val="Normal"/>
    <w:pPr>
      <w:spacing w:before="60" w:after="60"/>
    </w:pPr>
    <w:rPr>
      <w:b/>
      <w:snapToGrid w:val="0"/>
    </w:rPr>
  </w:style>
  <w:style w:type="paragraph" w:customStyle="1" w:styleId="World">
    <w:name w:val="World"/>
    <w:basedOn w:val="Normal"/>
    <w:next w:val="Title1"/>
    <w:pPr>
      <w:spacing w:after="1600"/>
      <w:jc w:val="center"/>
    </w:pPr>
  </w:style>
  <w:style w:type="paragraph" w:customStyle="1" w:styleId="EDSLogo">
    <w:name w:val="EDS Logo"/>
    <w:basedOn w:val="Normal"/>
    <w:next w:val="Normal"/>
    <w:pPr>
      <w:framePr w:hSpace="187" w:wrap="notBeside" w:hAnchor="margin" w:xAlign="right" w:yAlign="bottom"/>
      <w:spacing w:before="60" w:after="60"/>
      <w:jc w:val="right"/>
    </w:pPr>
  </w:style>
  <w:style w:type="paragraph" w:styleId="TOC1">
    <w:name w:val="toc 1"/>
    <w:aliases w:val="TOCS#"/>
    <w:basedOn w:val="Normal"/>
    <w:next w:val="Normal"/>
    <w:autoRedefine/>
    <w:uiPriority w:val="39"/>
    <w:rsid w:val="00983FBE"/>
    <w:pPr>
      <w:tabs>
        <w:tab w:val="left" w:pos="432"/>
        <w:tab w:val="right" w:leader="dot" w:pos="10080"/>
      </w:tabs>
      <w:ind w:left="450" w:hanging="450"/>
    </w:pPr>
    <w:rPr>
      <w:b/>
      <w:caps/>
      <w:snapToGrid w:val="0"/>
    </w:rPr>
  </w:style>
  <w:style w:type="paragraph" w:styleId="Header">
    <w:name w:val="header"/>
    <w:basedOn w:val="Normal"/>
    <w:pPr>
      <w:pBdr>
        <w:bottom w:val="single" w:sz="6" w:space="1" w:color="auto"/>
      </w:pBdr>
      <w:tabs>
        <w:tab w:val="right" w:pos="10080"/>
      </w:tabs>
      <w:spacing w:before="60" w:after="60"/>
    </w:pPr>
    <w:rPr>
      <w:rFonts w:ascii="Arial" w:hAnsi="Arial"/>
      <w:sz w:val="16"/>
    </w:rPr>
  </w:style>
  <w:style w:type="paragraph" w:customStyle="1" w:styleId="TOCHead">
    <w:name w:val="TOC Head"/>
    <w:basedOn w:val="Heading1"/>
    <w:next w:val="Normal"/>
    <w:pPr>
      <w:outlineLvl w:val="9"/>
    </w:pPr>
  </w:style>
  <w:style w:type="paragraph" w:customStyle="1" w:styleId="Bullet1">
    <w:name w:val="Bullet 1"/>
    <w:rsid w:val="00AE05DB"/>
    <w:pPr>
      <w:spacing w:after="60"/>
      <w:ind w:left="1152" w:hanging="432"/>
    </w:pPr>
    <w:rPr>
      <w:rFonts w:ascii="Verdana" w:hAnsi="Verdana"/>
    </w:rPr>
  </w:style>
  <w:style w:type="paragraph" w:styleId="Footer">
    <w:name w:val="footer"/>
    <w:basedOn w:val="Normal"/>
    <w:pPr>
      <w:pBdr>
        <w:top w:val="single" w:sz="6" w:space="1" w:color="auto"/>
      </w:pBdr>
      <w:tabs>
        <w:tab w:val="right" w:pos="10080"/>
      </w:tabs>
      <w:spacing w:before="360" w:after="60"/>
    </w:pPr>
    <w:rPr>
      <w:rFonts w:ascii="Arial" w:hAnsi="Arial"/>
      <w:sz w:val="16"/>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customStyle="1" w:styleId="DocTracking">
    <w:name w:val="Doc Tracking"/>
    <w:basedOn w:val="FTPGDETAILS"/>
    <w:pPr>
      <w:framePr w:hSpace="187" w:wrap="notBeside" w:vAnchor="page" w:hAnchor="page" w:x="1002" w:y="14113" w:anchorLock="1"/>
    </w:pPr>
    <w:rPr>
      <w:b w:val="0"/>
    </w:rPr>
  </w:style>
  <w:style w:type="paragraph" w:styleId="TOC2">
    <w:name w:val="toc 2"/>
    <w:next w:val="Normal"/>
    <w:autoRedefine/>
    <w:uiPriority w:val="39"/>
    <w:rsid w:val="00983FBE"/>
    <w:pPr>
      <w:tabs>
        <w:tab w:val="left" w:pos="518"/>
        <w:tab w:val="right" w:leader="dot" w:pos="10080"/>
      </w:tabs>
      <w:spacing w:after="60"/>
      <w:ind w:left="547" w:hanging="547"/>
    </w:pPr>
    <w:rPr>
      <w:rFonts w:ascii="Verdana" w:hAnsi="Verdana"/>
      <w:smallCaps/>
      <w:noProof/>
    </w:rPr>
  </w:style>
  <w:style w:type="paragraph" w:styleId="TOC3">
    <w:name w:val="toc 3"/>
    <w:basedOn w:val="TOC2"/>
    <w:next w:val="Normal"/>
    <w:autoRedefine/>
    <w:uiPriority w:val="39"/>
    <w:rsid w:val="00983FBE"/>
    <w:pPr>
      <w:tabs>
        <w:tab w:val="left" w:pos="864"/>
      </w:tabs>
      <w:spacing w:after="0"/>
      <w:ind w:left="900" w:hanging="698"/>
    </w:pPr>
  </w:style>
  <w:style w:type="paragraph" w:customStyle="1" w:styleId="BoxedImportant">
    <w:name w:val="Boxed Important"/>
    <w:basedOn w:val="Normal"/>
    <w:rsid w:val="00F06C2C"/>
    <w:pPr>
      <w:keepLines/>
      <w:numPr>
        <w:numId w:val="9"/>
      </w:numPr>
      <w:pBdr>
        <w:top w:val="single" w:sz="6" w:space="6" w:color="auto"/>
        <w:left w:val="single" w:sz="6" w:space="6" w:color="auto"/>
        <w:bottom w:val="single" w:sz="6" w:space="6" w:color="auto"/>
        <w:right w:val="single" w:sz="6" w:space="6" w:color="auto"/>
      </w:pBdr>
      <w:spacing w:before="120" w:after="120"/>
      <w:ind w:hanging="720"/>
    </w:pPr>
  </w:style>
  <w:style w:type="paragraph" w:customStyle="1" w:styleId="BoxedNote">
    <w:name w:val="Boxed Note"/>
    <w:basedOn w:val="Normal1"/>
    <w:next w:val="Normal1"/>
    <w:rsid w:val="00F06C2C"/>
    <w:pPr>
      <w:keepLines/>
      <w:numPr>
        <w:numId w:val="10"/>
      </w:numPr>
      <w:pBdr>
        <w:top w:val="single" w:sz="6" w:space="6" w:color="auto"/>
        <w:left w:val="single" w:sz="6" w:space="6" w:color="auto"/>
        <w:bottom w:val="single" w:sz="6" w:space="6" w:color="auto"/>
        <w:right w:val="single" w:sz="6" w:space="6" w:color="auto"/>
      </w:pBdr>
      <w:spacing w:before="120"/>
      <w:ind w:hanging="720"/>
    </w:pPr>
  </w:style>
  <w:style w:type="paragraph" w:customStyle="1" w:styleId="BoxedImportantIndent">
    <w:name w:val="Boxed Important Indent"/>
    <w:basedOn w:val="BoxedImportant"/>
    <w:pPr>
      <w:ind w:left="2160"/>
    </w:pPr>
  </w:style>
  <w:style w:type="paragraph" w:customStyle="1" w:styleId="BoxedWarningIndent">
    <w:name w:val="Boxed Warning Indent"/>
    <w:basedOn w:val="BoxedWarning"/>
    <w:pPr>
      <w:numPr>
        <w:numId w:val="3"/>
      </w:numPr>
      <w:ind w:left="2160" w:hanging="720"/>
    </w:pPr>
  </w:style>
  <w:style w:type="paragraph" w:customStyle="1" w:styleId="BoxedWarning">
    <w:name w:val="Boxed Warning"/>
    <w:basedOn w:val="Normal1"/>
    <w:next w:val="Normal1"/>
    <w:rsid w:val="003E7820"/>
    <w:pPr>
      <w:numPr>
        <w:numId w:val="11"/>
      </w:numPr>
      <w:pBdr>
        <w:top w:val="single" w:sz="6" w:space="6" w:color="auto"/>
        <w:left w:val="single" w:sz="6" w:space="6" w:color="auto"/>
        <w:bottom w:val="single" w:sz="6" w:space="6" w:color="auto"/>
        <w:right w:val="single" w:sz="6" w:space="6" w:color="auto"/>
      </w:pBdr>
      <w:spacing w:before="120"/>
    </w:pPr>
  </w:style>
  <w:style w:type="paragraph" w:customStyle="1" w:styleId="Bullet2">
    <w:name w:val="Bullet 2"/>
    <w:basedOn w:val="Bullet1"/>
    <w:pPr>
      <w:ind w:left="1440"/>
    </w:pPr>
  </w:style>
  <w:style w:type="paragraph" w:customStyle="1" w:styleId="BulletText2">
    <w:name w:val="Bullet Text 2"/>
    <w:basedOn w:val="BulletText1"/>
    <w:pPr>
      <w:ind w:left="1440"/>
    </w:pPr>
  </w:style>
  <w:style w:type="paragraph" w:customStyle="1" w:styleId="BulletText1">
    <w:name w:val="Bullet Text 1"/>
    <w:basedOn w:val="Normal1"/>
    <w:rsid w:val="00AE05DB"/>
    <w:pPr>
      <w:spacing w:before="0" w:after="60"/>
      <w:ind w:left="1152"/>
    </w:pPr>
  </w:style>
  <w:style w:type="paragraph" w:customStyle="1" w:styleId="Bullet3">
    <w:name w:val="Bullet 3"/>
    <w:basedOn w:val="Bullet2"/>
    <w:pPr>
      <w:ind w:left="1728"/>
    </w:pPr>
  </w:style>
  <w:style w:type="paragraph" w:customStyle="1" w:styleId="BulletText3">
    <w:name w:val="Bullet Text 3"/>
    <w:basedOn w:val="BulletText2"/>
    <w:pPr>
      <w:ind w:left="1728"/>
    </w:pPr>
  </w:style>
  <w:style w:type="paragraph" w:styleId="Caption">
    <w:name w:val="caption"/>
    <w:basedOn w:val="Normal"/>
    <w:next w:val="Normal"/>
    <w:qFormat/>
    <w:pPr>
      <w:spacing w:before="120" w:after="120"/>
      <w:ind w:left="720"/>
    </w:pPr>
    <w:rPr>
      <w:b/>
    </w:rPr>
  </w:style>
  <w:style w:type="paragraph" w:customStyle="1" w:styleId="CheckBoxList">
    <w:name w:val="Check Box List"/>
    <w:basedOn w:val="Normal"/>
    <w:pPr>
      <w:keepNext/>
      <w:spacing w:before="60" w:after="60"/>
      <w:ind w:left="1800" w:hanging="360"/>
    </w:pPr>
  </w:style>
  <w:style w:type="paragraph" w:customStyle="1" w:styleId="ProcStep">
    <w:name w:val="Proc Step"/>
    <w:basedOn w:val="Normal"/>
    <w:rsid w:val="00983FBE"/>
    <w:pPr>
      <w:keepLines/>
      <w:ind w:left="1800" w:hanging="360"/>
    </w:pPr>
  </w:style>
  <w:style w:type="paragraph" w:customStyle="1" w:styleId="ProcText">
    <w:name w:val="Proc Text"/>
    <w:basedOn w:val="ProcStep"/>
    <w:pPr>
      <w:spacing w:before="0"/>
    </w:pPr>
  </w:style>
  <w:style w:type="paragraph" w:customStyle="1" w:styleId="CommandLines">
    <w:name w:val="Command Lines"/>
    <w:basedOn w:val="ProcText"/>
  </w:style>
  <w:style w:type="character" w:customStyle="1" w:styleId="ComputerText">
    <w:name w:val="Computer Text"/>
    <w:rPr>
      <w:rFonts w:ascii="Courier New" w:hAnsi="Courier New"/>
      <w:sz w:val="20"/>
    </w:rPr>
  </w:style>
  <w:style w:type="paragraph" w:customStyle="1" w:styleId="FootLand">
    <w:name w:val="FootLand"/>
    <w:basedOn w:val="Normal"/>
    <w:pPr>
      <w:pBdr>
        <w:top w:val="single" w:sz="6" w:space="1" w:color="auto"/>
      </w:pBdr>
      <w:tabs>
        <w:tab w:val="right" w:pos="12240"/>
        <w:tab w:val="right" w:pos="12960"/>
      </w:tabs>
      <w:spacing w:before="120"/>
    </w:pPr>
    <w:rPr>
      <w:rFonts w:ascii="Arial" w:hAnsi="Arial"/>
      <w:sz w:val="16"/>
    </w:rPr>
  </w:style>
  <w:style w:type="paragraph" w:customStyle="1" w:styleId="HeadLand">
    <w:name w:val="HeadLand"/>
    <w:basedOn w:val="Normal"/>
    <w:pPr>
      <w:pBdr>
        <w:bottom w:val="single" w:sz="6" w:space="1" w:color="auto"/>
      </w:pBdr>
      <w:tabs>
        <w:tab w:val="right" w:pos="12240"/>
        <w:tab w:val="right" w:pos="12960"/>
      </w:tabs>
      <w:spacing w:before="60" w:after="360"/>
    </w:pPr>
    <w:rPr>
      <w:rFonts w:ascii="Arial" w:hAnsi="Arial"/>
      <w:sz w:val="16"/>
    </w:rPr>
  </w:style>
  <w:style w:type="paragraph" w:customStyle="1" w:styleId="ProcHead">
    <w:name w:val="Proc Head"/>
    <w:basedOn w:val="Normal"/>
    <w:next w:val="ProcStep"/>
    <w:pPr>
      <w:keepNext/>
      <w:keepLines/>
      <w:spacing w:before="120" w:after="120"/>
      <w:ind w:left="1440" w:hanging="720"/>
    </w:pPr>
    <w:rPr>
      <w:b/>
    </w:rPr>
  </w:style>
  <w:style w:type="paragraph" w:customStyle="1" w:styleId="ProcStepIndent">
    <w:name w:val="Proc Step Indent"/>
    <w:basedOn w:val="ProcStep"/>
    <w:rsid w:val="00983FBE"/>
    <w:pPr>
      <w:spacing w:before="0" w:after="60"/>
      <w:ind w:left="2160"/>
    </w:pPr>
  </w:style>
  <w:style w:type="paragraph" w:customStyle="1" w:styleId="ProcStepIndentText">
    <w:name w:val="Proc Step Indent Text"/>
    <w:basedOn w:val="ProcStepIndent"/>
    <w:rsid w:val="00983FBE"/>
  </w:style>
  <w:style w:type="paragraph" w:customStyle="1" w:styleId="BoxedNoteIndent">
    <w:name w:val="Boxed Note Indent"/>
    <w:basedOn w:val="BoxedNote"/>
  </w:style>
  <w:style w:type="paragraph" w:customStyle="1" w:styleId="TableText">
    <w:name w:val="Table Text"/>
    <w:basedOn w:val="Normal"/>
  </w:style>
  <w:style w:type="paragraph" w:customStyle="1" w:styleId="TableBullet">
    <w:name w:val="Table Bullet"/>
    <w:basedOn w:val="TableText"/>
    <w:pPr>
      <w:ind w:left="360" w:hanging="360"/>
    </w:pPr>
  </w:style>
  <w:style w:type="paragraph" w:customStyle="1" w:styleId="TableHead">
    <w:name w:val="Table Head"/>
    <w:basedOn w:val="Normal"/>
    <w:pPr>
      <w:jc w:val="center"/>
    </w:pPr>
    <w:rPr>
      <w:b/>
    </w:rPr>
  </w:style>
  <w:style w:type="paragraph" w:customStyle="1" w:styleId="TableTextIndent">
    <w:name w:val="Table Text Indent"/>
    <w:basedOn w:val="TableText"/>
    <w:pPr>
      <w:ind w:left="360"/>
    </w:pPr>
  </w:style>
  <w:style w:type="paragraph" w:styleId="TOC4">
    <w:name w:val="toc 4"/>
    <w:basedOn w:val="TOC3"/>
    <w:next w:val="Normal"/>
    <w:autoRedefine/>
    <w:uiPriority w:val="39"/>
    <w:rsid w:val="00983FBE"/>
    <w:pPr>
      <w:tabs>
        <w:tab w:val="left" w:pos="1200"/>
      </w:tabs>
      <w:ind w:left="1260" w:hanging="860"/>
    </w:pPr>
    <w:rPr>
      <w:sz w:val="18"/>
    </w:rPr>
  </w:style>
  <w:style w:type="paragraph" w:styleId="TOC5">
    <w:name w:val="toc 5"/>
    <w:basedOn w:val="Normal"/>
    <w:next w:val="Normal"/>
    <w:autoRedefine/>
    <w:semiHidden/>
    <w:rsid w:val="00983FBE"/>
    <w:pPr>
      <w:tabs>
        <w:tab w:val="left" w:pos="1470"/>
        <w:tab w:val="right" w:leader="dot" w:pos="10080"/>
      </w:tabs>
      <w:ind w:left="1530" w:hanging="930"/>
    </w:pPr>
    <w:rPr>
      <w:sz w:val="18"/>
    </w:rPr>
  </w:style>
  <w:style w:type="paragraph" w:styleId="TOC6">
    <w:name w:val="toc 6"/>
    <w:basedOn w:val="Normal"/>
    <w:next w:val="Normal"/>
    <w:autoRedefine/>
    <w:semiHidden/>
    <w:rsid w:val="00983FBE"/>
    <w:pPr>
      <w:tabs>
        <w:tab w:val="right" w:leader="dot" w:pos="10080"/>
      </w:tabs>
      <w:ind w:left="800"/>
    </w:pPr>
    <w:rPr>
      <w:sz w:val="18"/>
    </w:rPr>
  </w:style>
  <w:style w:type="paragraph" w:styleId="TOC7">
    <w:name w:val="toc 7"/>
    <w:basedOn w:val="Normal"/>
    <w:next w:val="Normal"/>
    <w:autoRedefine/>
    <w:semiHidden/>
    <w:rsid w:val="00983FBE"/>
    <w:pPr>
      <w:tabs>
        <w:tab w:val="right" w:leader="dot" w:pos="10080"/>
      </w:tabs>
      <w:ind w:left="1000"/>
    </w:pPr>
    <w:rPr>
      <w:sz w:val="18"/>
    </w:rPr>
  </w:style>
  <w:style w:type="paragraph" w:styleId="TOC8">
    <w:name w:val="toc 8"/>
    <w:basedOn w:val="Normal"/>
    <w:next w:val="Normal"/>
    <w:autoRedefine/>
    <w:semiHidden/>
    <w:rsid w:val="00983FBE"/>
    <w:pPr>
      <w:tabs>
        <w:tab w:val="right" w:leader="dot" w:pos="10080"/>
      </w:tabs>
      <w:ind w:left="1200"/>
    </w:pPr>
    <w:rPr>
      <w:sz w:val="18"/>
    </w:rPr>
  </w:style>
  <w:style w:type="paragraph" w:styleId="TOC9">
    <w:name w:val="toc 9"/>
    <w:basedOn w:val="Normal"/>
    <w:next w:val="Normal"/>
    <w:autoRedefine/>
    <w:semiHidden/>
    <w:rsid w:val="00983FBE"/>
    <w:pPr>
      <w:tabs>
        <w:tab w:val="right" w:leader="dot" w:pos="10080"/>
      </w:tabs>
      <w:ind w:left="1400"/>
    </w:pPr>
    <w:rPr>
      <w:sz w:val="18"/>
    </w:rPr>
  </w:style>
  <w:style w:type="paragraph" w:customStyle="1" w:styleId="XeroxLogo">
    <w:name w:val="Xerox Logo"/>
    <w:basedOn w:val="Normal"/>
    <w:pPr>
      <w:framePr w:hSpace="187" w:wrap="notBeside" w:vAnchor="page" w:hAnchor="page" w:x="1462" w:y="12935"/>
    </w:pPr>
  </w:style>
  <w:style w:type="paragraph" w:customStyle="1" w:styleId="ProcNoteBox">
    <w:name w:val="Proc Note Box"/>
    <w:basedOn w:val="Normal"/>
    <w:rsid w:val="007D7D7B"/>
    <w:pPr>
      <w:keepLines/>
      <w:numPr>
        <w:numId w:val="13"/>
      </w:numPr>
      <w:pBdr>
        <w:top w:val="single" w:sz="6" w:space="6" w:color="auto"/>
        <w:left w:val="single" w:sz="6" w:space="6" w:color="auto"/>
        <w:bottom w:val="single" w:sz="6" w:space="6" w:color="auto"/>
        <w:right w:val="single" w:sz="6" w:space="6" w:color="auto"/>
      </w:pBdr>
      <w:spacing w:before="120" w:after="120"/>
      <w:ind w:hanging="720"/>
    </w:pPr>
  </w:style>
  <w:style w:type="paragraph" w:customStyle="1" w:styleId="ProcImportantBox">
    <w:name w:val="Proc Important Box"/>
    <w:basedOn w:val="Normal"/>
    <w:rsid w:val="007D7D7B"/>
    <w:pPr>
      <w:keepLines/>
      <w:numPr>
        <w:numId w:val="12"/>
      </w:numPr>
      <w:pBdr>
        <w:top w:val="single" w:sz="6" w:space="6" w:color="auto"/>
        <w:left w:val="single" w:sz="6" w:space="6" w:color="auto"/>
        <w:bottom w:val="single" w:sz="6" w:space="6" w:color="auto"/>
        <w:right w:val="single" w:sz="6" w:space="6" w:color="auto"/>
      </w:pBdr>
      <w:spacing w:before="120" w:after="120"/>
      <w:ind w:hanging="720"/>
    </w:pPr>
  </w:style>
  <w:style w:type="paragraph" w:customStyle="1" w:styleId="ProcWarningBox">
    <w:name w:val="Proc Warning Box"/>
    <w:basedOn w:val="Normal"/>
    <w:rsid w:val="00B86AD5"/>
    <w:pPr>
      <w:keepLines/>
      <w:numPr>
        <w:numId w:val="1"/>
      </w:numPr>
      <w:pBdr>
        <w:top w:val="single" w:sz="6" w:space="6" w:color="auto"/>
        <w:left w:val="single" w:sz="6" w:space="6" w:color="auto"/>
        <w:bottom w:val="single" w:sz="6" w:space="6" w:color="auto"/>
        <w:right w:val="single" w:sz="6" w:space="6" w:color="auto"/>
      </w:pBdr>
      <w:spacing w:before="120" w:after="120"/>
      <w:ind w:left="2736" w:hanging="720"/>
    </w:pPr>
  </w:style>
  <w:style w:type="paragraph" w:customStyle="1" w:styleId="Bullet5">
    <w:name w:val="Bullet 5"/>
    <w:basedOn w:val="Bullet3"/>
    <w:rsid w:val="00854B1C"/>
    <w:pPr>
      <w:numPr>
        <w:ilvl w:val="0"/>
        <w:numId w:val="4"/>
      </w:numPr>
      <w:ind w:left="2160"/>
    </w:pPr>
  </w:style>
  <w:style w:type="paragraph" w:customStyle="1" w:styleId="Bullet4">
    <w:name w:val="Bullet 4"/>
    <w:basedOn w:val="Bullet5"/>
    <w:rsid w:val="00557ED3"/>
    <w:pPr>
      <w:numPr>
        <w:numId w:val="6"/>
      </w:numPr>
      <w:ind w:left="1980"/>
    </w:pPr>
  </w:style>
  <w:style w:type="paragraph" w:customStyle="1" w:styleId="Bullet6">
    <w:name w:val="Bullet 6"/>
    <w:basedOn w:val="Bullet3"/>
    <w:rsid w:val="00557ED3"/>
    <w:pPr>
      <w:numPr>
        <w:ilvl w:val="0"/>
        <w:numId w:val="5"/>
      </w:numPr>
      <w:ind w:left="2610" w:hanging="450"/>
    </w:pPr>
  </w:style>
  <w:style w:type="character" w:styleId="Hyperlink">
    <w:name w:val="Hyperlink"/>
    <w:rsid w:val="00AD2C53"/>
    <w:rPr>
      <w:color w:val="0000FF"/>
      <w:u w:val="single"/>
    </w:rPr>
  </w:style>
  <w:style w:type="paragraph" w:customStyle="1" w:styleId="edscom">
    <w:name w:val="eds.com"/>
    <w:basedOn w:val="Normal"/>
    <w:rsid w:val="00575DE6"/>
    <w:pPr>
      <w:tabs>
        <w:tab w:val="left" w:pos="0"/>
        <w:tab w:val="left" w:pos="4320"/>
      </w:tabs>
      <w:spacing w:before="60" w:after="240"/>
      <w:ind w:left="86"/>
      <w:outlineLvl w:val="3"/>
    </w:pPr>
    <w:rPr>
      <w:rFonts w:ascii="Trebuchet MS" w:hAnsi="Trebuchet MS"/>
    </w:rPr>
  </w:style>
  <w:style w:type="paragraph" w:customStyle="1" w:styleId="CoverTitle">
    <w:name w:val="Cover Title"/>
    <w:basedOn w:val="Heading1"/>
    <w:rsid w:val="00B60219"/>
    <w:pPr>
      <w:numPr>
        <w:numId w:val="0"/>
      </w:numPr>
      <w:pBdr>
        <w:top w:val="none" w:sz="0" w:space="0" w:color="auto"/>
      </w:pBdr>
      <w:spacing w:before="500" w:after="0"/>
    </w:pPr>
    <w:rPr>
      <w:rFonts w:ascii="Arial Black" w:hAnsi="Arial Black"/>
      <w:b w:val="0"/>
      <w:color w:val="000000"/>
      <w:sz w:val="32"/>
    </w:rPr>
  </w:style>
  <w:style w:type="paragraph" w:customStyle="1" w:styleId="CoverSubtitle">
    <w:name w:val="Cover Subtitle"/>
    <w:rsid w:val="00B60219"/>
    <w:rPr>
      <w:noProof/>
    </w:rPr>
  </w:style>
  <w:style w:type="paragraph" w:customStyle="1" w:styleId="URL">
    <w:name w:val="URL"/>
    <w:basedOn w:val="Normal"/>
    <w:rsid w:val="00B60219"/>
    <w:pPr>
      <w:spacing w:after="0"/>
      <w:jc w:val="right"/>
    </w:pPr>
    <w:rPr>
      <w:rFonts w:ascii="Arial" w:hAnsi="Arial"/>
      <w:b/>
    </w:rPr>
  </w:style>
  <w:style w:type="paragraph" w:customStyle="1" w:styleId="DocumentTitle">
    <w:name w:val="Document Title"/>
    <w:basedOn w:val="Footer"/>
    <w:rsid w:val="00575DE6"/>
    <w:pPr>
      <w:pBdr>
        <w:top w:val="none" w:sz="0" w:space="0" w:color="auto"/>
      </w:pBdr>
      <w:tabs>
        <w:tab w:val="clear" w:pos="10080"/>
        <w:tab w:val="center" w:pos="4320"/>
        <w:tab w:val="right" w:pos="8640"/>
      </w:tabs>
      <w:spacing w:before="100" w:after="0"/>
      <w:jc w:val="center"/>
    </w:pPr>
    <w:rPr>
      <w:rFonts w:ascii="Trebuchet MS" w:hAnsi="Trebuchet MS"/>
      <w:b/>
    </w:rPr>
  </w:style>
  <w:style w:type="paragraph" w:customStyle="1" w:styleId="copyright">
    <w:name w:val="copyright"/>
    <w:basedOn w:val="Footer"/>
    <w:rsid w:val="00575DE6"/>
    <w:pPr>
      <w:pBdr>
        <w:top w:val="none" w:sz="0" w:space="0" w:color="auto"/>
      </w:pBdr>
      <w:tabs>
        <w:tab w:val="clear" w:pos="10080"/>
        <w:tab w:val="center" w:pos="4320"/>
        <w:tab w:val="right" w:pos="8640"/>
      </w:tabs>
      <w:spacing w:before="100" w:after="0"/>
      <w:jc w:val="center"/>
    </w:pPr>
    <w:rPr>
      <w:rFonts w:ascii="Trebuchet MS" w:hAnsi="Trebuchet MS"/>
      <w:sz w:val="14"/>
    </w:rPr>
  </w:style>
  <w:style w:type="paragraph" w:customStyle="1" w:styleId="Title2">
    <w:name w:val="Title 2"/>
    <w:basedOn w:val="Title2SUB"/>
    <w:rsid w:val="00DC6A0F"/>
    <w:rPr>
      <w:rFonts w:ascii="Trebuchet MS" w:hAnsi="Trebuchet MS"/>
      <w:sz w:val="28"/>
      <w:szCs w:val="28"/>
    </w:rPr>
  </w:style>
  <w:style w:type="paragraph" w:customStyle="1" w:styleId="tbullet1">
    <w:name w:val="t bullet1"/>
    <w:basedOn w:val="Bullet1"/>
    <w:rsid w:val="00983FBE"/>
    <w:pPr>
      <w:numPr>
        <w:ilvl w:val="0"/>
        <w:numId w:val="7"/>
      </w:numPr>
    </w:pPr>
  </w:style>
  <w:style w:type="table" w:styleId="TableGrid">
    <w:name w:val="Table Grid"/>
    <w:basedOn w:val="TableNormal"/>
    <w:rsid w:val="009B0E76"/>
    <w:pPr>
      <w:spacing w:before="40" w:after="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edReference">
    <w:name w:val="Boxed Reference"/>
    <w:basedOn w:val="BoxedImportant"/>
    <w:rsid w:val="0044187B"/>
    <w:pPr>
      <w:numPr>
        <w:numId w:val="8"/>
      </w:numPr>
      <w:tabs>
        <w:tab w:val="clear" w:pos="1152"/>
      </w:tabs>
      <w:ind w:left="1440" w:hanging="720"/>
    </w:pPr>
  </w:style>
  <w:style w:type="paragraph" w:customStyle="1" w:styleId="BoxedReferenceIndent">
    <w:name w:val="Boxed Reference Indent"/>
    <w:basedOn w:val="BoxedReference"/>
    <w:rsid w:val="00762999"/>
    <w:pPr>
      <w:ind w:left="2160"/>
    </w:pPr>
  </w:style>
  <w:style w:type="paragraph" w:customStyle="1" w:styleId="ProcReferenceBox">
    <w:name w:val="Proc Reference Box"/>
    <w:basedOn w:val="BoxedReference"/>
    <w:rsid w:val="00D320EB"/>
    <w:pPr>
      <w:ind w:left="2736"/>
    </w:pPr>
  </w:style>
  <w:style w:type="character" w:styleId="FollowedHyperlink">
    <w:name w:val="FollowedHyperlink"/>
    <w:rsid w:val="0024631E"/>
    <w:rPr>
      <w:color w:val="606420"/>
      <w:u w:val="single"/>
    </w:rPr>
  </w:style>
  <w:style w:type="paragraph" w:customStyle="1" w:styleId="TableHeading">
    <w:name w:val="Table Heading"/>
    <w:aliases w:val="th"/>
    <w:basedOn w:val="Normal"/>
    <w:rsid w:val="00DC76B9"/>
    <w:pPr>
      <w:spacing w:before="60" w:after="60" w:line="200" w:lineRule="exact"/>
      <w:jc w:val="center"/>
    </w:pPr>
    <w:rPr>
      <w:rFonts w:ascii="Franklin Gothic Demi Cond" w:hAnsi="Franklin Gothic Demi Cond"/>
      <w:sz w:val="19"/>
      <w:szCs w:val="24"/>
    </w:rPr>
  </w:style>
  <w:style w:type="paragraph" w:customStyle="1" w:styleId="Tableparagraph">
    <w:name w:val="Table paragraph"/>
    <w:aliases w:val="tp"/>
    <w:basedOn w:val="TableHeading"/>
    <w:rsid w:val="00DC76B9"/>
    <w:pPr>
      <w:spacing w:line="220" w:lineRule="exact"/>
      <w:jc w:val="left"/>
    </w:pPr>
    <w:rPr>
      <w:rFonts w:ascii="Franklin Gothic Medium Cond" w:hAnsi="Franklin Gothic Medium Cond"/>
    </w:rPr>
  </w:style>
  <w:style w:type="paragraph" w:customStyle="1" w:styleId="BulletedList">
    <w:name w:val="Bulleted List"/>
    <w:aliases w:val="bl1,Bulleted List 1"/>
    <w:basedOn w:val="Normal"/>
    <w:rsid w:val="00FC0548"/>
    <w:pPr>
      <w:keepLines/>
      <w:numPr>
        <w:numId w:val="14"/>
      </w:numPr>
      <w:spacing w:before="20" w:after="100" w:line="240" w:lineRule="exact"/>
      <w:ind w:right="-580"/>
    </w:pPr>
    <w:rPr>
      <w:rFonts w:ascii="Times New Roman" w:hAnsi="Times New Roman"/>
      <w:szCs w:val="24"/>
    </w:rPr>
  </w:style>
  <w:style w:type="paragraph" w:customStyle="1" w:styleId="TableFootnoteinList">
    <w:name w:val="Table Footnote in List"/>
    <w:aliases w:val="tfl"/>
    <w:basedOn w:val="Normal"/>
    <w:rsid w:val="00FC0548"/>
    <w:pPr>
      <w:spacing w:after="0" w:line="200" w:lineRule="exact"/>
      <w:ind w:left="1320" w:right="-100"/>
    </w:pPr>
    <w:rPr>
      <w:rFonts w:ascii="Franklin Gothic Medium Cond" w:hAnsi="Franklin Gothic Medium Cond"/>
      <w:sz w:val="17"/>
      <w:szCs w:val="24"/>
    </w:rPr>
  </w:style>
  <w:style w:type="character" w:customStyle="1" w:styleId="Normal2Char">
    <w:name w:val="Normal 2 Char"/>
    <w:link w:val="Normal2"/>
    <w:rsid w:val="00FC0548"/>
    <w:rPr>
      <w:rFonts w:ascii="Verdana" w:hAnsi="Verdana"/>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mzwqgb\Application%20Data\Microsoft\Templates\FT171h_doctemplat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FT171h_doctemplate</Template>
  <TotalTime>0</TotalTime>
  <Pages>10</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EDS</Company>
  <LinksUpToDate>false</LinksUpToDate>
  <CharactersWithSpaces>9727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mzwqgb</dc:creator>
  <cp:keywords/>
  <cp:lastModifiedBy>Chakrapani, Maya Marandahalli</cp:lastModifiedBy>
  <cp:revision>2</cp:revision>
  <cp:lastPrinted>2008-03-04T13:03:00Z</cp:lastPrinted>
  <dcterms:created xsi:type="dcterms:W3CDTF">2017-09-13T17:14:00Z</dcterms:created>
  <dcterms:modified xsi:type="dcterms:W3CDTF">2017-09-13T17:14:00Z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-742843120</vt:i4>
  </property>
  <property fmtid="{D5CDD505-2E9C-101B-9397-08002B2CF9AE}" pid="3" name="_NewReviewCycle">
    <vt:lpwstr/>
  </property>
  <property fmtid="{D5CDD505-2E9C-101B-9397-08002B2CF9AE}" pid="4" name="_EmailSubject">
    <vt:lpwstr>Document to be publish on the Globe </vt:lpwstr>
  </property>
  <property fmtid="{D5CDD505-2E9C-101B-9397-08002B2CF9AE}" pid="5" name="_AuthorEmail">
    <vt:lpwstr>Ashish.Mistry@xerox.com</vt:lpwstr>
  </property>
  <property fmtid="{D5CDD505-2E9C-101B-9397-08002B2CF9AE}" pid="6" name="_AuthorEmailDisplayName">
    <vt:lpwstr>Mistry, Ashish</vt:lpwstr>
  </property>
  <property fmtid="{D5CDD505-2E9C-101B-9397-08002B2CF9AE}" pid="7" name="_ReviewingToolsShownOnce">
    <vt:lpwstr/>
  </property>
</Properties>
</file>