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95B" w:rsidRDefault="001A395B" w:rsidP="001A395B"/>
    <w:p w:rsidR="001A395B" w:rsidRDefault="001A395B" w:rsidP="001A395B">
      <w:bookmarkStart w:id="0" w:name="_GoBack"/>
      <w:r>
        <w:rPr>
          <w:noProof/>
          <w:lang w:eastAsia="en-IN"/>
          <w14:ligatures w14:val="none"/>
        </w:rPr>
        <w:drawing>
          <wp:inline distT="0" distB="0" distL="0" distR="0">
            <wp:extent cx="6356350" cy="5647334"/>
            <wp:effectExtent l="0" t="0" r="6350" b="1079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  <w: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254C91CD" wp14:editId="05822949">
            <wp:extent cx="5731510" cy="3657600"/>
            <wp:effectExtent l="0" t="0" r="2540" b="0"/>
            <wp:docPr id="1129632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32563" name="Picture 11296325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E8" w:rsidRDefault="006816E8"/>
    <w:sectPr w:rsidR="006816E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EED" w:rsidRDefault="007D6EED" w:rsidP="001A395B">
      <w:pPr>
        <w:spacing w:after="0" w:line="240" w:lineRule="auto"/>
      </w:pPr>
      <w:r>
        <w:separator/>
      </w:r>
    </w:p>
  </w:endnote>
  <w:endnote w:type="continuationSeparator" w:id="0">
    <w:p w:rsidR="007D6EED" w:rsidRDefault="007D6EED" w:rsidP="001A3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EED" w:rsidRDefault="007D6EED" w:rsidP="001A395B">
      <w:pPr>
        <w:spacing w:after="0" w:line="240" w:lineRule="auto"/>
      </w:pPr>
      <w:r>
        <w:separator/>
      </w:r>
    </w:p>
  </w:footnote>
  <w:footnote w:type="continuationSeparator" w:id="0">
    <w:p w:rsidR="007D6EED" w:rsidRDefault="007D6EED" w:rsidP="001A3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95B" w:rsidRPr="001A395B" w:rsidRDefault="001A395B">
    <w:pPr>
      <w:pStyle w:val="Header"/>
      <w:rPr>
        <w:rFonts w:ascii="Bahnschrift Condensed" w:hAnsi="Bahnschrift Condensed"/>
        <w:sz w:val="40"/>
        <w:szCs w:val="40"/>
        <w:lang w:val="en-US"/>
      </w:rPr>
    </w:pPr>
    <w:r w:rsidRPr="001A395B">
      <w:rPr>
        <w:rFonts w:ascii="Bahnschrift Condensed" w:hAnsi="Bahnschrift Condensed"/>
        <w:sz w:val="40"/>
        <w:szCs w:val="40"/>
        <w:lang w:val="en-US"/>
      </w:rPr>
      <w:t>SALARY GROWTH B.CA /B.SC</w:t>
    </w:r>
    <w:r>
      <w:rPr>
        <w:rFonts w:ascii="Bahnschrift Condensed" w:hAnsi="Bahnschrift Condensed"/>
        <w:sz w:val="40"/>
        <w:szCs w:val="40"/>
        <w:lang w:val="en-US"/>
      </w:rPr>
      <w:t xml:space="preserve"> </w:t>
    </w:r>
    <w:r w:rsidRPr="001A395B">
      <w:rPr>
        <w:rFonts w:ascii="Bahnschrift Condensed" w:hAnsi="Bahnschrift Condensed"/>
        <w:sz w:val="40"/>
        <w:szCs w:val="40"/>
        <w:lang w:val="en-US"/>
      </w:rPr>
      <w:t>(I.T) V/s MCA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5B"/>
    <w:rsid w:val="001A395B"/>
    <w:rsid w:val="006816E8"/>
    <w:rsid w:val="007B2A25"/>
    <w:rsid w:val="007D6EED"/>
    <w:rsid w:val="00C9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0800E1-C363-49E0-96CF-81970A2C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95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5B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A3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5B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167682710989798"/>
          <c:y val="0.1113888888888889"/>
          <c:w val="0.8423491469160761"/>
          <c:h val="0.6778752308739185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#,##0</c:formatCode>
                <c:ptCount val="11"/>
                <c:pt idx="0">
                  <c:v>15000</c:v>
                </c:pt>
                <c:pt idx="1">
                  <c:v>18000</c:v>
                </c:pt>
                <c:pt idx="2">
                  <c:v>21500</c:v>
                </c:pt>
                <c:pt idx="3">
                  <c:v>24000</c:v>
                </c:pt>
                <c:pt idx="4">
                  <c:v>26000</c:v>
                </c:pt>
                <c:pt idx="5">
                  <c:v>30000</c:v>
                </c:pt>
                <c:pt idx="6">
                  <c:v>34000</c:v>
                </c:pt>
                <c:pt idx="7">
                  <c:v>38000</c:v>
                </c:pt>
                <c:pt idx="8">
                  <c:v>43000</c:v>
                </c:pt>
                <c:pt idx="9">
                  <c:v>50000</c:v>
                </c:pt>
                <c:pt idx="10">
                  <c:v>58000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2"/>
                </a:solidFill>
                <a:prstDash val="sysDash"/>
                <a:round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Sheet1!$C$2:$C$12</c:f>
              <c:numCache>
                <c:formatCode>#,##0</c:formatCode>
                <c:ptCount val="11"/>
                <c:pt idx="0" formatCode="General">
                  <c:v>25000</c:v>
                </c:pt>
                <c:pt idx="1">
                  <c:v>25000</c:v>
                </c:pt>
                <c:pt idx="2">
                  <c:v>30000</c:v>
                </c:pt>
                <c:pt idx="3">
                  <c:v>36000</c:v>
                </c:pt>
                <c:pt idx="4">
                  <c:v>43000</c:v>
                </c:pt>
                <c:pt idx="5">
                  <c:v>50000</c:v>
                </c:pt>
                <c:pt idx="6">
                  <c:v>57000</c:v>
                </c:pt>
                <c:pt idx="7">
                  <c:v>63000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5400" cap="rnd" cmpd="sng">
              <a:solidFill>
                <a:schemeClr val="accent1">
                  <a:alpha val="42000"/>
                </a:schemeClr>
              </a:solidFill>
              <a:prstDash val="solid"/>
              <a:bevel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3"/>
                </a:solidFill>
                <a:ln w="9525">
                  <a:solidFill>
                    <a:schemeClr val="accent3"/>
                  </a:solidFill>
                </a:ln>
                <a:effectLst/>
              </c:spPr>
            </c:marker>
            <c:bubble3D val="0"/>
            <c:spPr>
              <a:ln w="25400" cap="rnd" cmpd="sng">
                <a:solidFill>
                  <a:schemeClr val="accent1">
                    <a:alpha val="42000"/>
                  </a:schemeClr>
                </a:solidFill>
                <a:prstDash val="sysDash"/>
                <a:bevel/>
              </a:ln>
              <a:effectLst/>
            </c:spPr>
          </c:dPt>
          <c:dPt>
            <c:idx val="2"/>
            <c:marker>
              <c:symbol val="circle"/>
              <c:size val="5"/>
              <c:spPr>
                <a:solidFill>
                  <a:schemeClr val="accent3"/>
                </a:solidFill>
                <a:ln w="9525">
                  <a:solidFill>
                    <a:schemeClr val="accent3"/>
                  </a:solidFill>
                </a:ln>
                <a:effectLst/>
              </c:spPr>
            </c:marker>
            <c:bubble3D val="0"/>
            <c:spPr>
              <a:ln w="25400" cap="rnd" cmpd="sng">
                <a:solidFill>
                  <a:schemeClr val="accent1">
                    <a:alpha val="42000"/>
                  </a:schemeClr>
                </a:solidFill>
                <a:prstDash val="sysDash"/>
                <a:beve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Sheet1!$D$2:$D$12</c:f>
              <c:numCache>
                <c:formatCode>#,##0</c:formatCode>
                <c:ptCount val="11"/>
                <c:pt idx="0" formatCode="General">
                  <c:v>25000</c:v>
                </c:pt>
                <c:pt idx="1">
                  <c:v>30000</c:v>
                </c:pt>
                <c:pt idx="2">
                  <c:v>35000</c:v>
                </c:pt>
                <c:pt idx="3">
                  <c:v>42000</c:v>
                </c:pt>
                <c:pt idx="4">
                  <c:v>55000</c:v>
                </c:pt>
                <c:pt idx="5">
                  <c:v>65000</c:v>
                </c:pt>
                <c:pt idx="6">
                  <c:v>80000</c:v>
                </c:pt>
                <c:pt idx="7">
                  <c:v>95000</c:v>
                </c:pt>
                <c:pt idx="8">
                  <c:v>110000</c:v>
                </c:pt>
                <c:pt idx="9">
                  <c:v>130000</c:v>
                </c:pt>
                <c:pt idx="10">
                  <c:v>150000</c:v>
                </c:pt>
              </c:numCache>
            </c:numRef>
          </c: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1703216"/>
        <c:axId val="411702128"/>
      </c:lineChart>
      <c:catAx>
        <c:axId val="411703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EXPERIENCE IN 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702128"/>
        <c:crosses val="autoZero"/>
        <c:auto val="1"/>
        <c:lblAlgn val="ctr"/>
        <c:lblOffset val="100"/>
        <c:noMultiLvlLbl val="0"/>
      </c:catAx>
      <c:valAx>
        <c:axId val="41170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SALARY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70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8761789391710651"/>
          <c:y val="0.1145829687955672"/>
          <c:w val="0.20718163726037742"/>
          <c:h val="0.200231846019247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2024-06-27T05:01:00Z</dcterms:created>
  <dcterms:modified xsi:type="dcterms:W3CDTF">2024-06-27T05:26:00Z</dcterms:modified>
</cp:coreProperties>
</file>