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OUTPUT SCREENSHOT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</w:rPr>
        <w:drawing>
          <wp:inline distB="114300" distT="114300" distL="114300" distR="114300">
            <wp:extent cx="6091238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LoggingExample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org.example;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org.slf4j.Logger;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org.slf4j.LoggerFactory;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LoggingExample {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LoggerFactory.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"LoggingExample"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(java.lang.String[] args) {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.error(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"This is an error 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.warn(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"This is a warning 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