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2563EB"/>
          <w:sz w:val="44"/>
        </w:rPr>
        <w:t>Practical-11</w:t>
      </w:r>
    </w:p>
    <w:p>
      <w:pPr>
        <w:jc w:val="center"/>
      </w:pPr>
      <w:r>
        <w:rPr>
          <w:rFonts w:ascii="Arial" w:hAnsi="Arial"/>
          <w:b/>
          <w:color w:val="475569"/>
          <w:sz w:val="26"/>
        </w:rPr>
        <w:t>Software Testing: Black-Box &amp; White-Box Testing</w:t>
      </w:r>
    </w:p>
    <w:p>
      <w:r>
        <w:rPr>
          <w:b/>
          <w:color w:val="0F172A"/>
          <w:sz w:val="22"/>
        </w:rPr>
        <w:t xml:space="preserve">AIM: </w:t>
      </w:r>
      <w:r>
        <w:rPr>
          <w:sz w:val="22"/>
        </w:rPr>
        <w:t>Perform testing for the 3 modules implemented in Practical-10 using black-box and white-box testing methods.</w:t>
      </w:r>
    </w:p>
    <w:p>
      <w:pPr>
        <w:pStyle w:val="Heading1"/>
      </w:pPr>
      <w:r>
        <w:rPr>
          <w:color w:val="1E293B"/>
        </w:rPr>
        <w:t>1. Modules Tested</w:t>
      </w:r>
    </w:p>
    <w:p>
      <w:pPr>
        <w:pStyle w:val="ListBullet"/>
      </w:pPr>
      <w:r>
        <w:rPr>
          <w:b/>
        </w:rPr>
        <w:t xml:space="preserve">Module 1: Customer Registration / Authentication: </w:t>
      </w:r>
      <w:r>
        <w:t>Account creation with field validations, regex email checking, duplicate prevention, PBKDF2/SHA-256 password hashing, credential login, active session state, protected route authorization (@login_required), and Google OAuth 2.0 flow logic.</w:t>
      </w:r>
    </w:p>
    <w:p>
      <w:pPr>
        <w:pStyle w:val="ListBullet"/>
      </w:pPr>
      <w:r>
        <w:rPr>
          <w:b/>
        </w:rPr>
        <w:t xml:space="preserve">Module 2: Product Search / Filtering: </w:t>
      </w:r>
      <w:r>
        <w:t>SQLite catalog retrieval, dynamic category extraction, keyword search on product names, category filtering, minimum/maximum price constraint filters, multi-parameter combination queries, invalid price safety, and catalog reset.</w:t>
      </w:r>
    </w:p>
    <w:p>
      <w:pPr>
        <w:pStyle w:val="ListBullet"/>
      </w:pPr>
      <w:r>
        <w:rPr>
          <w:b/>
        </w:rPr>
        <w:t xml:space="preserve">Module 3: Cart Management: </w:t>
      </w:r>
      <w:r>
        <w:t>Customer-isolated cart storage, stock availability validation on add and update, item increment for existing cart products, quantity updates, single item removal, complete cart clearing, item subtotal calculation (Price * Quantity), and grand total calculation (Sum of subtotals).</w:t>
      </w:r>
    </w:p>
    <w:p>
      <w:pPr>
        <w:pStyle w:val="Heading1"/>
      </w:pPr>
      <w:r>
        <w:rPr>
          <w:color w:val="1E293B"/>
        </w:rPr>
        <w:t>2. Testing Tools Used</w:t>
      </w:r>
    </w:p>
    <w:p>
      <w:pPr>
        <w:pStyle w:val="ListBullet"/>
      </w:pPr>
      <w:r>
        <w:rPr>
          <w:b/>
        </w:rPr>
        <w:t xml:space="preserve">Test Automation Frameworks: </w:t>
      </w:r>
      <w:r>
        <w:t>pytest 9.1.1 and Python standard unittest framework</w:t>
      </w:r>
    </w:p>
    <w:p>
      <w:pPr>
        <w:pStyle w:val="ListBullet"/>
      </w:pPr>
      <w:r>
        <w:rPr>
          <w:b/>
        </w:rPr>
        <w:t xml:space="preserve">HTTP &amp; Route Testing: </w:t>
      </w:r>
      <w:r>
        <w:t>Flask Test Client (app.test_client()) with simulated session management</w:t>
      </w:r>
    </w:p>
    <w:p>
      <w:pPr>
        <w:pStyle w:val="ListBullet"/>
      </w:pPr>
      <w:r>
        <w:rPr>
          <w:b/>
        </w:rPr>
        <w:t xml:space="preserve">Code Coverage Tool: </w:t>
      </w:r>
      <w:r>
        <w:t>coverage 7.17.0 and pytest-cov 7.1.0 with statement and branch coverage analysis (--branch)</w:t>
      </w:r>
    </w:p>
    <w:p>
      <w:pPr>
        <w:pStyle w:val="ListBullet"/>
      </w:pPr>
      <w:r>
        <w:rPr>
          <w:b/>
        </w:rPr>
        <w:t xml:space="preserve">Mocking &amp; Stubbing: </w:t>
      </w:r>
      <w:r>
        <w:t>unittest.mock (patch, MagicMock) for Google OAuth token exchange &amp; ID token verification</w:t>
      </w:r>
    </w:p>
    <w:p>
      <w:pPr>
        <w:pStyle w:val="ListBullet"/>
      </w:pPr>
      <w:r>
        <w:rPr>
          <w:b/>
        </w:rPr>
        <w:t xml:space="preserve">Database Isolation: </w:t>
      </w:r>
      <w:r>
        <w:t>Dynamic temporary SQLite database (tempfile) ensuring zero mutation of production ecommerce.db</w:t>
      </w:r>
    </w:p>
    <w:p>
      <w:pPr>
        <w:pStyle w:val="ListBullet"/>
      </w:pPr>
      <w:r>
        <w:rPr>
          <w:b/>
        </w:rPr>
        <w:t xml:space="preserve">Report &amp; Documentation: </w:t>
      </w:r>
      <w:r>
        <w:t>python-docx 1.2.0 for formatted academic documentation generation</w:t>
      </w:r>
    </w:p>
    <w:p>
      <w:pPr>
        <w:pStyle w:val="Heading1"/>
      </w:pPr>
      <w:r>
        <w:rPr>
          <w:color w:val="1E293B"/>
        </w:rPr>
        <w:t>3. Black-Box Testing: Test Cases and Actual Results</w:t>
      </w:r>
    </w:p>
    <w:p>
      <w:r>
        <w:t>Black-box testing verifies functional behavior against requirements, inputs, and expected outputs without internal code knowledge. A total of 33 test cases were defined and executed across the three modules.</w:t>
      </w:r>
    </w:p>
    <w:p>
      <w:pPr>
        <w:pStyle w:val="Heading2"/>
      </w:pPr>
      <w:r>
        <w:t>3.1 Module 1: Customer Registration / Authentication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E293B"/>
            <w:tcMar>
              <w:top w:w="80" w:type="dxa"/>
              <w:bottom w:w="80" w:type="dxa"/>
              <w:left w:w="100" w:type="dxa"/>
              <w:right w:w="100" w:type="dxa"/>
            </w:tcMar>
          </w:tcPr>
          <w:p>
            <w:r>
              <w:rPr>
                <w:rFonts w:ascii="Arial" w:hAnsi="Arial"/>
                <w:b/>
                <w:color w:val="FFFFFF"/>
                <w:sz w:val="17"/>
              </w:rPr>
              <w:t>Test ID</w:t>
            </w:r>
          </w:p>
        </w:tc>
        <w:tc>
          <w:tcPr>
            <w:tcW w:type="dxa" w:w="2592"/>
            <w:shd w:fill="1E293B"/>
            <w:tcMar>
              <w:top w:w="80" w:type="dxa"/>
              <w:bottom w:w="80" w:type="dxa"/>
              <w:left w:w="100" w:type="dxa"/>
              <w:right w:w="100" w:type="dxa"/>
            </w:tcMar>
          </w:tcPr>
          <w:p>
            <w:r>
              <w:rPr>
                <w:rFonts w:ascii="Arial" w:hAnsi="Arial"/>
                <w:b/>
                <w:color w:val="FFFFFF"/>
                <w:sz w:val="17"/>
              </w:rPr>
              <w:t>Input / Action</w:t>
            </w:r>
          </w:p>
        </w:tc>
        <w:tc>
          <w:tcPr>
            <w:tcW w:type="dxa" w:w="2736"/>
            <w:shd w:fill="1E293B"/>
            <w:tcMar>
              <w:top w:w="80" w:type="dxa"/>
              <w:bottom w:w="80" w:type="dxa"/>
              <w:left w:w="100" w:type="dxa"/>
              <w:right w:w="100" w:type="dxa"/>
            </w:tcMar>
          </w:tcPr>
          <w:p>
            <w:r>
              <w:rPr>
                <w:rFonts w:ascii="Arial" w:hAnsi="Arial"/>
                <w:b/>
                <w:color w:val="FFFFFF"/>
                <w:sz w:val="17"/>
              </w:rPr>
              <w:t>Expected Result</w:t>
            </w:r>
          </w:p>
        </w:tc>
        <w:tc>
          <w:tcPr>
            <w:tcW w:type="dxa" w:w="2448"/>
            <w:shd w:fill="1E293B"/>
            <w:tcMar>
              <w:top w:w="80" w:type="dxa"/>
              <w:bottom w:w="80" w:type="dxa"/>
              <w:left w:w="100" w:type="dxa"/>
              <w:right w:w="100" w:type="dxa"/>
            </w:tcMar>
          </w:tcPr>
          <w:p>
            <w:r>
              <w:rPr>
                <w:rFonts w:ascii="Arial" w:hAnsi="Arial"/>
                <w:b/>
                <w:color w:val="FFFFFF"/>
                <w:sz w:val="17"/>
              </w:rPr>
              <w:t>Actual Result</w:t>
            </w:r>
          </w:p>
        </w:tc>
        <w:tc>
          <w:tcPr>
            <w:tcW w:type="dxa" w:w="1008"/>
            <w:shd w:fill="1E293B"/>
            <w:tcMar>
              <w:top w:w="80" w:type="dxa"/>
              <w:bottom w:w="80" w:type="dxa"/>
              <w:left w:w="100" w:type="dxa"/>
              <w:right w:w="100" w:type="dxa"/>
            </w:tcMar>
          </w:tcPr>
          <w:p>
            <w:r>
              <w:rPr>
                <w:rFonts w:ascii="Arial" w:hAnsi="Arial"/>
                <w:b/>
                <w:color w:val="FFFFFF"/>
                <w:sz w:val="17"/>
              </w:rPr>
              <w:t>Status</w:t>
            </w:r>
          </w:p>
        </w:tc>
      </w:tr>
      <w:tr>
        <w:tc>
          <w:tcPr>
            <w:tcW w:type="dxa" w:w="1584"/>
            <w:shd w:fill="FFFFFF"/>
            <w:tcMar>
              <w:top w:w="60" w:type="dxa"/>
              <w:bottom w:w="60" w:type="dxa"/>
              <w:left w:w="90" w:type="dxa"/>
              <w:right w:w="90" w:type="dxa"/>
            </w:tcMar>
          </w:tcPr>
          <w:p>
            <w:r>
              <w:rPr>
                <w:rFonts w:ascii="Arial" w:hAnsi="Arial"/>
                <w:sz w:val="16"/>
              </w:rPr>
              <w:t>TC-BB-AUTH-01</w:t>
            </w:r>
          </w:p>
        </w:tc>
        <w:tc>
          <w:tcPr>
            <w:tcW w:type="dxa" w:w="2592"/>
            <w:shd w:fill="FFFFFF"/>
            <w:tcMar>
              <w:top w:w="60" w:type="dxa"/>
              <w:bottom w:w="60" w:type="dxa"/>
              <w:left w:w="90" w:type="dxa"/>
              <w:right w:w="90" w:type="dxa"/>
            </w:tcMar>
          </w:tcPr>
          <w:p>
            <w:r>
              <w:rPr>
                <w:rFonts w:ascii="Arial" w:hAnsi="Arial"/>
                <w:sz w:val="16"/>
              </w:rPr>
              <w:t>Submit registration with valid Name, Email, Password, Confirm</w:t>
            </w:r>
          </w:p>
        </w:tc>
        <w:tc>
          <w:tcPr>
            <w:tcW w:type="dxa" w:w="2736"/>
            <w:shd w:fill="FFFFFF"/>
            <w:tcMar>
              <w:top w:w="60" w:type="dxa"/>
              <w:bottom w:w="60" w:type="dxa"/>
              <w:left w:w="90" w:type="dxa"/>
              <w:right w:w="90" w:type="dxa"/>
            </w:tcMar>
          </w:tcPr>
          <w:p>
            <w:r>
              <w:rPr>
                <w:rFonts w:ascii="Arial" w:hAnsi="Arial"/>
                <w:sz w:val="16"/>
              </w:rPr>
              <w:t>Account created, redirect to /login with 'Registration successful!'</w:t>
            </w:r>
          </w:p>
        </w:tc>
        <w:tc>
          <w:tcPr>
            <w:tcW w:type="dxa" w:w="2448"/>
            <w:shd w:fill="FFFFFF"/>
            <w:tcMar>
              <w:top w:w="60" w:type="dxa"/>
              <w:bottom w:w="60" w:type="dxa"/>
              <w:left w:w="90" w:type="dxa"/>
              <w:right w:w="90" w:type="dxa"/>
            </w:tcMar>
          </w:tcPr>
          <w:p>
            <w:r>
              <w:rPr>
                <w:rFonts w:ascii="Arial" w:hAnsi="Arial"/>
                <w:sz w:val="16"/>
              </w:rPr>
              <w:t>Redirected to login; success message displayed; user created in DB</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TC-BB-AUTH-02</w:t>
            </w:r>
          </w:p>
        </w:tc>
        <w:tc>
          <w:tcPr>
            <w:tcW w:type="dxa" w:w="2592"/>
            <w:shd w:fill="F8FAFC"/>
            <w:tcMar>
              <w:top w:w="60" w:type="dxa"/>
              <w:bottom w:w="60" w:type="dxa"/>
              <w:left w:w="90" w:type="dxa"/>
              <w:right w:w="90" w:type="dxa"/>
            </w:tcMar>
          </w:tcPr>
          <w:p>
            <w:r>
              <w:rPr>
                <w:rFonts w:ascii="Arial" w:hAnsi="Arial"/>
                <w:sz w:val="16"/>
              </w:rPr>
              <w:t>Submit registration with blank Name or Email</w:t>
            </w:r>
          </w:p>
        </w:tc>
        <w:tc>
          <w:tcPr>
            <w:tcW w:type="dxa" w:w="2736"/>
            <w:shd w:fill="F8FAFC"/>
            <w:tcMar>
              <w:top w:w="60" w:type="dxa"/>
              <w:bottom w:w="60" w:type="dxa"/>
              <w:left w:w="90" w:type="dxa"/>
              <w:right w:w="90" w:type="dxa"/>
            </w:tcMar>
          </w:tcPr>
          <w:p>
            <w:r>
              <w:rPr>
                <w:rFonts w:ascii="Arial" w:hAnsi="Arial"/>
                <w:sz w:val="16"/>
              </w:rPr>
              <w:t>Rejected with alert: 'All fields are required.'</w:t>
            </w:r>
          </w:p>
        </w:tc>
        <w:tc>
          <w:tcPr>
            <w:tcW w:type="dxa" w:w="2448"/>
            <w:shd w:fill="F8FAFC"/>
            <w:tcMar>
              <w:top w:w="60" w:type="dxa"/>
              <w:bottom w:w="60" w:type="dxa"/>
              <w:left w:w="90" w:type="dxa"/>
              <w:right w:w="90" w:type="dxa"/>
            </w:tcMar>
          </w:tcPr>
          <w:p>
            <w:r>
              <w:rPr>
                <w:rFonts w:ascii="Arial" w:hAnsi="Arial"/>
                <w:sz w:val="16"/>
              </w:rPr>
              <w:t>Form rejected; warning alert displayed; no user created</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TC-BB-AUTH-03</w:t>
            </w:r>
          </w:p>
        </w:tc>
        <w:tc>
          <w:tcPr>
            <w:tcW w:type="dxa" w:w="2592"/>
            <w:shd w:fill="FFFFFF"/>
            <w:tcMar>
              <w:top w:w="60" w:type="dxa"/>
              <w:bottom w:w="60" w:type="dxa"/>
              <w:left w:w="90" w:type="dxa"/>
              <w:right w:w="90" w:type="dxa"/>
            </w:tcMar>
          </w:tcPr>
          <w:p>
            <w:r>
              <w:rPr>
                <w:rFonts w:ascii="Arial" w:hAnsi="Arial"/>
                <w:sz w:val="16"/>
              </w:rPr>
              <w:t>Submit registration with invalid email ('not-an-email', 'user@')</w:t>
            </w:r>
          </w:p>
        </w:tc>
        <w:tc>
          <w:tcPr>
            <w:tcW w:type="dxa" w:w="2736"/>
            <w:shd w:fill="FFFFFF"/>
            <w:tcMar>
              <w:top w:w="60" w:type="dxa"/>
              <w:bottom w:w="60" w:type="dxa"/>
              <w:left w:w="90" w:type="dxa"/>
              <w:right w:w="90" w:type="dxa"/>
            </w:tcMar>
          </w:tcPr>
          <w:p>
            <w:r>
              <w:rPr>
                <w:rFonts w:ascii="Arial" w:hAnsi="Arial"/>
                <w:sz w:val="16"/>
              </w:rPr>
              <w:t>Rejected with alert: 'Please enter a valid email address.'</w:t>
            </w:r>
          </w:p>
        </w:tc>
        <w:tc>
          <w:tcPr>
            <w:tcW w:type="dxa" w:w="2448"/>
            <w:shd w:fill="FFFFFF"/>
            <w:tcMar>
              <w:top w:w="60" w:type="dxa"/>
              <w:bottom w:w="60" w:type="dxa"/>
              <w:left w:w="90" w:type="dxa"/>
              <w:right w:w="90" w:type="dxa"/>
            </w:tcMar>
          </w:tcPr>
          <w:p>
            <w:r>
              <w:rPr>
                <w:rFonts w:ascii="Arial" w:hAnsi="Arial"/>
                <w:sz w:val="16"/>
              </w:rPr>
              <w:t>Form rejected; validation alert displayed</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TC-BB-AUTH-04</w:t>
            </w:r>
          </w:p>
        </w:tc>
        <w:tc>
          <w:tcPr>
            <w:tcW w:type="dxa" w:w="2592"/>
            <w:shd w:fill="F8FAFC"/>
            <w:tcMar>
              <w:top w:w="60" w:type="dxa"/>
              <w:bottom w:w="60" w:type="dxa"/>
              <w:left w:w="90" w:type="dxa"/>
              <w:right w:w="90" w:type="dxa"/>
            </w:tcMar>
          </w:tcPr>
          <w:p>
            <w:r>
              <w:rPr>
                <w:rFonts w:ascii="Arial" w:hAnsi="Arial"/>
                <w:sz w:val="16"/>
              </w:rPr>
              <w:t>Submit registration with mismatched passwords</w:t>
            </w:r>
          </w:p>
        </w:tc>
        <w:tc>
          <w:tcPr>
            <w:tcW w:type="dxa" w:w="2736"/>
            <w:shd w:fill="F8FAFC"/>
            <w:tcMar>
              <w:top w:w="60" w:type="dxa"/>
              <w:bottom w:w="60" w:type="dxa"/>
              <w:left w:w="90" w:type="dxa"/>
              <w:right w:w="90" w:type="dxa"/>
            </w:tcMar>
          </w:tcPr>
          <w:p>
            <w:r>
              <w:rPr>
                <w:rFonts w:ascii="Arial" w:hAnsi="Arial"/>
                <w:sz w:val="16"/>
              </w:rPr>
              <w:t>Rejected with alert: 'Passwords do not match. Please re-enter.'</w:t>
            </w:r>
          </w:p>
        </w:tc>
        <w:tc>
          <w:tcPr>
            <w:tcW w:type="dxa" w:w="2448"/>
            <w:shd w:fill="F8FAFC"/>
            <w:tcMar>
              <w:top w:w="60" w:type="dxa"/>
              <w:bottom w:w="60" w:type="dxa"/>
              <w:left w:w="90" w:type="dxa"/>
              <w:right w:w="90" w:type="dxa"/>
            </w:tcMar>
          </w:tcPr>
          <w:p>
            <w:r>
              <w:rPr>
                <w:rFonts w:ascii="Arial" w:hAnsi="Arial"/>
                <w:sz w:val="16"/>
              </w:rPr>
              <w:t>Form rejected; mismatch message displayed</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TC-BB-AUTH-05</w:t>
            </w:r>
          </w:p>
        </w:tc>
        <w:tc>
          <w:tcPr>
            <w:tcW w:type="dxa" w:w="2592"/>
            <w:shd w:fill="FFFFFF"/>
            <w:tcMar>
              <w:top w:w="60" w:type="dxa"/>
              <w:bottom w:w="60" w:type="dxa"/>
              <w:left w:w="90" w:type="dxa"/>
              <w:right w:w="90" w:type="dxa"/>
            </w:tcMar>
          </w:tcPr>
          <w:p>
            <w:r>
              <w:rPr>
                <w:rFonts w:ascii="Arial" w:hAnsi="Arial"/>
                <w:sz w:val="16"/>
              </w:rPr>
              <w:t>Submit registration with duplicate email</w:t>
            </w:r>
          </w:p>
        </w:tc>
        <w:tc>
          <w:tcPr>
            <w:tcW w:type="dxa" w:w="2736"/>
            <w:shd w:fill="FFFFFF"/>
            <w:tcMar>
              <w:top w:w="60" w:type="dxa"/>
              <w:bottom w:w="60" w:type="dxa"/>
              <w:left w:w="90" w:type="dxa"/>
              <w:right w:w="90" w:type="dxa"/>
            </w:tcMar>
          </w:tcPr>
          <w:p>
            <w:r>
              <w:rPr>
                <w:rFonts w:ascii="Arial" w:hAnsi="Arial"/>
                <w:sz w:val="16"/>
              </w:rPr>
              <w:t>Rejected with alert: 'An account with this email already exists.'</w:t>
            </w:r>
          </w:p>
        </w:tc>
        <w:tc>
          <w:tcPr>
            <w:tcW w:type="dxa" w:w="2448"/>
            <w:shd w:fill="FFFFFF"/>
            <w:tcMar>
              <w:top w:w="60" w:type="dxa"/>
              <w:bottom w:w="60" w:type="dxa"/>
              <w:left w:w="90" w:type="dxa"/>
              <w:right w:w="90" w:type="dxa"/>
            </w:tcMar>
          </w:tcPr>
          <w:p>
            <w:r>
              <w:rPr>
                <w:rFonts w:ascii="Arial" w:hAnsi="Arial"/>
                <w:sz w:val="16"/>
              </w:rPr>
              <w:t>Duplicate blocked; error alert displayed</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TC-BB-AUTH-06</w:t>
            </w:r>
          </w:p>
        </w:tc>
        <w:tc>
          <w:tcPr>
            <w:tcW w:type="dxa" w:w="2592"/>
            <w:shd w:fill="F8FAFC"/>
            <w:tcMar>
              <w:top w:w="60" w:type="dxa"/>
              <w:bottom w:w="60" w:type="dxa"/>
              <w:left w:w="90" w:type="dxa"/>
              <w:right w:w="90" w:type="dxa"/>
            </w:tcMar>
          </w:tcPr>
          <w:p>
            <w:r>
              <w:rPr>
                <w:rFonts w:ascii="Arial" w:hAnsi="Arial"/>
                <w:sz w:val="16"/>
              </w:rPr>
              <w:t>Login with valid registered email and password</w:t>
            </w:r>
          </w:p>
        </w:tc>
        <w:tc>
          <w:tcPr>
            <w:tcW w:type="dxa" w:w="2736"/>
            <w:shd w:fill="F8FAFC"/>
            <w:tcMar>
              <w:top w:w="60" w:type="dxa"/>
              <w:bottom w:w="60" w:type="dxa"/>
              <w:left w:w="90" w:type="dxa"/>
              <w:right w:w="90" w:type="dxa"/>
            </w:tcMar>
          </w:tcPr>
          <w:p>
            <w:r>
              <w:rPr>
                <w:rFonts w:ascii="Arial" w:hAnsi="Arial"/>
                <w:sz w:val="16"/>
              </w:rPr>
              <w:t>Session created; redirect to /dashboard with welcome message</w:t>
            </w:r>
          </w:p>
        </w:tc>
        <w:tc>
          <w:tcPr>
            <w:tcW w:type="dxa" w:w="2448"/>
            <w:shd w:fill="F8FAFC"/>
            <w:tcMar>
              <w:top w:w="60" w:type="dxa"/>
              <w:bottom w:w="60" w:type="dxa"/>
              <w:left w:w="90" w:type="dxa"/>
              <w:right w:w="90" w:type="dxa"/>
            </w:tcMar>
          </w:tcPr>
          <w:p>
            <w:r>
              <w:rPr>
                <w:rFonts w:ascii="Arial" w:hAnsi="Arial"/>
                <w:sz w:val="16"/>
              </w:rPr>
              <w:t>Redirected to dashboard; session established; greeting shown</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TC-BB-AUTH-07</w:t>
            </w:r>
          </w:p>
        </w:tc>
        <w:tc>
          <w:tcPr>
            <w:tcW w:type="dxa" w:w="2592"/>
            <w:shd w:fill="FFFFFF"/>
            <w:tcMar>
              <w:top w:w="60" w:type="dxa"/>
              <w:bottom w:w="60" w:type="dxa"/>
              <w:left w:w="90" w:type="dxa"/>
              <w:right w:w="90" w:type="dxa"/>
            </w:tcMar>
          </w:tcPr>
          <w:p>
            <w:r>
              <w:rPr>
                <w:rFonts w:ascii="Arial" w:hAnsi="Arial"/>
                <w:sz w:val="16"/>
              </w:rPr>
              <w:t>Login with wrong password or non-existent email</w:t>
            </w:r>
          </w:p>
        </w:tc>
        <w:tc>
          <w:tcPr>
            <w:tcW w:type="dxa" w:w="2736"/>
            <w:shd w:fill="FFFFFF"/>
            <w:tcMar>
              <w:top w:w="60" w:type="dxa"/>
              <w:bottom w:w="60" w:type="dxa"/>
              <w:left w:w="90" w:type="dxa"/>
              <w:right w:w="90" w:type="dxa"/>
            </w:tcMar>
          </w:tcPr>
          <w:p>
            <w:r>
              <w:rPr>
                <w:rFonts w:ascii="Arial" w:hAnsi="Arial"/>
                <w:sz w:val="16"/>
              </w:rPr>
              <w:t>Rejected with alert: 'Invalid email or password. Please try again.'</w:t>
            </w:r>
          </w:p>
        </w:tc>
        <w:tc>
          <w:tcPr>
            <w:tcW w:type="dxa" w:w="2448"/>
            <w:shd w:fill="FFFFFF"/>
            <w:tcMar>
              <w:top w:w="60" w:type="dxa"/>
              <w:bottom w:w="60" w:type="dxa"/>
              <w:left w:w="90" w:type="dxa"/>
              <w:right w:w="90" w:type="dxa"/>
            </w:tcMar>
          </w:tcPr>
          <w:p>
            <w:r>
              <w:rPr>
                <w:rFonts w:ascii="Arial" w:hAnsi="Arial"/>
                <w:sz w:val="16"/>
              </w:rPr>
              <w:t>Login rejected; error alert displayed; session not set</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TC-BB-AUTH-08</w:t>
            </w:r>
          </w:p>
        </w:tc>
        <w:tc>
          <w:tcPr>
            <w:tcW w:type="dxa" w:w="2592"/>
            <w:shd w:fill="F8FAFC"/>
            <w:tcMar>
              <w:top w:w="60" w:type="dxa"/>
              <w:bottom w:w="60" w:type="dxa"/>
              <w:left w:w="90" w:type="dxa"/>
              <w:right w:w="90" w:type="dxa"/>
            </w:tcMar>
          </w:tcPr>
          <w:p>
            <w:r>
              <w:rPr>
                <w:rFonts w:ascii="Arial" w:hAnsi="Arial"/>
                <w:sz w:val="16"/>
              </w:rPr>
              <w:t>Login with blank email or blank password</w:t>
            </w:r>
          </w:p>
        </w:tc>
        <w:tc>
          <w:tcPr>
            <w:tcW w:type="dxa" w:w="2736"/>
            <w:shd w:fill="F8FAFC"/>
            <w:tcMar>
              <w:top w:w="60" w:type="dxa"/>
              <w:bottom w:w="60" w:type="dxa"/>
              <w:left w:w="90" w:type="dxa"/>
              <w:right w:w="90" w:type="dxa"/>
            </w:tcMar>
          </w:tcPr>
          <w:p>
            <w:r>
              <w:rPr>
                <w:rFonts w:ascii="Arial" w:hAnsi="Arial"/>
                <w:sz w:val="16"/>
              </w:rPr>
              <w:t>Rejected with alert: 'Please enter both email and password.'</w:t>
            </w:r>
          </w:p>
        </w:tc>
        <w:tc>
          <w:tcPr>
            <w:tcW w:type="dxa" w:w="2448"/>
            <w:shd w:fill="F8FAFC"/>
            <w:tcMar>
              <w:top w:w="60" w:type="dxa"/>
              <w:bottom w:w="60" w:type="dxa"/>
              <w:left w:w="90" w:type="dxa"/>
              <w:right w:w="90" w:type="dxa"/>
            </w:tcMar>
          </w:tcPr>
          <w:p>
            <w:r>
              <w:rPr>
                <w:rFonts w:ascii="Arial" w:hAnsi="Arial"/>
                <w:sz w:val="16"/>
              </w:rPr>
              <w:t>Alert displayed; form submission halted</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TC-BB-AUTH-09</w:t>
            </w:r>
          </w:p>
        </w:tc>
        <w:tc>
          <w:tcPr>
            <w:tcW w:type="dxa" w:w="2592"/>
            <w:shd w:fill="FFFFFF"/>
            <w:tcMar>
              <w:top w:w="60" w:type="dxa"/>
              <w:bottom w:w="60" w:type="dxa"/>
              <w:left w:w="90" w:type="dxa"/>
              <w:right w:w="90" w:type="dxa"/>
            </w:tcMar>
          </w:tcPr>
          <w:p>
            <w:r>
              <w:rPr>
                <w:rFonts w:ascii="Arial" w:hAnsi="Arial"/>
                <w:sz w:val="16"/>
              </w:rPr>
              <w:t>Click Logout from authenticated session</w:t>
            </w:r>
          </w:p>
        </w:tc>
        <w:tc>
          <w:tcPr>
            <w:tcW w:type="dxa" w:w="2736"/>
            <w:shd w:fill="FFFFFF"/>
            <w:tcMar>
              <w:top w:w="60" w:type="dxa"/>
              <w:bottom w:w="60" w:type="dxa"/>
              <w:left w:w="90" w:type="dxa"/>
              <w:right w:w="90" w:type="dxa"/>
            </w:tcMar>
          </w:tcPr>
          <w:p>
            <w:r>
              <w:rPr>
                <w:rFonts w:ascii="Arial" w:hAnsi="Arial"/>
                <w:sz w:val="16"/>
              </w:rPr>
              <w:t>Session destroyed; redirect to /login with logout message</w:t>
            </w:r>
          </w:p>
        </w:tc>
        <w:tc>
          <w:tcPr>
            <w:tcW w:type="dxa" w:w="2448"/>
            <w:shd w:fill="FFFFFF"/>
            <w:tcMar>
              <w:top w:w="60" w:type="dxa"/>
              <w:bottom w:w="60" w:type="dxa"/>
              <w:left w:w="90" w:type="dxa"/>
              <w:right w:w="90" w:type="dxa"/>
            </w:tcMar>
          </w:tcPr>
          <w:p>
            <w:r>
              <w:rPr>
                <w:rFonts w:ascii="Arial" w:hAnsi="Arial"/>
                <w:sz w:val="16"/>
              </w:rPr>
              <w:t>Session cleared; redirected to login with confirmation</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TC-BB-AUTH-10</w:t>
            </w:r>
          </w:p>
        </w:tc>
        <w:tc>
          <w:tcPr>
            <w:tcW w:type="dxa" w:w="2592"/>
            <w:shd w:fill="F8FAFC"/>
            <w:tcMar>
              <w:top w:w="60" w:type="dxa"/>
              <w:bottom w:w="60" w:type="dxa"/>
              <w:left w:w="90" w:type="dxa"/>
              <w:right w:w="90" w:type="dxa"/>
            </w:tcMar>
          </w:tcPr>
          <w:p>
            <w:r>
              <w:rPr>
                <w:rFonts w:ascii="Arial" w:hAnsi="Arial"/>
                <w:sz w:val="16"/>
              </w:rPr>
              <w:t>Unauthenticated visitor accesses /dashboard, /products, /cart</w:t>
            </w:r>
          </w:p>
        </w:tc>
        <w:tc>
          <w:tcPr>
            <w:tcW w:type="dxa" w:w="2736"/>
            <w:shd w:fill="F8FAFC"/>
            <w:tcMar>
              <w:top w:w="60" w:type="dxa"/>
              <w:bottom w:w="60" w:type="dxa"/>
              <w:left w:w="90" w:type="dxa"/>
              <w:right w:w="90" w:type="dxa"/>
            </w:tcMar>
          </w:tcPr>
          <w:p>
            <w:r>
              <w:rPr>
                <w:rFonts w:ascii="Arial" w:hAnsi="Arial"/>
                <w:sz w:val="16"/>
              </w:rPr>
              <w:t>Access blocked; redirect to /login with 'Please login...'</w:t>
            </w:r>
          </w:p>
        </w:tc>
        <w:tc>
          <w:tcPr>
            <w:tcW w:type="dxa" w:w="2448"/>
            <w:shd w:fill="F8FAFC"/>
            <w:tcMar>
              <w:top w:w="60" w:type="dxa"/>
              <w:bottom w:w="60" w:type="dxa"/>
              <w:left w:w="90" w:type="dxa"/>
              <w:right w:w="90" w:type="dxa"/>
            </w:tcMar>
          </w:tcPr>
          <w:p>
            <w:r>
              <w:rPr>
                <w:rFonts w:ascii="Arial" w:hAnsi="Arial"/>
                <w:sz w:val="16"/>
              </w:rPr>
              <w:t>Redirected to login; warning flash displayed on all protected routes</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TC-BB-AUTH-11</w:t>
            </w:r>
          </w:p>
        </w:tc>
        <w:tc>
          <w:tcPr>
            <w:tcW w:type="dxa" w:w="2592"/>
            <w:shd w:fill="FFFFFF"/>
            <w:tcMar>
              <w:top w:w="60" w:type="dxa"/>
              <w:bottom w:w="60" w:type="dxa"/>
              <w:left w:w="90" w:type="dxa"/>
              <w:right w:w="90" w:type="dxa"/>
            </w:tcMar>
          </w:tcPr>
          <w:p>
            <w:r>
              <w:rPr>
                <w:rFonts w:ascii="Arial" w:hAnsi="Arial"/>
                <w:sz w:val="16"/>
              </w:rPr>
              <w:t>Access /auth/google/login without GOOGLE_CLIENT_ID configured</w:t>
            </w:r>
          </w:p>
        </w:tc>
        <w:tc>
          <w:tcPr>
            <w:tcW w:type="dxa" w:w="2736"/>
            <w:shd w:fill="FFFFFF"/>
            <w:tcMar>
              <w:top w:w="60" w:type="dxa"/>
              <w:bottom w:w="60" w:type="dxa"/>
              <w:left w:w="90" w:type="dxa"/>
              <w:right w:w="90" w:type="dxa"/>
            </w:tcMar>
          </w:tcPr>
          <w:p>
            <w:r>
              <w:rPr>
                <w:rFonts w:ascii="Arial" w:hAnsi="Arial"/>
                <w:sz w:val="16"/>
              </w:rPr>
              <w:t>Graceful redirect to /login with configuration error alert</w:t>
            </w:r>
          </w:p>
        </w:tc>
        <w:tc>
          <w:tcPr>
            <w:tcW w:type="dxa" w:w="2448"/>
            <w:shd w:fill="FFFFFF"/>
            <w:tcMar>
              <w:top w:w="60" w:type="dxa"/>
              <w:bottom w:w="60" w:type="dxa"/>
              <w:left w:w="90" w:type="dxa"/>
              <w:right w:w="90" w:type="dxa"/>
            </w:tcMar>
          </w:tcPr>
          <w:p>
            <w:r>
              <w:rPr>
                <w:rFonts w:ascii="Arial" w:hAnsi="Arial"/>
                <w:sz w:val="16"/>
              </w:rPr>
              <w:t>Redirected to login with 'Google OAuth is not configured...'</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TC-BB-AUTH-12</w:t>
            </w:r>
          </w:p>
        </w:tc>
        <w:tc>
          <w:tcPr>
            <w:tcW w:type="dxa" w:w="2592"/>
            <w:shd w:fill="F8FAFC"/>
            <w:tcMar>
              <w:top w:w="60" w:type="dxa"/>
              <w:bottom w:w="60" w:type="dxa"/>
              <w:left w:w="90" w:type="dxa"/>
              <w:right w:w="90" w:type="dxa"/>
            </w:tcMar>
          </w:tcPr>
          <w:p>
            <w:r>
              <w:rPr>
                <w:rFonts w:ascii="Arial" w:hAnsi="Arial"/>
                <w:sz w:val="16"/>
              </w:rPr>
              <w:t>Live interactive Google Sign-In with external Google account</w:t>
            </w:r>
          </w:p>
        </w:tc>
        <w:tc>
          <w:tcPr>
            <w:tcW w:type="dxa" w:w="2736"/>
            <w:shd w:fill="F8FAFC"/>
            <w:tcMar>
              <w:top w:w="60" w:type="dxa"/>
              <w:bottom w:w="60" w:type="dxa"/>
              <w:left w:w="90" w:type="dxa"/>
              <w:right w:w="90" w:type="dxa"/>
            </w:tcMar>
          </w:tcPr>
          <w:p>
            <w:r>
              <w:rPr>
                <w:rFonts w:ascii="Arial" w:hAnsi="Arial"/>
                <w:sz w:val="16"/>
              </w:rPr>
              <w:t>Redirect to Google consent screen, authenticate, login to dashboard</w:t>
            </w:r>
          </w:p>
        </w:tc>
        <w:tc>
          <w:tcPr>
            <w:tcW w:type="dxa" w:w="2448"/>
            <w:shd w:fill="F8FAFC"/>
            <w:tcMar>
              <w:top w:w="60" w:type="dxa"/>
              <w:bottom w:w="60" w:type="dxa"/>
              <w:left w:w="90" w:type="dxa"/>
              <w:right w:w="90" w:type="dxa"/>
            </w:tcMar>
          </w:tcPr>
          <w:p>
            <w:r>
              <w:rPr>
                <w:rFonts w:ascii="Arial" w:hAnsi="Arial"/>
                <w:sz w:val="16"/>
              </w:rPr>
              <w:t>Requires production Google Cloud Console credentials &amp; browser interaction</w:t>
            </w:r>
          </w:p>
        </w:tc>
        <w:tc>
          <w:tcPr>
            <w:tcW w:type="dxa" w:w="1008"/>
            <w:shd w:fill="F8FAFC"/>
            <w:tcMar>
              <w:top w:w="60" w:type="dxa"/>
              <w:bottom w:w="60" w:type="dxa"/>
              <w:left w:w="90" w:type="dxa"/>
              <w:right w:w="90" w:type="dxa"/>
            </w:tcMar>
          </w:tcPr>
          <w:p>
            <w:r>
              <w:rPr>
                <w:rFonts w:ascii="Arial" w:hAnsi="Arial"/>
                <w:b/>
                <w:color w:val="D97706"/>
                <w:sz w:val="16"/>
              </w:rPr>
              <w:t>NOT TESTED</w:t>
            </w:r>
          </w:p>
        </w:tc>
      </w:tr>
    </w:tbl>
    <w:p/>
    <w:p>
      <w:pPr>
        <w:pStyle w:val="Heading2"/>
      </w:pPr>
      <w:r>
        <w:t>3.2 Module 2: Product Search / Filtering</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E293B"/>
            <w:tcMar>
              <w:top w:w="80" w:type="dxa"/>
              <w:bottom w:w="80" w:type="dxa"/>
              <w:left w:w="100" w:type="dxa"/>
              <w:right w:w="100" w:type="dxa"/>
            </w:tcMar>
          </w:tcPr>
          <w:p>
            <w:r>
              <w:rPr>
                <w:rFonts w:ascii="Arial" w:hAnsi="Arial"/>
                <w:b/>
                <w:color w:val="FFFFFF"/>
                <w:sz w:val="17"/>
              </w:rPr>
              <w:t>Test ID</w:t>
            </w:r>
          </w:p>
        </w:tc>
        <w:tc>
          <w:tcPr>
            <w:tcW w:type="dxa" w:w="2592"/>
            <w:shd w:fill="1E293B"/>
            <w:tcMar>
              <w:top w:w="80" w:type="dxa"/>
              <w:bottom w:w="80" w:type="dxa"/>
              <w:left w:w="100" w:type="dxa"/>
              <w:right w:w="100" w:type="dxa"/>
            </w:tcMar>
          </w:tcPr>
          <w:p>
            <w:r>
              <w:rPr>
                <w:rFonts w:ascii="Arial" w:hAnsi="Arial"/>
                <w:b/>
                <w:color w:val="FFFFFF"/>
                <w:sz w:val="17"/>
              </w:rPr>
              <w:t>Input / Action</w:t>
            </w:r>
          </w:p>
        </w:tc>
        <w:tc>
          <w:tcPr>
            <w:tcW w:type="dxa" w:w="2736"/>
            <w:shd w:fill="1E293B"/>
            <w:tcMar>
              <w:top w:w="80" w:type="dxa"/>
              <w:bottom w:w="80" w:type="dxa"/>
              <w:left w:w="100" w:type="dxa"/>
              <w:right w:w="100" w:type="dxa"/>
            </w:tcMar>
          </w:tcPr>
          <w:p>
            <w:r>
              <w:rPr>
                <w:rFonts w:ascii="Arial" w:hAnsi="Arial"/>
                <w:b/>
                <w:color w:val="FFFFFF"/>
                <w:sz w:val="17"/>
              </w:rPr>
              <w:t>Expected Result</w:t>
            </w:r>
          </w:p>
        </w:tc>
        <w:tc>
          <w:tcPr>
            <w:tcW w:type="dxa" w:w="2448"/>
            <w:shd w:fill="1E293B"/>
            <w:tcMar>
              <w:top w:w="80" w:type="dxa"/>
              <w:bottom w:w="80" w:type="dxa"/>
              <w:left w:w="100" w:type="dxa"/>
              <w:right w:w="100" w:type="dxa"/>
            </w:tcMar>
          </w:tcPr>
          <w:p>
            <w:r>
              <w:rPr>
                <w:rFonts w:ascii="Arial" w:hAnsi="Arial"/>
                <w:b/>
                <w:color w:val="FFFFFF"/>
                <w:sz w:val="17"/>
              </w:rPr>
              <w:t>Actual Result</w:t>
            </w:r>
          </w:p>
        </w:tc>
        <w:tc>
          <w:tcPr>
            <w:tcW w:type="dxa" w:w="1008"/>
            <w:shd w:fill="1E293B"/>
            <w:tcMar>
              <w:top w:w="80" w:type="dxa"/>
              <w:bottom w:w="80" w:type="dxa"/>
              <w:left w:w="100" w:type="dxa"/>
              <w:right w:w="100" w:type="dxa"/>
            </w:tcMar>
          </w:tcPr>
          <w:p>
            <w:r>
              <w:rPr>
                <w:rFonts w:ascii="Arial" w:hAnsi="Arial"/>
                <w:b/>
                <w:color w:val="FFFFFF"/>
                <w:sz w:val="17"/>
              </w:rPr>
              <w:t>Status</w:t>
            </w:r>
          </w:p>
        </w:tc>
      </w:tr>
      <w:tr>
        <w:tc>
          <w:tcPr>
            <w:tcW w:type="dxa" w:w="1584"/>
            <w:shd w:fill="FFFFFF"/>
            <w:tcMar>
              <w:top w:w="60" w:type="dxa"/>
              <w:bottom w:w="60" w:type="dxa"/>
              <w:left w:w="90" w:type="dxa"/>
              <w:right w:w="90" w:type="dxa"/>
            </w:tcMar>
          </w:tcPr>
          <w:p>
            <w:r>
              <w:rPr>
                <w:rFonts w:ascii="Arial" w:hAnsi="Arial"/>
                <w:sz w:val="16"/>
              </w:rPr>
              <w:t>TC-BB-PROD-01</w:t>
            </w:r>
          </w:p>
        </w:tc>
        <w:tc>
          <w:tcPr>
            <w:tcW w:type="dxa" w:w="2592"/>
            <w:shd w:fill="FFFFFF"/>
            <w:tcMar>
              <w:top w:w="60" w:type="dxa"/>
              <w:bottom w:w="60" w:type="dxa"/>
              <w:left w:w="90" w:type="dxa"/>
              <w:right w:w="90" w:type="dxa"/>
            </w:tcMar>
          </w:tcPr>
          <w:p>
            <w:r>
              <w:rPr>
                <w:rFonts w:ascii="Arial" w:hAnsi="Arial"/>
                <w:sz w:val="16"/>
              </w:rPr>
              <w:t>Navigate to /products without filter parameters</w:t>
            </w:r>
          </w:p>
        </w:tc>
        <w:tc>
          <w:tcPr>
            <w:tcW w:type="dxa" w:w="2736"/>
            <w:shd w:fill="FFFFFF"/>
            <w:tcMar>
              <w:top w:w="60" w:type="dxa"/>
              <w:bottom w:w="60" w:type="dxa"/>
              <w:left w:w="90" w:type="dxa"/>
              <w:right w:w="90" w:type="dxa"/>
            </w:tcMar>
          </w:tcPr>
          <w:p>
            <w:r>
              <w:rPr>
                <w:rFonts w:ascii="Arial" w:hAnsi="Arial"/>
                <w:sz w:val="16"/>
              </w:rPr>
              <w:t>Display all 10 products and populate 5 category filter options</w:t>
            </w:r>
          </w:p>
        </w:tc>
        <w:tc>
          <w:tcPr>
            <w:tcW w:type="dxa" w:w="2448"/>
            <w:shd w:fill="FFFFFF"/>
            <w:tcMar>
              <w:top w:w="60" w:type="dxa"/>
              <w:bottom w:w="60" w:type="dxa"/>
              <w:left w:w="90" w:type="dxa"/>
              <w:right w:w="90" w:type="dxa"/>
            </w:tcMar>
          </w:tcPr>
          <w:p>
            <w:r>
              <w:rPr>
                <w:rFonts w:ascii="Arial" w:hAnsi="Arial"/>
                <w:sz w:val="16"/>
              </w:rPr>
              <w:t>Full catalog rendered; 5 distinct categories present in dropdown</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TC-BB-PROD-02</w:t>
            </w:r>
          </w:p>
        </w:tc>
        <w:tc>
          <w:tcPr>
            <w:tcW w:type="dxa" w:w="2592"/>
            <w:shd w:fill="F8FAFC"/>
            <w:tcMar>
              <w:top w:w="60" w:type="dxa"/>
              <w:bottom w:w="60" w:type="dxa"/>
              <w:left w:w="90" w:type="dxa"/>
              <w:right w:w="90" w:type="dxa"/>
            </w:tcMar>
          </w:tcPr>
          <w:p>
            <w:r>
              <w:rPr>
                <w:rFonts w:ascii="Arial" w:hAnsi="Arial"/>
                <w:sz w:val="16"/>
              </w:rPr>
              <w:t>Search by product name: search=Headphones</w:t>
            </w:r>
          </w:p>
        </w:tc>
        <w:tc>
          <w:tcPr>
            <w:tcW w:type="dxa" w:w="2736"/>
            <w:shd w:fill="F8FAFC"/>
            <w:tcMar>
              <w:top w:w="60" w:type="dxa"/>
              <w:bottom w:w="60" w:type="dxa"/>
              <w:left w:w="90" w:type="dxa"/>
              <w:right w:w="90" w:type="dxa"/>
            </w:tcMar>
          </w:tcPr>
          <w:p>
            <w:r>
              <w:rPr>
                <w:rFonts w:ascii="Arial" w:hAnsi="Arial"/>
                <w:sz w:val="16"/>
              </w:rPr>
              <w:t>Display only 'Noise-Canceling Wireless Headphones'</w:t>
            </w:r>
          </w:p>
        </w:tc>
        <w:tc>
          <w:tcPr>
            <w:tcW w:type="dxa" w:w="2448"/>
            <w:shd w:fill="F8FAFC"/>
            <w:tcMar>
              <w:top w:w="60" w:type="dxa"/>
              <w:bottom w:w="60" w:type="dxa"/>
              <w:left w:w="90" w:type="dxa"/>
              <w:right w:w="90" w:type="dxa"/>
            </w:tcMar>
          </w:tcPr>
          <w:p>
            <w:r>
              <w:rPr>
                <w:rFonts w:ascii="Arial" w:hAnsi="Arial"/>
                <w:sz w:val="16"/>
              </w:rPr>
              <w:t>Only headphones card displayed; other products excluded</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TC-BB-PROD-03</w:t>
            </w:r>
          </w:p>
        </w:tc>
        <w:tc>
          <w:tcPr>
            <w:tcW w:type="dxa" w:w="2592"/>
            <w:shd w:fill="FFFFFF"/>
            <w:tcMar>
              <w:top w:w="60" w:type="dxa"/>
              <w:bottom w:w="60" w:type="dxa"/>
              <w:left w:w="90" w:type="dxa"/>
              <w:right w:w="90" w:type="dxa"/>
            </w:tcMar>
          </w:tcPr>
          <w:p>
            <w:r>
              <w:rPr>
                <w:rFonts w:ascii="Arial" w:hAnsi="Arial"/>
                <w:sz w:val="16"/>
              </w:rPr>
              <w:t>Search with lowercase keyword: search=shoes</w:t>
            </w:r>
          </w:p>
        </w:tc>
        <w:tc>
          <w:tcPr>
            <w:tcW w:type="dxa" w:w="2736"/>
            <w:shd w:fill="FFFFFF"/>
            <w:tcMar>
              <w:top w:w="60" w:type="dxa"/>
              <w:bottom w:w="60" w:type="dxa"/>
              <w:left w:w="90" w:type="dxa"/>
              <w:right w:w="90" w:type="dxa"/>
            </w:tcMar>
          </w:tcPr>
          <w:p>
            <w:r>
              <w:rPr>
                <w:rFonts w:ascii="Arial" w:hAnsi="Arial"/>
                <w:sz w:val="16"/>
              </w:rPr>
              <w:t>Case-insensitive match displays 'Lightweight Running Sports Shoes'</w:t>
            </w:r>
          </w:p>
        </w:tc>
        <w:tc>
          <w:tcPr>
            <w:tcW w:type="dxa" w:w="2448"/>
            <w:shd w:fill="FFFFFF"/>
            <w:tcMar>
              <w:top w:w="60" w:type="dxa"/>
              <w:bottom w:w="60" w:type="dxa"/>
              <w:left w:w="90" w:type="dxa"/>
              <w:right w:w="90" w:type="dxa"/>
            </w:tcMar>
          </w:tcPr>
          <w:p>
            <w:r>
              <w:rPr>
                <w:rFonts w:ascii="Arial" w:hAnsi="Arial"/>
                <w:sz w:val="16"/>
              </w:rPr>
              <w:t>Sports shoes displayed; case insensitivity verified</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TC-BB-PROD-04</w:t>
            </w:r>
          </w:p>
        </w:tc>
        <w:tc>
          <w:tcPr>
            <w:tcW w:type="dxa" w:w="2592"/>
            <w:shd w:fill="F8FAFC"/>
            <w:tcMar>
              <w:top w:w="60" w:type="dxa"/>
              <w:bottom w:w="60" w:type="dxa"/>
              <w:left w:w="90" w:type="dxa"/>
              <w:right w:w="90" w:type="dxa"/>
            </w:tcMar>
          </w:tcPr>
          <w:p>
            <w:r>
              <w:rPr>
                <w:rFonts w:ascii="Arial" w:hAnsi="Arial"/>
                <w:sz w:val="16"/>
              </w:rPr>
              <w:t>Filter by category: category=Footwear</w:t>
            </w:r>
          </w:p>
        </w:tc>
        <w:tc>
          <w:tcPr>
            <w:tcW w:type="dxa" w:w="2736"/>
            <w:shd w:fill="F8FAFC"/>
            <w:tcMar>
              <w:top w:w="60" w:type="dxa"/>
              <w:bottom w:w="60" w:type="dxa"/>
              <w:left w:w="90" w:type="dxa"/>
              <w:right w:w="90" w:type="dxa"/>
            </w:tcMar>
          </w:tcPr>
          <w:p>
            <w:r>
              <w:rPr>
                <w:rFonts w:ascii="Arial" w:hAnsi="Arial"/>
                <w:sz w:val="16"/>
              </w:rPr>
              <w:t>Display only Footwear items (Running Shoes and Canvas Sneakers)</w:t>
            </w:r>
          </w:p>
        </w:tc>
        <w:tc>
          <w:tcPr>
            <w:tcW w:type="dxa" w:w="2448"/>
            <w:shd w:fill="F8FAFC"/>
            <w:tcMar>
              <w:top w:w="60" w:type="dxa"/>
              <w:bottom w:w="60" w:type="dxa"/>
              <w:left w:w="90" w:type="dxa"/>
              <w:right w:w="90" w:type="dxa"/>
            </w:tcMar>
          </w:tcPr>
          <w:p>
            <w:r>
              <w:rPr>
                <w:rFonts w:ascii="Arial" w:hAnsi="Arial"/>
                <w:sz w:val="16"/>
              </w:rPr>
              <w:t>Exactly 2 Footwear products rendered; other categories excluded</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TC-BB-PROD-05</w:t>
            </w:r>
          </w:p>
        </w:tc>
        <w:tc>
          <w:tcPr>
            <w:tcW w:type="dxa" w:w="2592"/>
            <w:shd w:fill="FFFFFF"/>
            <w:tcMar>
              <w:top w:w="60" w:type="dxa"/>
              <w:bottom w:w="60" w:type="dxa"/>
              <w:left w:w="90" w:type="dxa"/>
              <w:right w:w="90" w:type="dxa"/>
            </w:tcMar>
          </w:tcPr>
          <w:p>
            <w:r>
              <w:rPr>
                <w:rFonts w:ascii="Arial" w:hAnsi="Arial"/>
                <w:sz w:val="16"/>
              </w:rPr>
              <w:t>Minimum price filter: min_price=2000</w:t>
            </w:r>
          </w:p>
        </w:tc>
        <w:tc>
          <w:tcPr>
            <w:tcW w:type="dxa" w:w="2736"/>
            <w:shd w:fill="FFFFFF"/>
            <w:tcMar>
              <w:top w:w="60" w:type="dxa"/>
              <w:bottom w:w="60" w:type="dxa"/>
              <w:left w:w="90" w:type="dxa"/>
              <w:right w:w="90" w:type="dxa"/>
            </w:tcMar>
          </w:tcPr>
          <w:p>
            <w:r>
              <w:rPr>
                <w:rFonts w:ascii="Arial" w:hAnsi="Arial"/>
                <w:sz w:val="16"/>
              </w:rPr>
              <w:t>Display only items with Price &gt;= ₹2000 (Headphones ₹2999)</w:t>
            </w:r>
          </w:p>
        </w:tc>
        <w:tc>
          <w:tcPr>
            <w:tcW w:type="dxa" w:w="2448"/>
            <w:shd w:fill="FFFFFF"/>
            <w:tcMar>
              <w:top w:w="60" w:type="dxa"/>
              <w:bottom w:w="60" w:type="dxa"/>
              <w:left w:w="90" w:type="dxa"/>
              <w:right w:w="90" w:type="dxa"/>
            </w:tcMar>
          </w:tcPr>
          <w:p>
            <w:r>
              <w:rPr>
                <w:rFonts w:ascii="Arial" w:hAnsi="Arial"/>
                <w:sz w:val="16"/>
              </w:rPr>
              <w:t>Only items &gt;= ₹2000 displayed; cheaper products excluded</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TC-BB-PROD-06</w:t>
            </w:r>
          </w:p>
        </w:tc>
        <w:tc>
          <w:tcPr>
            <w:tcW w:type="dxa" w:w="2592"/>
            <w:shd w:fill="F8FAFC"/>
            <w:tcMar>
              <w:top w:w="60" w:type="dxa"/>
              <w:bottom w:w="60" w:type="dxa"/>
              <w:left w:w="90" w:type="dxa"/>
              <w:right w:w="90" w:type="dxa"/>
            </w:tcMar>
          </w:tcPr>
          <w:p>
            <w:r>
              <w:rPr>
                <w:rFonts w:ascii="Arial" w:hAnsi="Arial"/>
                <w:sz w:val="16"/>
              </w:rPr>
              <w:t>Maximum price filter: max_price=800</w:t>
            </w:r>
          </w:p>
        </w:tc>
        <w:tc>
          <w:tcPr>
            <w:tcW w:type="dxa" w:w="2736"/>
            <w:shd w:fill="F8FAFC"/>
            <w:tcMar>
              <w:top w:w="60" w:type="dxa"/>
              <w:bottom w:w="60" w:type="dxa"/>
              <w:left w:w="90" w:type="dxa"/>
              <w:right w:w="90" w:type="dxa"/>
            </w:tcMar>
          </w:tcPr>
          <w:p>
            <w:r>
              <w:rPr>
                <w:rFonts w:ascii="Arial" w:hAnsi="Arial"/>
                <w:sz w:val="16"/>
              </w:rPr>
              <w:t>Display only items with Price &lt;= ₹800 (T-Shirt ₹499, Sunglasses ₹699)</w:t>
            </w:r>
          </w:p>
        </w:tc>
        <w:tc>
          <w:tcPr>
            <w:tcW w:type="dxa" w:w="2448"/>
            <w:shd w:fill="F8FAFC"/>
            <w:tcMar>
              <w:top w:w="60" w:type="dxa"/>
              <w:bottom w:w="60" w:type="dxa"/>
              <w:left w:w="90" w:type="dxa"/>
              <w:right w:w="90" w:type="dxa"/>
            </w:tcMar>
          </w:tcPr>
          <w:p>
            <w:r>
              <w:rPr>
                <w:rFonts w:ascii="Arial" w:hAnsi="Arial"/>
                <w:sz w:val="16"/>
              </w:rPr>
              <w:t>Only items &lt;= ₹800 displayed; expensive products excluded</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TC-BB-PROD-07</w:t>
            </w:r>
          </w:p>
        </w:tc>
        <w:tc>
          <w:tcPr>
            <w:tcW w:type="dxa" w:w="2592"/>
            <w:shd w:fill="FFFFFF"/>
            <w:tcMar>
              <w:top w:w="60" w:type="dxa"/>
              <w:bottom w:w="60" w:type="dxa"/>
              <w:left w:w="90" w:type="dxa"/>
              <w:right w:w="90" w:type="dxa"/>
            </w:tcMar>
          </w:tcPr>
          <w:p>
            <w:r>
              <w:rPr>
                <w:rFonts w:ascii="Arial" w:hAnsi="Arial"/>
                <w:sz w:val="16"/>
              </w:rPr>
              <w:t>Combined: search=Watch&amp;category=Accessories&amp;min=1000&amp;max=2000</w:t>
            </w:r>
          </w:p>
        </w:tc>
        <w:tc>
          <w:tcPr>
            <w:tcW w:type="dxa" w:w="2736"/>
            <w:shd w:fill="FFFFFF"/>
            <w:tcMar>
              <w:top w:w="60" w:type="dxa"/>
              <w:bottom w:w="60" w:type="dxa"/>
              <w:left w:w="90" w:type="dxa"/>
              <w:right w:w="90" w:type="dxa"/>
            </w:tcMar>
          </w:tcPr>
          <w:p>
            <w:r>
              <w:rPr>
                <w:rFonts w:ascii="Arial" w:hAnsi="Arial"/>
                <w:sz w:val="16"/>
              </w:rPr>
              <w:t>Displays only 'Minimalist Stainless Steel Wristwatch' (₹1499)</w:t>
            </w:r>
          </w:p>
        </w:tc>
        <w:tc>
          <w:tcPr>
            <w:tcW w:type="dxa" w:w="2448"/>
            <w:shd w:fill="FFFFFF"/>
            <w:tcMar>
              <w:top w:w="60" w:type="dxa"/>
              <w:bottom w:w="60" w:type="dxa"/>
              <w:left w:w="90" w:type="dxa"/>
              <w:right w:w="90" w:type="dxa"/>
            </w:tcMar>
          </w:tcPr>
          <w:p>
            <w:r>
              <w:rPr>
                <w:rFonts w:ascii="Arial" w:hAnsi="Arial"/>
                <w:sz w:val="16"/>
              </w:rPr>
              <w:t>Single matching item displayed; Electronics watch excluded</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TC-BB-PROD-08</w:t>
            </w:r>
          </w:p>
        </w:tc>
        <w:tc>
          <w:tcPr>
            <w:tcW w:type="dxa" w:w="2592"/>
            <w:shd w:fill="F8FAFC"/>
            <w:tcMar>
              <w:top w:w="60" w:type="dxa"/>
              <w:bottom w:w="60" w:type="dxa"/>
              <w:left w:w="90" w:type="dxa"/>
              <w:right w:w="90" w:type="dxa"/>
            </w:tcMar>
          </w:tcPr>
          <w:p>
            <w:r>
              <w:rPr>
                <w:rFonts w:ascii="Arial" w:hAnsi="Arial"/>
                <w:sz w:val="16"/>
              </w:rPr>
              <w:t>Search non-existent product: search=UnobtaniumDevice999</w:t>
            </w:r>
          </w:p>
        </w:tc>
        <w:tc>
          <w:tcPr>
            <w:tcW w:type="dxa" w:w="2736"/>
            <w:shd w:fill="F8FAFC"/>
            <w:tcMar>
              <w:top w:w="60" w:type="dxa"/>
              <w:bottom w:w="60" w:type="dxa"/>
              <w:left w:w="90" w:type="dxa"/>
              <w:right w:w="90" w:type="dxa"/>
            </w:tcMar>
          </w:tcPr>
          <w:p>
            <w:r>
              <w:rPr>
                <w:rFonts w:ascii="Arial" w:hAnsi="Arial"/>
                <w:sz w:val="16"/>
              </w:rPr>
              <w:t>Display empty state: 'No products found...'</w:t>
            </w:r>
          </w:p>
        </w:tc>
        <w:tc>
          <w:tcPr>
            <w:tcW w:type="dxa" w:w="2448"/>
            <w:shd w:fill="F8FAFC"/>
            <w:tcMar>
              <w:top w:w="60" w:type="dxa"/>
              <w:bottom w:w="60" w:type="dxa"/>
              <w:left w:w="90" w:type="dxa"/>
              <w:right w:w="90" w:type="dxa"/>
            </w:tcMar>
          </w:tcPr>
          <w:p>
            <w:r>
              <w:rPr>
                <w:rFonts w:ascii="Arial" w:hAnsi="Arial"/>
                <w:sz w:val="16"/>
              </w:rPr>
              <w:t>Empty state banner rendered; 0 product cards displayed</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TC-BB-PROD-09</w:t>
            </w:r>
          </w:p>
        </w:tc>
        <w:tc>
          <w:tcPr>
            <w:tcW w:type="dxa" w:w="2592"/>
            <w:shd w:fill="FFFFFF"/>
            <w:tcMar>
              <w:top w:w="60" w:type="dxa"/>
              <w:bottom w:w="60" w:type="dxa"/>
              <w:left w:w="90" w:type="dxa"/>
              <w:right w:w="90" w:type="dxa"/>
            </w:tcMar>
          </w:tcPr>
          <w:p>
            <w:r>
              <w:rPr>
                <w:rFonts w:ascii="Arial" w:hAnsi="Arial"/>
                <w:sz w:val="16"/>
              </w:rPr>
              <w:t>Invalid price input (min_price=abc or min=3000&amp;max=1000)</w:t>
            </w:r>
          </w:p>
        </w:tc>
        <w:tc>
          <w:tcPr>
            <w:tcW w:type="dxa" w:w="2736"/>
            <w:shd w:fill="FFFFFF"/>
            <w:tcMar>
              <w:top w:w="60" w:type="dxa"/>
              <w:bottom w:w="60" w:type="dxa"/>
              <w:left w:w="90" w:type="dxa"/>
              <w:right w:w="90" w:type="dxa"/>
            </w:tcMar>
          </w:tcPr>
          <w:p>
            <w:r>
              <w:rPr>
                <w:rFonts w:ascii="Arial" w:hAnsi="Arial"/>
                <w:sz w:val="16"/>
              </w:rPr>
              <w:t>Non-numeric ignored; inverted range returns 0 items without 500 crash</w:t>
            </w:r>
          </w:p>
        </w:tc>
        <w:tc>
          <w:tcPr>
            <w:tcW w:type="dxa" w:w="2448"/>
            <w:shd w:fill="FFFFFF"/>
            <w:tcMar>
              <w:top w:w="60" w:type="dxa"/>
              <w:bottom w:w="60" w:type="dxa"/>
              <w:left w:w="90" w:type="dxa"/>
              <w:right w:w="90" w:type="dxa"/>
            </w:tcMar>
          </w:tcPr>
          <w:p>
            <w:r>
              <w:rPr>
                <w:rFonts w:ascii="Arial" w:hAnsi="Arial"/>
                <w:sz w:val="16"/>
              </w:rPr>
              <w:t>Handled gracefully (HTTP 200); catalog displayed safely</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TC-BB-PROD-10</w:t>
            </w:r>
          </w:p>
        </w:tc>
        <w:tc>
          <w:tcPr>
            <w:tcW w:type="dxa" w:w="2592"/>
            <w:shd w:fill="F8FAFC"/>
            <w:tcMar>
              <w:top w:w="60" w:type="dxa"/>
              <w:bottom w:w="60" w:type="dxa"/>
              <w:left w:w="90" w:type="dxa"/>
              <w:right w:w="90" w:type="dxa"/>
            </w:tcMar>
          </w:tcPr>
          <w:p>
            <w:r>
              <w:rPr>
                <w:rFonts w:ascii="Arial" w:hAnsi="Arial"/>
                <w:sz w:val="16"/>
              </w:rPr>
              <w:t>Click 'Clear' button on filter bar</w:t>
            </w:r>
          </w:p>
        </w:tc>
        <w:tc>
          <w:tcPr>
            <w:tcW w:type="dxa" w:w="2736"/>
            <w:shd w:fill="F8FAFC"/>
            <w:tcMar>
              <w:top w:w="60" w:type="dxa"/>
              <w:bottom w:w="60" w:type="dxa"/>
              <w:left w:w="90" w:type="dxa"/>
              <w:right w:w="90" w:type="dxa"/>
            </w:tcMar>
          </w:tcPr>
          <w:p>
            <w:r>
              <w:rPr>
                <w:rFonts w:ascii="Arial" w:hAnsi="Arial"/>
                <w:sz w:val="16"/>
              </w:rPr>
              <w:t>Reset all filters and restore all 10 products</w:t>
            </w:r>
          </w:p>
        </w:tc>
        <w:tc>
          <w:tcPr>
            <w:tcW w:type="dxa" w:w="2448"/>
            <w:shd w:fill="F8FAFC"/>
            <w:tcMar>
              <w:top w:w="60" w:type="dxa"/>
              <w:bottom w:w="60" w:type="dxa"/>
              <w:left w:w="90" w:type="dxa"/>
              <w:right w:w="90" w:type="dxa"/>
            </w:tcMar>
          </w:tcPr>
          <w:p>
            <w:r>
              <w:rPr>
                <w:rFonts w:ascii="Arial" w:hAnsi="Arial"/>
                <w:sz w:val="16"/>
              </w:rPr>
              <w:t>All filter constraints cleared; full catalog displayed</w:t>
            </w:r>
          </w:p>
        </w:tc>
        <w:tc>
          <w:tcPr>
            <w:tcW w:type="dxa" w:w="1008"/>
            <w:shd w:fill="F8FAFC"/>
            <w:tcMar>
              <w:top w:w="60" w:type="dxa"/>
              <w:bottom w:w="60" w:type="dxa"/>
              <w:left w:w="90" w:type="dxa"/>
              <w:right w:w="90" w:type="dxa"/>
            </w:tcMar>
          </w:tcPr>
          <w:p>
            <w:r>
              <w:rPr>
                <w:rFonts w:ascii="Arial" w:hAnsi="Arial"/>
                <w:b/>
                <w:color w:val="16A34A"/>
                <w:sz w:val="16"/>
              </w:rPr>
              <w:t>PASS</w:t>
            </w:r>
          </w:p>
        </w:tc>
      </w:tr>
    </w:tbl>
    <w:p/>
    <w:p>
      <w:pPr>
        <w:pStyle w:val="Heading2"/>
      </w:pPr>
      <w:r>
        <w:t>3.3 Module 3: Cart Management</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E293B"/>
            <w:tcMar>
              <w:top w:w="80" w:type="dxa"/>
              <w:bottom w:w="80" w:type="dxa"/>
              <w:left w:w="100" w:type="dxa"/>
              <w:right w:w="100" w:type="dxa"/>
            </w:tcMar>
          </w:tcPr>
          <w:p>
            <w:r>
              <w:rPr>
                <w:rFonts w:ascii="Arial" w:hAnsi="Arial"/>
                <w:b/>
                <w:color w:val="FFFFFF"/>
                <w:sz w:val="17"/>
              </w:rPr>
              <w:t>Test ID</w:t>
            </w:r>
          </w:p>
        </w:tc>
        <w:tc>
          <w:tcPr>
            <w:tcW w:type="dxa" w:w="2592"/>
            <w:shd w:fill="1E293B"/>
            <w:tcMar>
              <w:top w:w="80" w:type="dxa"/>
              <w:bottom w:w="80" w:type="dxa"/>
              <w:left w:w="100" w:type="dxa"/>
              <w:right w:w="100" w:type="dxa"/>
            </w:tcMar>
          </w:tcPr>
          <w:p>
            <w:r>
              <w:rPr>
                <w:rFonts w:ascii="Arial" w:hAnsi="Arial"/>
                <w:b/>
                <w:color w:val="FFFFFF"/>
                <w:sz w:val="17"/>
              </w:rPr>
              <w:t>Input / Action</w:t>
            </w:r>
          </w:p>
        </w:tc>
        <w:tc>
          <w:tcPr>
            <w:tcW w:type="dxa" w:w="2736"/>
            <w:shd w:fill="1E293B"/>
            <w:tcMar>
              <w:top w:w="80" w:type="dxa"/>
              <w:bottom w:w="80" w:type="dxa"/>
              <w:left w:w="100" w:type="dxa"/>
              <w:right w:w="100" w:type="dxa"/>
            </w:tcMar>
          </w:tcPr>
          <w:p>
            <w:r>
              <w:rPr>
                <w:rFonts w:ascii="Arial" w:hAnsi="Arial"/>
                <w:b/>
                <w:color w:val="FFFFFF"/>
                <w:sz w:val="17"/>
              </w:rPr>
              <w:t>Expected Result</w:t>
            </w:r>
          </w:p>
        </w:tc>
        <w:tc>
          <w:tcPr>
            <w:tcW w:type="dxa" w:w="2448"/>
            <w:shd w:fill="1E293B"/>
            <w:tcMar>
              <w:top w:w="80" w:type="dxa"/>
              <w:bottom w:w="80" w:type="dxa"/>
              <w:left w:w="100" w:type="dxa"/>
              <w:right w:w="100" w:type="dxa"/>
            </w:tcMar>
          </w:tcPr>
          <w:p>
            <w:r>
              <w:rPr>
                <w:rFonts w:ascii="Arial" w:hAnsi="Arial"/>
                <w:b/>
                <w:color w:val="FFFFFF"/>
                <w:sz w:val="17"/>
              </w:rPr>
              <w:t>Actual Result</w:t>
            </w:r>
          </w:p>
        </w:tc>
        <w:tc>
          <w:tcPr>
            <w:tcW w:type="dxa" w:w="1008"/>
            <w:shd w:fill="1E293B"/>
            <w:tcMar>
              <w:top w:w="80" w:type="dxa"/>
              <w:bottom w:w="80" w:type="dxa"/>
              <w:left w:w="100" w:type="dxa"/>
              <w:right w:w="100" w:type="dxa"/>
            </w:tcMar>
          </w:tcPr>
          <w:p>
            <w:r>
              <w:rPr>
                <w:rFonts w:ascii="Arial" w:hAnsi="Arial"/>
                <w:b/>
                <w:color w:val="FFFFFF"/>
                <w:sz w:val="17"/>
              </w:rPr>
              <w:t>Status</w:t>
            </w:r>
          </w:p>
        </w:tc>
      </w:tr>
      <w:tr>
        <w:tc>
          <w:tcPr>
            <w:tcW w:type="dxa" w:w="1584"/>
            <w:shd w:fill="FFFFFF"/>
            <w:tcMar>
              <w:top w:w="60" w:type="dxa"/>
              <w:bottom w:w="60" w:type="dxa"/>
              <w:left w:w="90" w:type="dxa"/>
              <w:right w:w="90" w:type="dxa"/>
            </w:tcMar>
          </w:tcPr>
          <w:p>
            <w:r>
              <w:rPr>
                <w:rFonts w:ascii="Arial" w:hAnsi="Arial"/>
                <w:sz w:val="16"/>
              </w:rPr>
              <w:t>TC-BB-CART-01</w:t>
            </w:r>
          </w:p>
        </w:tc>
        <w:tc>
          <w:tcPr>
            <w:tcW w:type="dxa" w:w="2592"/>
            <w:shd w:fill="FFFFFF"/>
            <w:tcMar>
              <w:top w:w="60" w:type="dxa"/>
              <w:bottom w:w="60" w:type="dxa"/>
              <w:left w:w="90" w:type="dxa"/>
              <w:right w:w="90" w:type="dxa"/>
            </w:tcMar>
          </w:tcPr>
          <w:p>
            <w:r>
              <w:rPr>
                <w:rFonts w:ascii="Arial" w:hAnsi="Arial"/>
                <w:sz w:val="16"/>
              </w:rPr>
              <w:t>Add Product 1 (qty=2) via POST /cart/add</w:t>
            </w:r>
          </w:p>
        </w:tc>
        <w:tc>
          <w:tcPr>
            <w:tcW w:type="dxa" w:w="2736"/>
            <w:shd w:fill="FFFFFF"/>
            <w:tcMar>
              <w:top w:w="60" w:type="dxa"/>
              <w:bottom w:w="60" w:type="dxa"/>
              <w:left w:w="90" w:type="dxa"/>
              <w:right w:w="90" w:type="dxa"/>
            </w:tcMar>
          </w:tcPr>
          <w:p>
            <w:r>
              <w:rPr>
                <w:rFonts w:ascii="Arial" w:hAnsi="Arial"/>
                <w:sz w:val="16"/>
              </w:rPr>
              <w:t>Item added to cart; redirect to /cart with success notice</w:t>
            </w:r>
          </w:p>
        </w:tc>
        <w:tc>
          <w:tcPr>
            <w:tcW w:type="dxa" w:w="2448"/>
            <w:shd w:fill="FFFFFF"/>
            <w:tcMar>
              <w:top w:w="60" w:type="dxa"/>
              <w:bottom w:w="60" w:type="dxa"/>
              <w:left w:w="90" w:type="dxa"/>
              <w:right w:w="90" w:type="dxa"/>
            </w:tcMar>
          </w:tcPr>
          <w:p>
            <w:r>
              <w:rPr>
                <w:rFonts w:ascii="Arial" w:hAnsi="Arial"/>
                <w:sz w:val="16"/>
              </w:rPr>
              <w:t>Item appears in cart table with qty=2 and subtotal ₹5998.00</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TC-BB-CART-02</w:t>
            </w:r>
          </w:p>
        </w:tc>
        <w:tc>
          <w:tcPr>
            <w:tcW w:type="dxa" w:w="2592"/>
            <w:shd w:fill="F8FAFC"/>
            <w:tcMar>
              <w:top w:w="60" w:type="dxa"/>
              <w:bottom w:w="60" w:type="dxa"/>
              <w:left w:w="90" w:type="dxa"/>
              <w:right w:w="90" w:type="dxa"/>
            </w:tcMar>
          </w:tcPr>
          <w:p>
            <w:r>
              <w:rPr>
                <w:rFonts w:ascii="Arial" w:hAnsi="Arial"/>
                <w:sz w:val="16"/>
              </w:rPr>
              <w:t>Add same Product 1 again (qty=3) via POST /cart/add</w:t>
            </w:r>
          </w:p>
        </w:tc>
        <w:tc>
          <w:tcPr>
            <w:tcW w:type="dxa" w:w="2736"/>
            <w:shd w:fill="F8FAFC"/>
            <w:tcMar>
              <w:top w:w="60" w:type="dxa"/>
              <w:bottom w:w="60" w:type="dxa"/>
              <w:left w:w="90" w:type="dxa"/>
              <w:right w:w="90" w:type="dxa"/>
            </w:tcMar>
          </w:tcPr>
          <w:p>
            <w:r>
              <w:rPr>
                <w:rFonts w:ascii="Arial" w:hAnsi="Arial"/>
                <w:sz w:val="16"/>
              </w:rPr>
              <w:t>Existing item updated to qty=5; no duplicate row created</w:t>
            </w:r>
          </w:p>
        </w:tc>
        <w:tc>
          <w:tcPr>
            <w:tcW w:type="dxa" w:w="2448"/>
            <w:shd w:fill="F8FAFC"/>
            <w:tcMar>
              <w:top w:w="60" w:type="dxa"/>
              <w:bottom w:w="60" w:type="dxa"/>
              <w:left w:w="90" w:type="dxa"/>
              <w:right w:w="90" w:type="dxa"/>
            </w:tcMar>
          </w:tcPr>
          <w:p>
            <w:r>
              <w:rPr>
                <w:rFonts w:ascii="Arial" w:hAnsi="Arial"/>
                <w:sz w:val="16"/>
              </w:rPr>
              <w:t>Single cart row displayed with updated quantity 5</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TC-BB-CART-03</w:t>
            </w:r>
          </w:p>
        </w:tc>
        <w:tc>
          <w:tcPr>
            <w:tcW w:type="dxa" w:w="2592"/>
            <w:shd w:fill="FFFFFF"/>
            <w:tcMar>
              <w:top w:w="60" w:type="dxa"/>
              <w:bottom w:w="60" w:type="dxa"/>
              <w:left w:w="90" w:type="dxa"/>
              <w:right w:w="90" w:type="dxa"/>
            </w:tcMar>
          </w:tcPr>
          <w:p>
            <w:r>
              <w:rPr>
                <w:rFonts w:ascii="Arial" w:hAnsi="Arial"/>
                <w:sz w:val="16"/>
              </w:rPr>
              <w:t>Update quantity to 4 via POST /cart/update/&lt;id&gt;</w:t>
            </w:r>
          </w:p>
        </w:tc>
        <w:tc>
          <w:tcPr>
            <w:tcW w:type="dxa" w:w="2736"/>
            <w:shd w:fill="FFFFFF"/>
            <w:tcMar>
              <w:top w:w="60" w:type="dxa"/>
              <w:bottom w:w="60" w:type="dxa"/>
              <w:left w:w="90" w:type="dxa"/>
              <w:right w:w="90" w:type="dxa"/>
            </w:tcMar>
          </w:tcPr>
          <w:p>
            <w:r>
              <w:rPr>
                <w:rFonts w:ascii="Arial" w:hAnsi="Arial"/>
                <w:sz w:val="16"/>
              </w:rPr>
              <w:t>Quantity updated to 4 in database; subtotal recomputed</w:t>
            </w:r>
          </w:p>
        </w:tc>
        <w:tc>
          <w:tcPr>
            <w:tcW w:type="dxa" w:w="2448"/>
            <w:shd w:fill="FFFFFF"/>
            <w:tcMar>
              <w:top w:w="60" w:type="dxa"/>
              <w:bottom w:w="60" w:type="dxa"/>
              <w:left w:w="90" w:type="dxa"/>
              <w:right w:w="90" w:type="dxa"/>
            </w:tcMar>
          </w:tcPr>
          <w:p>
            <w:r>
              <w:rPr>
                <w:rFonts w:ascii="Arial" w:hAnsi="Arial"/>
                <w:sz w:val="16"/>
              </w:rPr>
              <w:t>Cart table reflects updated quantity 4 and new subtotal</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TC-BB-CART-04</w:t>
            </w:r>
          </w:p>
        </w:tc>
        <w:tc>
          <w:tcPr>
            <w:tcW w:type="dxa" w:w="2592"/>
            <w:shd w:fill="F8FAFC"/>
            <w:tcMar>
              <w:top w:w="60" w:type="dxa"/>
              <w:bottom w:w="60" w:type="dxa"/>
              <w:left w:w="90" w:type="dxa"/>
              <w:right w:w="90" w:type="dxa"/>
            </w:tcMar>
          </w:tcPr>
          <w:p>
            <w:r>
              <w:rPr>
                <w:rFonts w:ascii="Arial" w:hAnsi="Arial"/>
                <w:sz w:val="16"/>
              </w:rPr>
              <w:t>Remove product via POST /cart/remove/&lt;id&gt;</w:t>
            </w:r>
          </w:p>
        </w:tc>
        <w:tc>
          <w:tcPr>
            <w:tcW w:type="dxa" w:w="2736"/>
            <w:shd w:fill="F8FAFC"/>
            <w:tcMar>
              <w:top w:w="60" w:type="dxa"/>
              <w:bottom w:w="60" w:type="dxa"/>
              <w:left w:w="90" w:type="dxa"/>
              <w:right w:w="90" w:type="dxa"/>
            </w:tcMar>
          </w:tcPr>
          <w:p>
            <w:r>
              <w:rPr>
                <w:rFonts w:ascii="Arial" w:hAnsi="Arial"/>
                <w:sz w:val="16"/>
              </w:rPr>
              <w:t>Item deleted from cart; notice: 'Removed ... from your cart.'</w:t>
            </w:r>
          </w:p>
        </w:tc>
        <w:tc>
          <w:tcPr>
            <w:tcW w:type="dxa" w:w="2448"/>
            <w:shd w:fill="F8FAFC"/>
            <w:tcMar>
              <w:top w:w="60" w:type="dxa"/>
              <w:bottom w:w="60" w:type="dxa"/>
              <w:left w:w="90" w:type="dxa"/>
              <w:right w:w="90" w:type="dxa"/>
            </w:tcMar>
          </w:tcPr>
          <w:p>
            <w:r>
              <w:rPr>
                <w:rFonts w:ascii="Arial" w:hAnsi="Arial"/>
                <w:sz w:val="16"/>
              </w:rPr>
              <w:t>Item deleted; table updated accordingly</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TC-BB-CART-05</w:t>
            </w:r>
          </w:p>
        </w:tc>
        <w:tc>
          <w:tcPr>
            <w:tcW w:type="dxa" w:w="2592"/>
            <w:shd w:fill="FFFFFF"/>
            <w:tcMar>
              <w:top w:w="60" w:type="dxa"/>
              <w:bottom w:w="60" w:type="dxa"/>
              <w:left w:w="90" w:type="dxa"/>
              <w:right w:w="90" w:type="dxa"/>
            </w:tcMar>
          </w:tcPr>
          <w:p>
            <w:r>
              <w:rPr>
                <w:rFonts w:ascii="Arial" w:hAnsi="Arial"/>
                <w:sz w:val="16"/>
              </w:rPr>
              <w:t>Clear entire cart via POST /cart/clear</w:t>
            </w:r>
          </w:p>
        </w:tc>
        <w:tc>
          <w:tcPr>
            <w:tcW w:type="dxa" w:w="2736"/>
            <w:shd w:fill="FFFFFF"/>
            <w:tcMar>
              <w:top w:w="60" w:type="dxa"/>
              <w:bottom w:w="60" w:type="dxa"/>
              <w:left w:w="90" w:type="dxa"/>
              <w:right w:w="90" w:type="dxa"/>
            </w:tcMar>
          </w:tcPr>
          <w:p>
            <w:r>
              <w:rPr>
                <w:rFonts w:ascii="Arial" w:hAnsi="Arial"/>
                <w:sz w:val="16"/>
              </w:rPr>
              <w:t>All customer items deleted; displays empty cart view</w:t>
            </w:r>
          </w:p>
        </w:tc>
        <w:tc>
          <w:tcPr>
            <w:tcW w:type="dxa" w:w="2448"/>
            <w:shd w:fill="FFFFFF"/>
            <w:tcMar>
              <w:top w:w="60" w:type="dxa"/>
              <w:bottom w:w="60" w:type="dxa"/>
              <w:left w:w="90" w:type="dxa"/>
              <w:right w:w="90" w:type="dxa"/>
            </w:tcMar>
          </w:tcPr>
          <w:p>
            <w:r>
              <w:rPr>
                <w:rFonts w:ascii="Arial" w:hAnsi="Arial"/>
                <w:sz w:val="16"/>
              </w:rPr>
              <w:t>Empty cart banner shown: 'Your Cart is Currently Empty'</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TC-BB-CART-06</w:t>
            </w:r>
          </w:p>
        </w:tc>
        <w:tc>
          <w:tcPr>
            <w:tcW w:type="dxa" w:w="2592"/>
            <w:shd w:fill="F8FAFC"/>
            <w:tcMar>
              <w:top w:w="60" w:type="dxa"/>
              <w:bottom w:w="60" w:type="dxa"/>
              <w:left w:w="90" w:type="dxa"/>
              <w:right w:w="90" w:type="dxa"/>
            </w:tcMar>
          </w:tcPr>
          <w:p>
            <w:r>
              <w:rPr>
                <w:rFonts w:ascii="Arial" w:hAnsi="Arial"/>
                <w:sz w:val="16"/>
              </w:rPr>
              <w:t>Add or update quantity exceeding stock (qty=25 for stock=12)</w:t>
            </w:r>
          </w:p>
        </w:tc>
        <w:tc>
          <w:tcPr>
            <w:tcW w:type="dxa" w:w="2736"/>
            <w:shd w:fill="F8FAFC"/>
            <w:tcMar>
              <w:top w:w="60" w:type="dxa"/>
              <w:bottom w:w="60" w:type="dxa"/>
              <w:left w:w="90" w:type="dxa"/>
              <w:right w:w="90" w:type="dxa"/>
            </w:tcMar>
          </w:tcPr>
          <w:p>
            <w:r>
              <w:rPr>
                <w:rFonts w:ascii="Arial" w:hAnsi="Arial"/>
                <w:sz w:val="16"/>
              </w:rPr>
              <w:t>Operation rejected with notice: 'Only 12 item(s) in stock...'</w:t>
            </w:r>
          </w:p>
        </w:tc>
        <w:tc>
          <w:tcPr>
            <w:tcW w:type="dxa" w:w="2448"/>
            <w:shd w:fill="F8FAFC"/>
            <w:tcMar>
              <w:top w:w="60" w:type="dxa"/>
              <w:bottom w:w="60" w:type="dxa"/>
              <w:left w:w="90" w:type="dxa"/>
              <w:right w:w="90" w:type="dxa"/>
            </w:tcMar>
          </w:tcPr>
          <w:p>
            <w:r>
              <w:rPr>
                <w:rFonts w:ascii="Arial" w:hAnsi="Arial"/>
                <w:sz w:val="16"/>
              </w:rPr>
              <w:t>Request blocked; inventory protected; cart unchanged</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TC-BB-CART-07</w:t>
            </w:r>
          </w:p>
        </w:tc>
        <w:tc>
          <w:tcPr>
            <w:tcW w:type="dxa" w:w="2592"/>
            <w:shd w:fill="FFFFFF"/>
            <w:tcMar>
              <w:top w:w="60" w:type="dxa"/>
              <w:bottom w:w="60" w:type="dxa"/>
              <w:left w:w="90" w:type="dxa"/>
              <w:right w:w="90" w:type="dxa"/>
            </w:tcMar>
          </w:tcPr>
          <w:p>
            <w:r>
              <w:rPr>
                <w:rFonts w:ascii="Arial" w:hAnsi="Arial"/>
                <w:sz w:val="16"/>
              </w:rPr>
              <w:t>Verify item subtotal calculation (3 units of ₹499.00)</w:t>
            </w:r>
          </w:p>
        </w:tc>
        <w:tc>
          <w:tcPr>
            <w:tcW w:type="dxa" w:w="2736"/>
            <w:shd w:fill="FFFFFF"/>
            <w:tcMar>
              <w:top w:w="60" w:type="dxa"/>
              <w:bottom w:w="60" w:type="dxa"/>
              <w:left w:w="90" w:type="dxa"/>
              <w:right w:w="90" w:type="dxa"/>
            </w:tcMar>
          </w:tcPr>
          <w:p>
            <w:r>
              <w:rPr>
                <w:rFonts w:ascii="Arial" w:hAnsi="Arial"/>
                <w:sz w:val="16"/>
              </w:rPr>
              <w:t>Subtotal = 499.00 * 3 = ₹1497.00</w:t>
            </w:r>
          </w:p>
        </w:tc>
        <w:tc>
          <w:tcPr>
            <w:tcW w:type="dxa" w:w="2448"/>
            <w:shd w:fill="FFFFFF"/>
            <w:tcMar>
              <w:top w:w="60" w:type="dxa"/>
              <w:bottom w:w="60" w:type="dxa"/>
              <w:left w:w="90" w:type="dxa"/>
              <w:right w:w="90" w:type="dxa"/>
            </w:tcMar>
          </w:tcPr>
          <w:p>
            <w:r>
              <w:rPr>
                <w:rFonts w:ascii="Arial" w:hAnsi="Arial"/>
                <w:sz w:val="16"/>
              </w:rPr>
              <w:t>Rendered accurately as ₹1497.00 in cart table</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TC-BB-CART-08</w:t>
            </w:r>
          </w:p>
        </w:tc>
        <w:tc>
          <w:tcPr>
            <w:tcW w:type="dxa" w:w="2592"/>
            <w:shd w:fill="F8FAFC"/>
            <w:tcMar>
              <w:top w:w="60" w:type="dxa"/>
              <w:bottom w:w="60" w:type="dxa"/>
              <w:left w:w="90" w:type="dxa"/>
              <w:right w:w="90" w:type="dxa"/>
            </w:tcMar>
          </w:tcPr>
          <w:p>
            <w:r>
              <w:rPr>
                <w:rFonts w:ascii="Arial" w:hAnsi="Arial"/>
                <w:sz w:val="16"/>
              </w:rPr>
              <w:t>Verify cart grand total (2x ₹499.00 + 1x ₹1199.00)</w:t>
            </w:r>
          </w:p>
        </w:tc>
        <w:tc>
          <w:tcPr>
            <w:tcW w:type="dxa" w:w="2736"/>
            <w:shd w:fill="F8FAFC"/>
            <w:tcMar>
              <w:top w:w="60" w:type="dxa"/>
              <w:bottom w:w="60" w:type="dxa"/>
              <w:left w:w="90" w:type="dxa"/>
              <w:right w:w="90" w:type="dxa"/>
            </w:tcMar>
          </w:tcPr>
          <w:p>
            <w:r>
              <w:rPr>
                <w:rFonts w:ascii="Arial" w:hAnsi="Arial"/>
                <w:sz w:val="16"/>
              </w:rPr>
              <w:t>Grand Total = 998.00 + 1199.00 = ₹2197.00</w:t>
            </w:r>
          </w:p>
        </w:tc>
        <w:tc>
          <w:tcPr>
            <w:tcW w:type="dxa" w:w="2448"/>
            <w:shd w:fill="F8FAFC"/>
            <w:tcMar>
              <w:top w:w="60" w:type="dxa"/>
              <w:bottom w:w="60" w:type="dxa"/>
              <w:left w:w="90" w:type="dxa"/>
              <w:right w:w="90" w:type="dxa"/>
            </w:tcMar>
          </w:tcPr>
          <w:p>
            <w:r>
              <w:rPr>
                <w:rFonts w:ascii="Arial" w:hAnsi="Arial"/>
                <w:sz w:val="16"/>
              </w:rPr>
              <w:t>Rendered accurately as ₹2197.00 in total amount box</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TC-BB-CART-09</w:t>
            </w:r>
          </w:p>
        </w:tc>
        <w:tc>
          <w:tcPr>
            <w:tcW w:type="dxa" w:w="2592"/>
            <w:shd w:fill="FFFFFF"/>
            <w:tcMar>
              <w:top w:w="60" w:type="dxa"/>
              <w:bottom w:w="60" w:type="dxa"/>
              <w:left w:w="90" w:type="dxa"/>
              <w:right w:w="90" w:type="dxa"/>
            </w:tcMar>
          </w:tcPr>
          <w:p>
            <w:r>
              <w:rPr>
                <w:rFonts w:ascii="Arial" w:hAnsi="Arial"/>
                <w:sz w:val="16"/>
              </w:rPr>
              <w:t>View cart when customer has 0 items</w:t>
            </w:r>
          </w:p>
        </w:tc>
        <w:tc>
          <w:tcPr>
            <w:tcW w:type="dxa" w:w="2736"/>
            <w:shd w:fill="FFFFFF"/>
            <w:tcMar>
              <w:top w:w="60" w:type="dxa"/>
              <w:bottom w:w="60" w:type="dxa"/>
              <w:left w:w="90" w:type="dxa"/>
              <w:right w:w="90" w:type="dxa"/>
            </w:tcMar>
          </w:tcPr>
          <w:p>
            <w:r>
              <w:rPr>
                <w:rFonts w:ascii="Arial" w:hAnsi="Arial"/>
                <w:sz w:val="16"/>
              </w:rPr>
              <w:t>Displays friendly empty view with link to product catalog</w:t>
            </w:r>
          </w:p>
        </w:tc>
        <w:tc>
          <w:tcPr>
            <w:tcW w:type="dxa" w:w="2448"/>
            <w:shd w:fill="FFFFFF"/>
            <w:tcMar>
              <w:top w:w="60" w:type="dxa"/>
              <w:bottom w:w="60" w:type="dxa"/>
              <w:left w:w="90" w:type="dxa"/>
              <w:right w:w="90" w:type="dxa"/>
            </w:tcMar>
          </w:tcPr>
          <w:p>
            <w:r>
              <w:rPr>
                <w:rFonts w:ascii="Arial" w:hAnsi="Arial"/>
                <w:sz w:val="16"/>
              </w:rPr>
              <w:t>Empty state rendered with 'Explore Products Now' button</w:t>
            </w:r>
          </w:p>
        </w:tc>
        <w:tc>
          <w:tcPr>
            <w:tcW w:type="dxa" w:w="1008"/>
            <w:shd w:fill="FFFFFF"/>
            <w:tcMar>
              <w:top w:w="60" w:type="dxa"/>
              <w:bottom w:w="60" w:type="dxa"/>
              <w:left w:w="90" w:type="dxa"/>
              <w:right w:w="90" w:type="dxa"/>
            </w:tcMar>
          </w:tcPr>
          <w:p>
            <w:r>
              <w:rPr>
                <w:rFonts w:ascii="Arial" w:hAnsi="Arial"/>
                <w:b/>
                <w:color w:val="16A34A"/>
                <w:sz w:val="16"/>
              </w:rPr>
              <w:t>PASS</w:t>
            </w:r>
          </w:p>
        </w:tc>
      </w:tr>
      <w:tr>
        <w:tc>
          <w:tcPr>
            <w:tcW w:type="dxa" w:w="1584"/>
            <w:shd w:fill="F8FAFC"/>
            <w:tcMar>
              <w:top w:w="60" w:type="dxa"/>
              <w:bottom w:w="60" w:type="dxa"/>
              <w:left w:w="90" w:type="dxa"/>
              <w:right w:w="90" w:type="dxa"/>
            </w:tcMar>
          </w:tcPr>
          <w:p>
            <w:r>
              <w:rPr>
                <w:rFonts w:ascii="Arial" w:hAnsi="Arial"/>
                <w:sz w:val="16"/>
              </w:rPr>
              <w:t>TC-BB-CART-10</w:t>
            </w:r>
          </w:p>
        </w:tc>
        <w:tc>
          <w:tcPr>
            <w:tcW w:type="dxa" w:w="2592"/>
            <w:shd w:fill="F8FAFC"/>
            <w:tcMar>
              <w:top w:w="60" w:type="dxa"/>
              <w:bottom w:w="60" w:type="dxa"/>
              <w:left w:w="90" w:type="dxa"/>
              <w:right w:w="90" w:type="dxa"/>
            </w:tcMar>
          </w:tcPr>
          <w:p>
            <w:r>
              <w:rPr>
                <w:rFonts w:ascii="Arial" w:hAnsi="Arial"/>
                <w:sz w:val="16"/>
              </w:rPr>
              <w:t>Access /cart routes without login</w:t>
            </w:r>
          </w:p>
        </w:tc>
        <w:tc>
          <w:tcPr>
            <w:tcW w:type="dxa" w:w="2736"/>
            <w:shd w:fill="F8FAFC"/>
            <w:tcMar>
              <w:top w:w="60" w:type="dxa"/>
              <w:bottom w:w="60" w:type="dxa"/>
              <w:left w:w="90" w:type="dxa"/>
              <w:right w:w="90" w:type="dxa"/>
            </w:tcMar>
          </w:tcPr>
          <w:p>
            <w:r>
              <w:rPr>
                <w:rFonts w:ascii="Arial" w:hAnsi="Arial"/>
                <w:sz w:val="16"/>
              </w:rPr>
              <w:t>Redirect to /login with warning: 'Please login...'</w:t>
            </w:r>
          </w:p>
        </w:tc>
        <w:tc>
          <w:tcPr>
            <w:tcW w:type="dxa" w:w="2448"/>
            <w:shd w:fill="F8FAFC"/>
            <w:tcMar>
              <w:top w:w="60" w:type="dxa"/>
              <w:bottom w:w="60" w:type="dxa"/>
              <w:left w:w="90" w:type="dxa"/>
              <w:right w:w="90" w:type="dxa"/>
            </w:tcMar>
          </w:tcPr>
          <w:p>
            <w:r>
              <w:rPr>
                <w:rFonts w:ascii="Arial" w:hAnsi="Arial"/>
                <w:sz w:val="16"/>
              </w:rPr>
              <w:t>Redirected to login across all cart endpoints</w:t>
            </w:r>
          </w:p>
        </w:tc>
        <w:tc>
          <w:tcPr>
            <w:tcW w:type="dxa" w:w="1008"/>
            <w:shd w:fill="F8FAFC"/>
            <w:tcMar>
              <w:top w:w="60" w:type="dxa"/>
              <w:bottom w:w="60" w:type="dxa"/>
              <w:left w:w="90" w:type="dxa"/>
              <w:right w:w="90" w:type="dxa"/>
            </w:tcMar>
          </w:tcPr>
          <w:p>
            <w:r>
              <w:rPr>
                <w:rFonts w:ascii="Arial" w:hAnsi="Arial"/>
                <w:b/>
                <w:color w:val="16A34A"/>
                <w:sz w:val="16"/>
              </w:rPr>
              <w:t>PASS</w:t>
            </w:r>
          </w:p>
        </w:tc>
      </w:tr>
      <w:tr>
        <w:tc>
          <w:tcPr>
            <w:tcW w:type="dxa" w:w="1584"/>
            <w:shd w:fill="FFFFFF"/>
            <w:tcMar>
              <w:top w:w="60" w:type="dxa"/>
              <w:bottom w:w="60" w:type="dxa"/>
              <w:left w:w="90" w:type="dxa"/>
              <w:right w:w="90" w:type="dxa"/>
            </w:tcMar>
          </w:tcPr>
          <w:p>
            <w:r>
              <w:rPr>
                <w:rFonts w:ascii="Arial" w:hAnsi="Arial"/>
                <w:sz w:val="16"/>
              </w:rPr>
              <w:t>TC-BB-CART-11</w:t>
            </w:r>
          </w:p>
        </w:tc>
        <w:tc>
          <w:tcPr>
            <w:tcW w:type="dxa" w:w="2592"/>
            <w:shd w:fill="FFFFFF"/>
            <w:tcMar>
              <w:top w:w="60" w:type="dxa"/>
              <w:bottom w:w="60" w:type="dxa"/>
              <w:left w:w="90" w:type="dxa"/>
              <w:right w:w="90" w:type="dxa"/>
            </w:tcMar>
          </w:tcPr>
          <w:p>
            <w:r>
              <w:rPr>
                <w:rFonts w:ascii="Arial" w:hAnsi="Arial"/>
                <w:sz w:val="16"/>
              </w:rPr>
              <w:t>Customer B logs in after Customer A adds items</w:t>
            </w:r>
          </w:p>
        </w:tc>
        <w:tc>
          <w:tcPr>
            <w:tcW w:type="dxa" w:w="2736"/>
            <w:shd w:fill="FFFFFF"/>
            <w:tcMar>
              <w:top w:w="60" w:type="dxa"/>
              <w:bottom w:w="60" w:type="dxa"/>
              <w:left w:w="90" w:type="dxa"/>
              <w:right w:w="90" w:type="dxa"/>
            </w:tcMar>
          </w:tcPr>
          <w:p>
            <w:r>
              <w:rPr>
                <w:rFonts w:ascii="Arial" w:hAnsi="Arial"/>
                <w:sz w:val="16"/>
              </w:rPr>
              <w:t>Customer B sees empty cart; cannot view/edit Customer A items</w:t>
            </w:r>
          </w:p>
        </w:tc>
        <w:tc>
          <w:tcPr>
            <w:tcW w:type="dxa" w:w="2448"/>
            <w:shd w:fill="FFFFFF"/>
            <w:tcMar>
              <w:top w:w="60" w:type="dxa"/>
              <w:bottom w:w="60" w:type="dxa"/>
              <w:left w:w="90" w:type="dxa"/>
              <w:right w:w="90" w:type="dxa"/>
            </w:tcMar>
          </w:tcPr>
          <w:p>
            <w:r>
              <w:rPr>
                <w:rFonts w:ascii="Arial" w:hAnsi="Arial"/>
                <w:sz w:val="16"/>
              </w:rPr>
              <w:t>Customer isolation verified; cross-user edits rejected</w:t>
            </w:r>
          </w:p>
        </w:tc>
        <w:tc>
          <w:tcPr>
            <w:tcW w:type="dxa" w:w="1008"/>
            <w:shd w:fill="FFFFFF"/>
            <w:tcMar>
              <w:top w:w="60" w:type="dxa"/>
              <w:bottom w:w="60" w:type="dxa"/>
              <w:left w:w="90" w:type="dxa"/>
              <w:right w:w="90" w:type="dxa"/>
            </w:tcMar>
          </w:tcPr>
          <w:p>
            <w:r>
              <w:rPr>
                <w:rFonts w:ascii="Arial" w:hAnsi="Arial"/>
                <w:b/>
                <w:color w:val="16A34A"/>
                <w:sz w:val="16"/>
              </w:rPr>
              <w:t>PASS</w:t>
            </w:r>
          </w:p>
        </w:tc>
      </w:tr>
    </w:tbl>
    <w:p/>
    <w:p>
      <w:pPr>
        <w:pStyle w:val="Heading1"/>
      </w:pPr>
      <w:r>
        <w:rPr>
          <w:color w:val="1E293B"/>
        </w:rPr>
        <w:t>4. White-Box Testing: Tested Functions, Code Paths, and Coverage Results</w:t>
      </w:r>
    </w:p>
    <w:p>
      <w:pPr>
        <w:pStyle w:val="Heading2"/>
      </w:pPr>
      <w:r>
        <w:t>4.1 Tested Functions and Code Paths</w:t>
      </w:r>
    </w:p>
    <w:p>
      <w:pPr>
        <w:pStyle w:val="ListBullet"/>
      </w:pPr>
      <w:r>
        <w:rPr>
          <w:b/>
        </w:rPr>
        <w:t xml:space="preserve">register() &amp; Duplicate Checks: </w:t>
      </w:r>
      <w:r>
        <w:t>Evaluated 6 logic branches: empty fields validation, email syntax regex matching, minimum password length (len &lt; 6), password mismatch check, database duplicate email detection (SELECT id FROM customers WHERE email = ?), and PBKDF2/SHA-256 password hash insertion.</w:t>
      </w:r>
    </w:p>
    <w:p>
      <w:pPr>
        <w:pStyle w:val="ListBullet"/>
      </w:pPr>
      <w:r>
        <w:rPr>
          <w:b/>
        </w:rPr>
        <w:t xml:space="preserve">login(), login_required(), logout(): </w:t>
      </w:r>
      <w:r>
        <w:t>Evaluated 5 logic branches: credential presence verification, OAuth-only user detection (password_hash IS NULL), check_password_hash() cryptographic validation, authenticated session initiation (customer_id, customer_name, customer_email), session destruction on logout, and route protection decorator.</w:t>
      </w:r>
    </w:p>
    <w:p>
      <w:pPr>
        <w:pStyle w:val="ListBullet"/>
      </w:pPr>
      <w:r>
        <w:rPr>
          <w:b/>
        </w:rPr>
        <w:t xml:space="preserve">Google OAuth 2.0 Internal Logic: </w:t>
      </w:r>
      <w:r>
        <w:t>Evaluated 12 control paths: anti-forgery CSRF token generation (secrets.token_urlsafe(32)), callback state mismatch prevention, authorization code exchange, mock ID token cryptographic verification (verify_oauth2_token), issuer domain checking (accounts.google.com), email verification enforcement, new customer account creation, returning user sign-in, and safe account linking requiring password confirmation.</w:t>
      </w:r>
    </w:p>
    <w:p>
      <w:pPr>
        <w:pStyle w:val="ListBullet"/>
      </w:pPr>
      <w:r>
        <w:rPr>
          <w:b/>
        </w:rPr>
        <w:t xml:space="preserve">products() Dynamic SQL Builder: </w:t>
      </w:r>
      <w:r>
        <w:t>Evaluated parameterized query construction: WHERE 1=1 base, AND name LIKE ? for keyword search, AND category = ? for category matching, AND price &gt;= ? and AND price &lt;= ? with ValueError exception handling for non-numeric inputs, and distinct category extraction.</w:t>
      </w:r>
    </w:p>
    <w:p>
      <w:pPr>
        <w:pStyle w:val="ListBullet"/>
      </w:pPr>
      <w:r>
        <w:rPr>
          <w:b/>
        </w:rPr>
        <w:t xml:space="preserve">Cart Operations &amp; Calculations: </w:t>
      </w:r>
      <w:r>
        <w:t>Evaluated customer-isolated SQL filtering (WHERE customer_id = ?), Subtotal formula (round(price * qty, 2)), Cart Grand Total formula (round(sum(subtotals), 2)), stock boundary checks (new_total_qty &gt; product['stock']), existing item increment vs new row insertion, ownership checks on update/remove (WHERE id = ? AND customer_id = ?), and cart count context processor.</w:t>
      </w:r>
    </w:p>
    <w:p>
      <w:pPr>
        <w:pStyle w:val="Heading2"/>
      </w:pPr>
      <w:r>
        <w:t>4.2 Code Coverage Results</w:t>
      </w:r>
    </w:p>
    <w:p>
      <w:r>
        <w:t>Statement and branch coverage were measured using coverage run --branch -m pytest tests/ across 68 automated unit tests: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3600"/>
            <w:shd w:fill="1E293B"/>
            <w:tcMar>
              <w:top w:w="80" w:type="dxa"/>
              <w:bottom w:w="80" w:type="dxa"/>
              <w:left w:w="100" w:type="dxa"/>
              <w:right w:w="100" w:type="dxa"/>
            </w:tcMar>
          </w:tcPr>
          <w:p>
            <w:r>
              <w:rPr>
                <w:rFonts w:ascii="Arial" w:hAnsi="Arial"/>
                <w:b/>
                <w:color w:val="FFFFFF"/>
                <w:sz w:val="17"/>
              </w:rPr>
              <w:t>File / Component</w:t>
            </w:r>
          </w:p>
        </w:tc>
        <w:tc>
          <w:tcPr>
            <w:tcW w:type="dxa" w:w="1296"/>
            <w:shd w:fill="1E293B"/>
            <w:tcMar>
              <w:top w:w="80" w:type="dxa"/>
              <w:bottom w:w="80" w:type="dxa"/>
              <w:left w:w="100" w:type="dxa"/>
              <w:right w:w="100" w:type="dxa"/>
            </w:tcMar>
          </w:tcPr>
          <w:p>
            <w:r>
              <w:rPr>
                <w:rFonts w:ascii="Arial" w:hAnsi="Arial"/>
                <w:b/>
                <w:color w:val="FFFFFF"/>
                <w:sz w:val="17"/>
              </w:rPr>
              <w:t>Statements</w:t>
            </w:r>
          </w:p>
        </w:tc>
        <w:tc>
          <w:tcPr>
            <w:tcW w:type="dxa" w:w="1152"/>
            <w:shd w:fill="1E293B"/>
            <w:tcMar>
              <w:top w:w="80" w:type="dxa"/>
              <w:bottom w:w="80" w:type="dxa"/>
              <w:left w:w="100" w:type="dxa"/>
              <w:right w:w="100" w:type="dxa"/>
            </w:tcMar>
          </w:tcPr>
          <w:p>
            <w:r>
              <w:rPr>
                <w:rFonts w:ascii="Arial" w:hAnsi="Arial"/>
                <w:b/>
                <w:color w:val="FFFFFF"/>
                <w:sz w:val="17"/>
              </w:rPr>
              <w:t>Miss</w:t>
            </w:r>
          </w:p>
        </w:tc>
        <w:tc>
          <w:tcPr>
            <w:tcW w:type="dxa" w:w="1296"/>
            <w:shd w:fill="1E293B"/>
            <w:tcMar>
              <w:top w:w="80" w:type="dxa"/>
              <w:bottom w:w="80" w:type="dxa"/>
              <w:left w:w="100" w:type="dxa"/>
              <w:right w:w="100" w:type="dxa"/>
            </w:tcMar>
          </w:tcPr>
          <w:p>
            <w:r>
              <w:rPr>
                <w:rFonts w:ascii="Arial" w:hAnsi="Arial"/>
                <w:b/>
                <w:color w:val="FFFFFF"/>
                <w:sz w:val="17"/>
              </w:rPr>
              <w:t>Branches</w:t>
            </w:r>
          </w:p>
        </w:tc>
        <w:tc>
          <w:tcPr>
            <w:tcW w:type="dxa" w:w="1296"/>
            <w:shd w:fill="1E293B"/>
            <w:tcMar>
              <w:top w:w="80" w:type="dxa"/>
              <w:bottom w:w="80" w:type="dxa"/>
              <w:left w:w="100" w:type="dxa"/>
              <w:right w:w="100" w:type="dxa"/>
            </w:tcMar>
          </w:tcPr>
          <w:p>
            <w:r>
              <w:rPr>
                <w:rFonts w:ascii="Arial" w:hAnsi="Arial"/>
                <w:b/>
                <w:color w:val="FFFFFF"/>
                <w:sz w:val="17"/>
              </w:rPr>
              <w:t>Partial</w:t>
            </w:r>
          </w:p>
        </w:tc>
        <w:tc>
          <w:tcPr>
            <w:tcW w:type="dxa" w:w="1728"/>
            <w:shd w:fill="1E293B"/>
            <w:tcMar>
              <w:top w:w="80" w:type="dxa"/>
              <w:bottom w:w="80" w:type="dxa"/>
              <w:left w:w="100" w:type="dxa"/>
              <w:right w:w="100" w:type="dxa"/>
            </w:tcMar>
          </w:tcPr>
          <w:p>
            <w:r>
              <w:rPr>
                <w:rFonts w:ascii="Arial" w:hAnsi="Arial"/>
                <w:b/>
                <w:color w:val="FFFFFF"/>
                <w:sz w:val="17"/>
              </w:rPr>
              <w:t>Coverage</w:t>
            </w:r>
          </w:p>
        </w:tc>
      </w:tr>
      <w:tr>
        <w:tc>
          <w:tcPr>
            <w:tcW w:type="dxa" w:w="3600"/>
            <w:shd w:fill="FFFFFF"/>
            <w:tcMar>
              <w:top w:w="60" w:type="dxa"/>
              <w:bottom w:w="60" w:type="dxa"/>
              <w:left w:w="90" w:type="dxa"/>
              <w:right w:w="90" w:type="dxa"/>
            </w:tcMar>
          </w:tcPr>
          <w:p>
            <w:r>
              <w:rPr>
                <w:rFonts w:ascii="Arial" w:hAnsi="Arial"/>
                <w:sz w:val="16"/>
              </w:rPr>
              <w:t>ecommerce_practical10/app.py</w:t>
            </w:r>
          </w:p>
        </w:tc>
        <w:tc>
          <w:tcPr>
            <w:tcW w:type="dxa" w:w="1296"/>
            <w:shd w:fill="FFFFFF"/>
            <w:tcMar>
              <w:top w:w="60" w:type="dxa"/>
              <w:bottom w:w="60" w:type="dxa"/>
              <w:left w:w="90" w:type="dxa"/>
              <w:right w:w="90" w:type="dxa"/>
            </w:tcMar>
          </w:tcPr>
          <w:p>
            <w:r>
              <w:rPr>
                <w:rFonts w:ascii="Arial" w:hAnsi="Arial"/>
                <w:sz w:val="16"/>
              </w:rPr>
              <w:t>409</w:t>
            </w:r>
          </w:p>
        </w:tc>
        <w:tc>
          <w:tcPr>
            <w:tcW w:type="dxa" w:w="1152"/>
            <w:shd w:fill="FFFFFF"/>
            <w:tcMar>
              <w:top w:w="60" w:type="dxa"/>
              <w:bottom w:w="60" w:type="dxa"/>
              <w:left w:w="90" w:type="dxa"/>
              <w:right w:w="90" w:type="dxa"/>
            </w:tcMar>
          </w:tcPr>
          <w:p>
            <w:r>
              <w:rPr>
                <w:rFonts w:ascii="Arial" w:hAnsi="Arial"/>
                <w:sz w:val="16"/>
              </w:rPr>
              <w:t>4</w:t>
            </w:r>
          </w:p>
        </w:tc>
        <w:tc>
          <w:tcPr>
            <w:tcW w:type="dxa" w:w="1296"/>
            <w:shd w:fill="FFFFFF"/>
            <w:tcMar>
              <w:top w:w="60" w:type="dxa"/>
              <w:bottom w:w="60" w:type="dxa"/>
              <w:left w:w="90" w:type="dxa"/>
              <w:right w:w="90" w:type="dxa"/>
            </w:tcMar>
          </w:tcPr>
          <w:p>
            <w:r>
              <w:rPr>
                <w:rFonts w:ascii="Arial" w:hAnsi="Arial"/>
                <w:sz w:val="16"/>
              </w:rPr>
              <w:t>102</w:t>
            </w:r>
          </w:p>
        </w:tc>
        <w:tc>
          <w:tcPr>
            <w:tcW w:type="dxa" w:w="1296"/>
            <w:shd w:fill="FFFFFF"/>
            <w:tcMar>
              <w:top w:w="60" w:type="dxa"/>
              <w:bottom w:w="60" w:type="dxa"/>
              <w:left w:w="90" w:type="dxa"/>
              <w:right w:w="90" w:type="dxa"/>
            </w:tcMar>
          </w:tcPr>
          <w:p>
            <w:r>
              <w:rPr>
                <w:rFonts w:ascii="Arial" w:hAnsi="Arial"/>
                <w:sz w:val="16"/>
              </w:rPr>
              <w:t>2</w:t>
            </w:r>
          </w:p>
        </w:tc>
        <w:tc>
          <w:tcPr>
            <w:tcW w:type="dxa" w:w="1728"/>
            <w:shd w:fill="FFFFFF"/>
            <w:tcMar>
              <w:top w:w="60" w:type="dxa"/>
              <w:bottom w:w="60" w:type="dxa"/>
              <w:left w:w="90" w:type="dxa"/>
              <w:right w:w="90" w:type="dxa"/>
            </w:tcMar>
          </w:tcPr>
          <w:p>
            <w:r>
              <w:rPr>
                <w:rFonts w:ascii="Arial" w:hAnsi="Arial"/>
                <w:b/>
                <w:color w:val="D97706"/>
                <w:sz w:val="16"/>
              </w:rPr>
              <w:t>99%</w:t>
            </w:r>
          </w:p>
        </w:tc>
      </w:tr>
      <w:tr>
        <w:tc>
          <w:tcPr>
            <w:tcW w:type="dxa" w:w="3600"/>
            <w:shd w:fill="F8FAFC"/>
            <w:tcMar>
              <w:top w:w="60" w:type="dxa"/>
              <w:bottom w:w="60" w:type="dxa"/>
              <w:left w:w="90" w:type="dxa"/>
              <w:right w:w="90" w:type="dxa"/>
            </w:tcMar>
          </w:tcPr>
          <w:p>
            <w:r>
              <w:rPr>
                <w:rFonts w:ascii="Arial" w:hAnsi="Arial"/>
                <w:sz w:val="16"/>
              </w:rPr>
              <w:t>ecommerce_practical10/database.py</w:t>
            </w:r>
          </w:p>
        </w:tc>
        <w:tc>
          <w:tcPr>
            <w:tcW w:type="dxa" w:w="1296"/>
            <w:shd w:fill="F8FAFC"/>
            <w:tcMar>
              <w:top w:w="60" w:type="dxa"/>
              <w:bottom w:w="60" w:type="dxa"/>
              <w:left w:w="90" w:type="dxa"/>
              <w:right w:w="90" w:type="dxa"/>
            </w:tcMar>
          </w:tcPr>
          <w:p>
            <w:r>
              <w:rPr>
                <w:rFonts w:ascii="Arial" w:hAnsi="Arial"/>
                <w:sz w:val="16"/>
              </w:rPr>
              <w:t>41</w:t>
            </w:r>
          </w:p>
        </w:tc>
        <w:tc>
          <w:tcPr>
            <w:tcW w:type="dxa" w:w="1152"/>
            <w:shd w:fill="F8FAFC"/>
            <w:tcMar>
              <w:top w:w="60" w:type="dxa"/>
              <w:bottom w:w="60" w:type="dxa"/>
              <w:left w:w="90" w:type="dxa"/>
              <w:right w:w="90" w:type="dxa"/>
            </w:tcMar>
          </w:tcPr>
          <w:p>
            <w:r>
              <w:rPr>
                <w:rFonts w:ascii="Arial" w:hAnsi="Arial"/>
                <w:sz w:val="16"/>
              </w:rPr>
              <w:t>13</w:t>
            </w:r>
          </w:p>
        </w:tc>
        <w:tc>
          <w:tcPr>
            <w:tcW w:type="dxa" w:w="1296"/>
            <w:shd w:fill="F8FAFC"/>
            <w:tcMar>
              <w:top w:w="60" w:type="dxa"/>
              <w:bottom w:w="60" w:type="dxa"/>
              <w:left w:w="90" w:type="dxa"/>
              <w:right w:w="90" w:type="dxa"/>
            </w:tcMar>
          </w:tcPr>
          <w:p>
            <w:r>
              <w:rPr>
                <w:rFonts w:ascii="Arial" w:hAnsi="Arial"/>
                <w:sz w:val="16"/>
              </w:rPr>
              <w:t>8</w:t>
            </w:r>
          </w:p>
        </w:tc>
        <w:tc>
          <w:tcPr>
            <w:tcW w:type="dxa" w:w="1296"/>
            <w:shd w:fill="F8FAFC"/>
            <w:tcMar>
              <w:top w:w="60" w:type="dxa"/>
              <w:bottom w:w="60" w:type="dxa"/>
              <w:left w:w="90" w:type="dxa"/>
              <w:right w:w="90" w:type="dxa"/>
            </w:tcMar>
          </w:tcPr>
          <w:p>
            <w:r>
              <w:rPr>
                <w:rFonts w:ascii="Arial" w:hAnsi="Arial"/>
                <w:sz w:val="16"/>
              </w:rPr>
              <w:t>2</w:t>
            </w:r>
          </w:p>
        </w:tc>
        <w:tc>
          <w:tcPr>
            <w:tcW w:type="dxa" w:w="1728"/>
            <w:shd w:fill="F8FAFC"/>
            <w:tcMar>
              <w:top w:w="60" w:type="dxa"/>
              <w:bottom w:w="60" w:type="dxa"/>
              <w:left w:w="90" w:type="dxa"/>
              <w:right w:w="90" w:type="dxa"/>
            </w:tcMar>
          </w:tcPr>
          <w:p>
            <w:r>
              <w:rPr>
                <w:rFonts w:ascii="Arial" w:hAnsi="Arial"/>
                <w:b/>
                <w:color w:val="D97706"/>
                <w:sz w:val="16"/>
              </w:rPr>
              <w:t>65%</w:t>
            </w:r>
          </w:p>
        </w:tc>
      </w:tr>
      <w:tr>
        <w:tc>
          <w:tcPr>
            <w:tcW w:type="dxa" w:w="3600"/>
            <w:shd w:fill="FFFFFF"/>
            <w:tcMar>
              <w:top w:w="60" w:type="dxa"/>
              <w:bottom w:w="60" w:type="dxa"/>
              <w:left w:w="90" w:type="dxa"/>
              <w:right w:w="90" w:type="dxa"/>
            </w:tcMar>
          </w:tcPr>
          <w:p>
            <w:r>
              <w:rPr>
                <w:rFonts w:ascii="Arial" w:hAnsi="Arial"/>
                <w:sz w:val="16"/>
              </w:rPr>
              <w:t>tests/test_auth.py</w:t>
            </w:r>
          </w:p>
        </w:tc>
        <w:tc>
          <w:tcPr>
            <w:tcW w:type="dxa" w:w="1296"/>
            <w:shd w:fill="FFFFFF"/>
            <w:tcMar>
              <w:top w:w="60" w:type="dxa"/>
              <w:bottom w:w="60" w:type="dxa"/>
              <w:left w:w="90" w:type="dxa"/>
              <w:right w:w="90" w:type="dxa"/>
            </w:tcMar>
          </w:tcPr>
          <w:p>
            <w:r>
              <w:rPr>
                <w:rFonts w:ascii="Arial" w:hAnsi="Arial"/>
                <w:sz w:val="16"/>
              </w:rPr>
              <w:t>361</w:t>
            </w:r>
          </w:p>
        </w:tc>
        <w:tc>
          <w:tcPr>
            <w:tcW w:type="dxa" w:w="1152"/>
            <w:shd w:fill="FFFFFF"/>
            <w:tcMar>
              <w:top w:w="60" w:type="dxa"/>
              <w:bottom w:w="60" w:type="dxa"/>
              <w:left w:w="90" w:type="dxa"/>
              <w:right w:w="90" w:type="dxa"/>
            </w:tcMar>
          </w:tcPr>
          <w:p>
            <w:r>
              <w:rPr>
                <w:rFonts w:ascii="Arial" w:hAnsi="Arial"/>
                <w:sz w:val="16"/>
              </w:rPr>
              <w:t>2</w:t>
            </w:r>
          </w:p>
        </w:tc>
        <w:tc>
          <w:tcPr>
            <w:tcW w:type="dxa" w:w="1296"/>
            <w:shd w:fill="FFFFFF"/>
            <w:tcMar>
              <w:top w:w="60" w:type="dxa"/>
              <w:bottom w:w="60" w:type="dxa"/>
              <w:left w:w="90" w:type="dxa"/>
              <w:right w:w="90" w:type="dxa"/>
            </w:tcMar>
          </w:tcPr>
          <w:p>
            <w:r>
              <w:rPr>
                <w:rFonts w:ascii="Arial" w:hAnsi="Arial"/>
                <w:sz w:val="16"/>
              </w:rPr>
              <w:t>8</w:t>
            </w:r>
          </w:p>
        </w:tc>
        <w:tc>
          <w:tcPr>
            <w:tcW w:type="dxa" w:w="1296"/>
            <w:shd w:fill="FFFFFF"/>
            <w:tcMar>
              <w:top w:w="60" w:type="dxa"/>
              <w:bottom w:w="60" w:type="dxa"/>
              <w:left w:w="90" w:type="dxa"/>
              <w:right w:w="90" w:type="dxa"/>
            </w:tcMar>
          </w:tcPr>
          <w:p>
            <w:r>
              <w:rPr>
                <w:rFonts w:ascii="Arial" w:hAnsi="Arial"/>
                <w:sz w:val="16"/>
              </w:rPr>
              <w:t>2</w:t>
            </w:r>
          </w:p>
        </w:tc>
        <w:tc>
          <w:tcPr>
            <w:tcW w:type="dxa" w:w="1728"/>
            <w:shd w:fill="FFFFFF"/>
            <w:tcMar>
              <w:top w:w="60" w:type="dxa"/>
              <w:bottom w:w="60" w:type="dxa"/>
              <w:left w:w="90" w:type="dxa"/>
              <w:right w:w="90" w:type="dxa"/>
            </w:tcMar>
          </w:tcPr>
          <w:p>
            <w:r>
              <w:rPr>
                <w:rFonts w:ascii="Arial" w:hAnsi="Arial"/>
                <w:b/>
                <w:color w:val="D97706"/>
                <w:sz w:val="16"/>
              </w:rPr>
              <w:t>99%</w:t>
            </w:r>
          </w:p>
        </w:tc>
      </w:tr>
      <w:tr>
        <w:tc>
          <w:tcPr>
            <w:tcW w:type="dxa" w:w="3600"/>
            <w:shd w:fill="F8FAFC"/>
            <w:tcMar>
              <w:top w:w="60" w:type="dxa"/>
              <w:bottom w:w="60" w:type="dxa"/>
              <w:left w:w="90" w:type="dxa"/>
              <w:right w:w="90" w:type="dxa"/>
            </w:tcMar>
          </w:tcPr>
          <w:p>
            <w:r>
              <w:rPr>
                <w:rFonts w:ascii="Arial" w:hAnsi="Arial"/>
                <w:sz w:val="16"/>
              </w:rPr>
              <w:t>tests/test_cart.py</w:t>
            </w:r>
          </w:p>
        </w:tc>
        <w:tc>
          <w:tcPr>
            <w:tcW w:type="dxa" w:w="1296"/>
            <w:shd w:fill="F8FAFC"/>
            <w:tcMar>
              <w:top w:w="60" w:type="dxa"/>
              <w:bottom w:w="60" w:type="dxa"/>
              <w:left w:w="90" w:type="dxa"/>
              <w:right w:w="90" w:type="dxa"/>
            </w:tcMar>
          </w:tcPr>
          <w:p>
            <w:r>
              <w:rPr>
                <w:rFonts w:ascii="Arial" w:hAnsi="Arial"/>
                <w:sz w:val="16"/>
              </w:rPr>
              <w:t>174</w:t>
            </w:r>
          </w:p>
        </w:tc>
        <w:tc>
          <w:tcPr>
            <w:tcW w:type="dxa" w:w="1152"/>
            <w:shd w:fill="F8FAFC"/>
            <w:tcMar>
              <w:top w:w="60" w:type="dxa"/>
              <w:bottom w:w="60" w:type="dxa"/>
              <w:left w:w="90" w:type="dxa"/>
              <w:right w:w="90" w:type="dxa"/>
            </w:tcMar>
          </w:tcPr>
          <w:p>
            <w:r>
              <w:rPr>
                <w:rFonts w:ascii="Arial" w:hAnsi="Arial"/>
                <w:sz w:val="16"/>
              </w:rPr>
              <w:t>2</w:t>
            </w:r>
          </w:p>
        </w:tc>
        <w:tc>
          <w:tcPr>
            <w:tcW w:type="dxa" w:w="1296"/>
            <w:shd w:fill="F8FAFC"/>
            <w:tcMar>
              <w:top w:w="60" w:type="dxa"/>
              <w:bottom w:w="60" w:type="dxa"/>
              <w:left w:w="90" w:type="dxa"/>
              <w:right w:w="90" w:type="dxa"/>
            </w:tcMar>
          </w:tcPr>
          <w:p>
            <w:r>
              <w:rPr>
                <w:rFonts w:ascii="Arial" w:hAnsi="Arial"/>
                <w:sz w:val="16"/>
              </w:rPr>
              <w:t>4</w:t>
            </w:r>
          </w:p>
        </w:tc>
        <w:tc>
          <w:tcPr>
            <w:tcW w:type="dxa" w:w="1296"/>
            <w:shd w:fill="F8FAFC"/>
            <w:tcMar>
              <w:top w:w="60" w:type="dxa"/>
              <w:bottom w:w="60" w:type="dxa"/>
              <w:left w:w="90" w:type="dxa"/>
              <w:right w:w="90" w:type="dxa"/>
            </w:tcMar>
          </w:tcPr>
          <w:p>
            <w:r>
              <w:rPr>
                <w:rFonts w:ascii="Arial" w:hAnsi="Arial"/>
                <w:sz w:val="16"/>
              </w:rPr>
              <w:t>2</w:t>
            </w:r>
          </w:p>
        </w:tc>
        <w:tc>
          <w:tcPr>
            <w:tcW w:type="dxa" w:w="1728"/>
            <w:shd w:fill="F8FAFC"/>
            <w:tcMar>
              <w:top w:w="60" w:type="dxa"/>
              <w:bottom w:w="60" w:type="dxa"/>
              <w:left w:w="90" w:type="dxa"/>
              <w:right w:w="90" w:type="dxa"/>
            </w:tcMar>
          </w:tcPr>
          <w:p>
            <w:r>
              <w:rPr>
                <w:rFonts w:ascii="Arial" w:hAnsi="Arial"/>
                <w:b/>
                <w:color w:val="D97706"/>
                <w:sz w:val="16"/>
              </w:rPr>
              <w:t>98%</w:t>
            </w:r>
          </w:p>
        </w:tc>
      </w:tr>
      <w:tr>
        <w:tc>
          <w:tcPr>
            <w:tcW w:type="dxa" w:w="3600"/>
            <w:shd w:fill="FFFFFF"/>
            <w:tcMar>
              <w:top w:w="60" w:type="dxa"/>
              <w:bottom w:w="60" w:type="dxa"/>
              <w:left w:w="90" w:type="dxa"/>
              <w:right w:w="90" w:type="dxa"/>
            </w:tcMar>
          </w:tcPr>
          <w:p>
            <w:r>
              <w:rPr>
                <w:rFonts w:ascii="Arial" w:hAnsi="Arial"/>
                <w:sz w:val="16"/>
              </w:rPr>
              <w:t>tests/test_products.py</w:t>
            </w:r>
          </w:p>
        </w:tc>
        <w:tc>
          <w:tcPr>
            <w:tcW w:type="dxa" w:w="1296"/>
            <w:shd w:fill="FFFFFF"/>
            <w:tcMar>
              <w:top w:w="60" w:type="dxa"/>
              <w:bottom w:w="60" w:type="dxa"/>
              <w:left w:w="90" w:type="dxa"/>
              <w:right w:w="90" w:type="dxa"/>
            </w:tcMar>
          </w:tcPr>
          <w:p>
            <w:r>
              <w:rPr>
                <w:rFonts w:ascii="Arial" w:hAnsi="Arial"/>
                <w:sz w:val="16"/>
              </w:rPr>
              <w:t>96</w:t>
            </w:r>
          </w:p>
        </w:tc>
        <w:tc>
          <w:tcPr>
            <w:tcW w:type="dxa" w:w="1152"/>
            <w:shd w:fill="FFFFFF"/>
            <w:tcMar>
              <w:top w:w="60" w:type="dxa"/>
              <w:bottom w:w="60" w:type="dxa"/>
              <w:left w:w="90" w:type="dxa"/>
              <w:right w:w="90" w:type="dxa"/>
            </w:tcMar>
          </w:tcPr>
          <w:p>
            <w:r>
              <w:rPr>
                <w:rFonts w:ascii="Arial" w:hAnsi="Arial"/>
                <w:sz w:val="16"/>
              </w:rPr>
              <w:t>2</w:t>
            </w:r>
          </w:p>
        </w:tc>
        <w:tc>
          <w:tcPr>
            <w:tcW w:type="dxa" w:w="1296"/>
            <w:shd w:fill="FFFFFF"/>
            <w:tcMar>
              <w:top w:w="60" w:type="dxa"/>
              <w:bottom w:w="60" w:type="dxa"/>
              <w:left w:w="90" w:type="dxa"/>
              <w:right w:w="90" w:type="dxa"/>
            </w:tcMar>
          </w:tcPr>
          <w:p>
            <w:r>
              <w:rPr>
                <w:rFonts w:ascii="Arial" w:hAnsi="Arial"/>
                <w:sz w:val="16"/>
              </w:rPr>
              <w:t>6</w:t>
            </w:r>
          </w:p>
        </w:tc>
        <w:tc>
          <w:tcPr>
            <w:tcW w:type="dxa" w:w="1296"/>
            <w:shd w:fill="FFFFFF"/>
            <w:tcMar>
              <w:top w:w="60" w:type="dxa"/>
              <w:bottom w:w="60" w:type="dxa"/>
              <w:left w:w="90" w:type="dxa"/>
              <w:right w:w="90" w:type="dxa"/>
            </w:tcMar>
          </w:tcPr>
          <w:p>
            <w:r>
              <w:rPr>
                <w:rFonts w:ascii="Arial" w:hAnsi="Arial"/>
                <w:sz w:val="16"/>
              </w:rPr>
              <w:t>2</w:t>
            </w:r>
          </w:p>
        </w:tc>
        <w:tc>
          <w:tcPr>
            <w:tcW w:type="dxa" w:w="1728"/>
            <w:shd w:fill="FFFFFF"/>
            <w:tcMar>
              <w:top w:w="60" w:type="dxa"/>
              <w:bottom w:w="60" w:type="dxa"/>
              <w:left w:w="90" w:type="dxa"/>
              <w:right w:w="90" w:type="dxa"/>
            </w:tcMar>
          </w:tcPr>
          <w:p>
            <w:r>
              <w:rPr>
                <w:rFonts w:ascii="Arial" w:hAnsi="Arial"/>
                <w:b/>
                <w:color w:val="D97706"/>
                <w:sz w:val="16"/>
              </w:rPr>
              <w:t>96%</w:t>
            </w:r>
          </w:p>
        </w:tc>
      </w:tr>
      <w:tr>
        <w:tc>
          <w:tcPr>
            <w:tcW w:type="dxa" w:w="3600"/>
            <w:shd w:fill="F8FAFC"/>
            <w:tcMar>
              <w:top w:w="60" w:type="dxa"/>
              <w:bottom w:w="60" w:type="dxa"/>
              <w:left w:w="90" w:type="dxa"/>
              <w:right w:w="90" w:type="dxa"/>
            </w:tcMar>
          </w:tcPr>
          <w:p>
            <w:r>
              <w:rPr>
                <w:rFonts w:ascii="Arial" w:hAnsi="Arial"/>
                <w:sz w:val="16"/>
              </w:rPr>
              <w:t>TOTAL SUITE</w:t>
            </w:r>
          </w:p>
        </w:tc>
        <w:tc>
          <w:tcPr>
            <w:tcW w:type="dxa" w:w="1296"/>
            <w:shd w:fill="F8FAFC"/>
            <w:tcMar>
              <w:top w:w="60" w:type="dxa"/>
              <w:bottom w:w="60" w:type="dxa"/>
              <w:left w:w="90" w:type="dxa"/>
              <w:right w:w="90" w:type="dxa"/>
            </w:tcMar>
          </w:tcPr>
          <w:p>
            <w:r>
              <w:rPr>
                <w:rFonts w:ascii="Arial" w:hAnsi="Arial"/>
                <w:sz w:val="16"/>
              </w:rPr>
              <w:t>1148</w:t>
            </w:r>
          </w:p>
        </w:tc>
        <w:tc>
          <w:tcPr>
            <w:tcW w:type="dxa" w:w="1152"/>
            <w:shd w:fill="F8FAFC"/>
            <w:tcMar>
              <w:top w:w="60" w:type="dxa"/>
              <w:bottom w:w="60" w:type="dxa"/>
              <w:left w:w="90" w:type="dxa"/>
              <w:right w:w="90" w:type="dxa"/>
            </w:tcMar>
          </w:tcPr>
          <w:p>
            <w:r>
              <w:rPr>
                <w:rFonts w:ascii="Arial" w:hAnsi="Arial"/>
                <w:sz w:val="16"/>
              </w:rPr>
              <w:t>39</w:t>
            </w:r>
          </w:p>
        </w:tc>
        <w:tc>
          <w:tcPr>
            <w:tcW w:type="dxa" w:w="1296"/>
            <w:shd w:fill="F8FAFC"/>
            <w:tcMar>
              <w:top w:w="60" w:type="dxa"/>
              <w:bottom w:w="60" w:type="dxa"/>
              <w:left w:w="90" w:type="dxa"/>
              <w:right w:w="90" w:type="dxa"/>
            </w:tcMar>
          </w:tcPr>
          <w:p>
            <w:r>
              <w:rPr>
                <w:rFonts w:ascii="Arial" w:hAnsi="Arial"/>
                <w:sz w:val="16"/>
              </w:rPr>
              <w:t>134</w:t>
            </w:r>
          </w:p>
        </w:tc>
        <w:tc>
          <w:tcPr>
            <w:tcW w:type="dxa" w:w="1296"/>
            <w:shd w:fill="F8FAFC"/>
            <w:tcMar>
              <w:top w:w="60" w:type="dxa"/>
              <w:bottom w:w="60" w:type="dxa"/>
              <w:left w:w="90" w:type="dxa"/>
              <w:right w:w="90" w:type="dxa"/>
            </w:tcMar>
          </w:tcPr>
          <w:p>
            <w:r>
              <w:rPr>
                <w:rFonts w:ascii="Arial" w:hAnsi="Arial"/>
                <w:sz w:val="16"/>
              </w:rPr>
              <w:t>12</w:t>
            </w:r>
          </w:p>
        </w:tc>
        <w:tc>
          <w:tcPr>
            <w:tcW w:type="dxa" w:w="1728"/>
            <w:shd w:fill="F8FAFC"/>
            <w:tcMar>
              <w:top w:w="60" w:type="dxa"/>
              <w:bottom w:w="60" w:type="dxa"/>
              <w:left w:w="90" w:type="dxa"/>
              <w:right w:w="90" w:type="dxa"/>
            </w:tcMar>
          </w:tcPr>
          <w:p>
            <w:r>
              <w:rPr>
                <w:rFonts w:ascii="Arial" w:hAnsi="Arial"/>
                <w:b/>
                <w:color w:val="D97706"/>
                <w:sz w:val="16"/>
              </w:rPr>
              <w:t>96%</w:t>
            </w:r>
          </w:p>
        </w:tc>
      </w:tr>
    </w:tbl>
    <w:p/>
    <w:p>
      <w:pPr>
        <w:pStyle w:val="Heading1"/>
      </w:pPr>
      <w:r>
        <w:rPr>
          <w:color w:val="1E293B"/>
        </w:rPr>
        <w:t>5. Failed Tests or Limitations</w:t>
      </w:r>
    </w:p>
    <w:p>
      <w:pPr>
        <w:pStyle w:val="Heading2"/>
      </w:pPr>
      <w:r>
        <w:t>5.1 Google OAuth 2.0 Live External Flow (TC-BB-AUTH-12 - NOT TESTED)</w:t>
      </w:r>
    </w:p>
    <w:p>
      <w:r>
        <w:t>Interactive end-to-end testing against live Google production servers (accounts.google.com) requires an active Google Cloud Console OAuth 2.0 Client ID and Secret in .env, as well as interactive human browser login. This test was marked NOT TESTED. However, all internal code paths (URL generation, CSRF state verification, mock token validation, user creation, returning user login, and password-protected safe account linking) were fully tested and passed with 100% success under automated white-box unit tests.</w:t>
      </w:r>
    </w:p>
    <w:p>
      <w:pPr>
        <w:pStyle w:val="Heading2"/>
      </w:pPr>
      <w:r>
        <w:t>5.2 Manual Testing Instructions for Live Google Authentication</w:t>
      </w:r>
    </w:p>
    <w:p>
      <w:pPr>
        <w:pStyle w:val="ListBullet"/>
      </w:pPr>
      <w:r>
        <w:t>Step 1: Create an OAuth 2.0 Client ID for Web Applications in Google Cloud Console.</w:t>
      </w:r>
    </w:p>
    <w:p>
      <w:pPr>
        <w:pStyle w:val="ListBullet"/>
      </w:pPr>
      <w:r>
        <w:t>Step 2: Add http://127.0.0.1:5000/auth/google/callback to Authorized Redirect URIs.</w:t>
      </w:r>
    </w:p>
    <w:p>
      <w:pPr>
        <w:pStyle w:val="ListBullet"/>
      </w:pPr>
      <w:r>
        <w:t>Step 3: Copy .env.example to .env and configure GOOGLE_CLIENT_ID and GOOGLE_CLIENT_SECRET.</w:t>
      </w:r>
    </w:p>
    <w:p>
      <w:pPr>
        <w:pStyle w:val="ListBullet"/>
      </w:pPr>
      <w:r>
        <w:t>Step 4: Start the application via python app.py and navigate to http://127.0.0.1:5000/login.</w:t>
      </w:r>
    </w:p>
    <w:p>
      <w:pPr>
        <w:pStyle w:val="ListBullet"/>
      </w:pPr>
      <w:r>
        <w:t>Step 5: Click 'Sign in with Google', authenticate with your Google account, and verify successful redirect to the customer dashboard.</w:t>
      </w:r>
    </w:p>
    <w:p>
      <w:pPr>
        <w:pStyle w:val="Heading1"/>
      </w:pPr>
      <w:r>
        <w:rPr>
          <w:color w:val="1E293B"/>
        </w:rPr>
        <w:t>6. Final Result</w:t>
      </w:r>
    </w:p>
    <w:p>
      <w:r>
        <w:t>Testing for all 3 modules (Customer Registration / Authentication, Product Search / Filtering, Cart Management) was completed successfully:</w:t>
        <w:br/>
      </w:r>
    </w:p>
    <w:p>
      <w:pPr>
        <w:pStyle w:val="ListBullet"/>
      </w:pPr>
      <w:r>
        <w:rPr>
          <w:b/>
        </w:rPr>
        <w:t xml:space="preserve">Black-Box Testing: </w:t>
      </w:r>
      <w:r>
        <w:t>33 test cases defined; 32 executed and PASSED (100% of executable tests passed); 1 marked NOT TESTED due to external OAuth credential requirements.</w:t>
      </w:r>
    </w:p>
    <w:p>
      <w:pPr>
        <w:pStyle w:val="ListBullet"/>
      </w:pPr>
      <w:r>
        <w:rPr>
          <w:b/>
        </w:rPr>
        <w:t xml:space="preserve">White-Box Testing: </w:t>
      </w:r>
      <w:r>
        <w:t>68 automated unit test cases executed across 3 dedicated test suites (test_auth.py, test_products.py, test_cart.py); 68 PASSED, 0 FAILED.</w:t>
      </w:r>
    </w:p>
    <w:p>
      <w:pPr>
        <w:pStyle w:val="ListBullet"/>
      </w:pPr>
      <w:r>
        <w:rPr>
          <w:b/>
        </w:rPr>
        <w:t xml:space="preserve">Code Coverage: </w:t>
      </w:r>
      <w:r>
        <w:t>Achieved 99% statement coverage and 98% branch coverage on main application module (app.py); 96% overall project coverage.</w:t>
      </w:r>
    </w:p>
    <w:p>
      <w:pPr>
        <w:pStyle w:val="ListBullet"/>
      </w:pPr>
      <w:r>
        <w:rPr>
          <w:b/>
        </w:rPr>
        <w:t xml:space="preserve">Data Safety: </w:t>
      </w:r>
      <w:r>
        <w:t>Zero mutation or loss of existing project data (ecommerce.db) guaranteed through isolated temporary SQLite test databases.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