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614"/>
        <w:tblW w:w="9360" w:type="dxa"/>
        <w:tblCellMar>
          <w:top w:w="15" w:type="dxa"/>
          <w:left w:w="15" w:type="dxa"/>
          <w:bottom w:w="15" w:type="dxa"/>
          <w:right w:w="15" w:type="dxa"/>
        </w:tblCellMar>
        <w:tblLook w:val="04A0" w:firstRow="1" w:lastRow="0" w:firstColumn="1" w:lastColumn="0" w:noHBand="0" w:noVBand="1"/>
      </w:tblPr>
      <w:tblGrid>
        <w:gridCol w:w="4076"/>
        <w:gridCol w:w="5284"/>
      </w:tblGrid>
      <w:tr w:rsidR="00803679" w:rsidRPr="00383882" w14:paraId="39D89921" w14:textId="77777777" w:rsidTr="00A817AF">
        <w:trPr>
          <w:trHeight w:val="4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59733"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Equipment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66E0D"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Cooling Pad</w:t>
            </w:r>
          </w:p>
        </w:tc>
      </w:tr>
      <w:tr w:rsidR="00803679" w:rsidRPr="00383882" w14:paraId="4C404848" w14:textId="77777777" w:rsidTr="00A817AF">
        <w:trPr>
          <w:trHeight w:val="4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74780"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Required 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EE267"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Placing slides for testing</w:t>
            </w:r>
          </w:p>
        </w:tc>
      </w:tr>
      <w:tr w:rsidR="00803679" w:rsidRPr="00383882" w14:paraId="650FF2E4" w14:textId="77777777" w:rsidTr="00A817AF">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1DB34"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Equipment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34D0F"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CP01</w:t>
            </w:r>
          </w:p>
        </w:tc>
      </w:tr>
      <w:tr w:rsidR="00803679" w:rsidRPr="00383882" w14:paraId="06509A63" w14:textId="77777777" w:rsidTr="00A817AF">
        <w:trPr>
          <w:trHeight w:val="3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608BF" w14:textId="77777777" w:rsidR="00803679" w:rsidRPr="00383882" w:rsidRDefault="00803679" w:rsidP="00803679">
            <w:pPr>
              <w:spacing w:line="240" w:lineRule="auto"/>
              <w:jc w:val="center"/>
              <w:rPr>
                <w:rFonts w:asciiTheme="majorHAnsi" w:hAnsiTheme="majorHAnsi" w:cstheme="majorHAnsi"/>
                <w:b/>
                <w:sz w:val="28"/>
                <w:szCs w:val="28"/>
              </w:rPr>
            </w:pPr>
            <w:r w:rsidRPr="00383882">
              <w:rPr>
                <w:rFonts w:asciiTheme="majorHAnsi" w:hAnsiTheme="majorHAnsi" w:cstheme="majorHAnsi"/>
                <w:b/>
                <w:bCs/>
                <w:sz w:val="28"/>
                <w:szCs w:val="28"/>
              </w:rPr>
              <w:t>Document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A51CB" w14:textId="6671C4B5" w:rsidR="00803679" w:rsidRPr="00803679" w:rsidRDefault="00803679" w:rsidP="00803679">
            <w:pPr>
              <w:spacing w:line="240" w:lineRule="auto"/>
              <w:jc w:val="center"/>
              <w:rPr>
                <w:rFonts w:asciiTheme="majorHAnsi" w:hAnsiTheme="majorHAnsi" w:cstheme="majorHAnsi"/>
                <w:b/>
                <w:bCs/>
                <w:sz w:val="28"/>
                <w:szCs w:val="28"/>
              </w:rPr>
            </w:pPr>
            <w:r w:rsidRPr="00383882">
              <w:rPr>
                <w:rFonts w:asciiTheme="majorHAnsi" w:hAnsiTheme="majorHAnsi" w:cstheme="majorHAnsi"/>
                <w:b/>
                <w:bCs/>
                <w:sz w:val="28"/>
                <w:szCs w:val="28"/>
              </w:rPr>
              <w:t>CP</w:t>
            </w:r>
            <w:r>
              <w:rPr>
                <w:rFonts w:asciiTheme="majorHAnsi" w:hAnsiTheme="majorHAnsi" w:cstheme="majorHAnsi"/>
                <w:b/>
                <w:bCs/>
                <w:sz w:val="28"/>
                <w:szCs w:val="28"/>
              </w:rPr>
              <w:t>P</w:t>
            </w:r>
            <w:r w:rsidRPr="00383882">
              <w:rPr>
                <w:rFonts w:asciiTheme="majorHAnsi" w:hAnsiTheme="majorHAnsi" w:cstheme="majorHAnsi"/>
                <w:b/>
                <w:bCs/>
                <w:sz w:val="28"/>
                <w:szCs w:val="28"/>
              </w:rPr>
              <w:t>Q01</w:t>
            </w:r>
          </w:p>
        </w:tc>
      </w:tr>
    </w:tbl>
    <w:p w14:paraId="0D93905A" w14:textId="750BF1DB" w:rsidR="00124168" w:rsidRDefault="00124168" w:rsidP="00124168">
      <w:pPr>
        <w:jc w:val="center"/>
        <w:rPr>
          <w:b/>
          <w:sz w:val="28"/>
          <w:szCs w:val="28"/>
          <w:lang w:val="en-US"/>
        </w:rPr>
      </w:pPr>
    </w:p>
    <w:tbl>
      <w:tblPr>
        <w:tblStyle w:val="TableGrid"/>
        <w:tblpPr w:leftFromText="180" w:rightFromText="180" w:vertAnchor="page" w:horzAnchor="margin" w:tblpY="8146"/>
        <w:tblW w:w="0" w:type="auto"/>
        <w:tblLook w:val="04A0" w:firstRow="1" w:lastRow="0" w:firstColumn="1" w:lastColumn="0" w:noHBand="0" w:noVBand="1"/>
      </w:tblPr>
      <w:tblGrid>
        <w:gridCol w:w="1271"/>
        <w:gridCol w:w="5670"/>
        <w:gridCol w:w="2075"/>
      </w:tblGrid>
      <w:tr w:rsidR="00803679" w14:paraId="1B3B20C7" w14:textId="77777777" w:rsidTr="00803679">
        <w:trPr>
          <w:trHeight w:val="680"/>
        </w:trPr>
        <w:tc>
          <w:tcPr>
            <w:tcW w:w="1271" w:type="dxa"/>
            <w:vAlign w:val="center"/>
          </w:tcPr>
          <w:p w14:paraId="68E4848C" w14:textId="515F877A" w:rsidR="00803679" w:rsidRPr="00BC0FD7" w:rsidRDefault="00803679" w:rsidP="00803679">
            <w:pPr>
              <w:jc w:val="center"/>
              <w:rPr>
                <w:rFonts w:asciiTheme="majorHAnsi" w:hAnsiTheme="majorHAnsi" w:cstheme="majorHAnsi"/>
                <w:b/>
                <w:sz w:val="28"/>
                <w:szCs w:val="28"/>
                <w:lang w:val="en-US"/>
              </w:rPr>
            </w:pPr>
            <w:r w:rsidRPr="00BC0FD7">
              <w:rPr>
                <w:rFonts w:asciiTheme="majorHAnsi" w:hAnsiTheme="majorHAnsi" w:cstheme="majorHAnsi"/>
                <w:b/>
                <w:sz w:val="28"/>
                <w:szCs w:val="28"/>
                <w:lang w:val="en-US"/>
              </w:rPr>
              <w:t>Sr.</w:t>
            </w:r>
            <w:r w:rsidR="00BC0FD7" w:rsidRPr="00BC0FD7">
              <w:rPr>
                <w:rFonts w:asciiTheme="majorHAnsi" w:hAnsiTheme="majorHAnsi" w:cstheme="majorHAnsi"/>
                <w:b/>
                <w:sz w:val="28"/>
                <w:szCs w:val="28"/>
                <w:lang w:val="en-US"/>
              </w:rPr>
              <w:t xml:space="preserve"> </w:t>
            </w:r>
            <w:r w:rsidRPr="00BC0FD7">
              <w:rPr>
                <w:rFonts w:asciiTheme="majorHAnsi" w:hAnsiTheme="majorHAnsi" w:cstheme="majorHAnsi"/>
                <w:b/>
                <w:sz w:val="28"/>
                <w:szCs w:val="28"/>
                <w:lang w:val="en-US"/>
              </w:rPr>
              <w:t>No</w:t>
            </w:r>
          </w:p>
        </w:tc>
        <w:tc>
          <w:tcPr>
            <w:tcW w:w="5670" w:type="dxa"/>
            <w:vAlign w:val="center"/>
          </w:tcPr>
          <w:p w14:paraId="21BDE121" w14:textId="77777777" w:rsidR="00803679" w:rsidRPr="00BC0FD7" w:rsidRDefault="00803679" w:rsidP="00803679">
            <w:pPr>
              <w:jc w:val="center"/>
              <w:rPr>
                <w:rFonts w:asciiTheme="majorHAnsi" w:hAnsiTheme="majorHAnsi" w:cstheme="majorHAnsi"/>
                <w:b/>
                <w:sz w:val="28"/>
                <w:szCs w:val="28"/>
                <w:lang w:val="en-US"/>
              </w:rPr>
            </w:pPr>
            <w:r w:rsidRPr="00BC0FD7">
              <w:rPr>
                <w:rFonts w:asciiTheme="majorHAnsi" w:hAnsiTheme="majorHAnsi" w:cstheme="majorHAnsi"/>
                <w:b/>
                <w:sz w:val="28"/>
                <w:szCs w:val="28"/>
                <w:lang w:val="en-US"/>
              </w:rPr>
              <w:t>Description</w:t>
            </w:r>
          </w:p>
        </w:tc>
        <w:tc>
          <w:tcPr>
            <w:tcW w:w="2075" w:type="dxa"/>
            <w:vAlign w:val="center"/>
          </w:tcPr>
          <w:p w14:paraId="0C72628B" w14:textId="77777777" w:rsidR="00803679" w:rsidRPr="00BC0FD7" w:rsidRDefault="00803679" w:rsidP="00803679">
            <w:pPr>
              <w:jc w:val="center"/>
              <w:rPr>
                <w:rFonts w:asciiTheme="majorHAnsi" w:hAnsiTheme="majorHAnsi" w:cstheme="majorHAnsi"/>
                <w:b/>
                <w:sz w:val="28"/>
                <w:szCs w:val="28"/>
                <w:lang w:val="en-US"/>
              </w:rPr>
            </w:pPr>
            <w:r w:rsidRPr="00BC0FD7">
              <w:rPr>
                <w:rFonts w:asciiTheme="majorHAnsi" w:hAnsiTheme="majorHAnsi" w:cstheme="majorHAnsi"/>
                <w:b/>
                <w:sz w:val="28"/>
                <w:szCs w:val="28"/>
                <w:lang w:val="en-US"/>
              </w:rPr>
              <w:t>Page No.</w:t>
            </w:r>
          </w:p>
        </w:tc>
      </w:tr>
      <w:tr w:rsidR="00803679" w14:paraId="4FD8C414" w14:textId="77777777" w:rsidTr="00803679">
        <w:trPr>
          <w:trHeight w:val="510"/>
        </w:trPr>
        <w:tc>
          <w:tcPr>
            <w:tcW w:w="1271" w:type="dxa"/>
            <w:vAlign w:val="center"/>
          </w:tcPr>
          <w:p w14:paraId="46652133" w14:textId="77777777" w:rsidR="00803679" w:rsidRPr="001C5A0B" w:rsidRDefault="00803679" w:rsidP="00803679">
            <w:pPr>
              <w:jc w:val="center"/>
              <w:rPr>
                <w:sz w:val="28"/>
                <w:szCs w:val="28"/>
                <w:lang w:val="en-US"/>
              </w:rPr>
            </w:pPr>
            <w:r>
              <w:rPr>
                <w:sz w:val="28"/>
                <w:szCs w:val="28"/>
                <w:lang w:val="en-US"/>
              </w:rPr>
              <w:t>1</w:t>
            </w:r>
          </w:p>
        </w:tc>
        <w:tc>
          <w:tcPr>
            <w:tcW w:w="5670" w:type="dxa"/>
            <w:vAlign w:val="center"/>
          </w:tcPr>
          <w:p w14:paraId="30B77021" w14:textId="77777777" w:rsidR="00803679" w:rsidRPr="001C5A0B" w:rsidRDefault="00803679" w:rsidP="00803679">
            <w:pPr>
              <w:rPr>
                <w:sz w:val="28"/>
                <w:szCs w:val="28"/>
                <w:lang w:val="en-US"/>
              </w:rPr>
            </w:pPr>
            <w:r>
              <w:rPr>
                <w:sz w:val="28"/>
                <w:szCs w:val="28"/>
                <w:lang w:val="en-US"/>
              </w:rPr>
              <w:t>Protocol Approval</w:t>
            </w:r>
          </w:p>
        </w:tc>
        <w:tc>
          <w:tcPr>
            <w:tcW w:w="2075" w:type="dxa"/>
            <w:vAlign w:val="center"/>
          </w:tcPr>
          <w:p w14:paraId="08556A39" w14:textId="12710D62" w:rsidR="00803679" w:rsidRPr="001C5A0B" w:rsidRDefault="006C4EA8" w:rsidP="00803679">
            <w:pPr>
              <w:jc w:val="center"/>
              <w:rPr>
                <w:sz w:val="28"/>
                <w:szCs w:val="28"/>
                <w:lang w:val="en-US"/>
              </w:rPr>
            </w:pPr>
            <w:r>
              <w:rPr>
                <w:sz w:val="28"/>
                <w:szCs w:val="28"/>
                <w:lang w:val="en-US"/>
              </w:rPr>
              <w:t>2</w:t>
            </w:r>
          </w:p>
        </w:tc>
      </w:tr>
      <w:tr w:rsidR="00803679" w14:paraId="63A7DD41" w14:textId="77777777" w:rsidTr="00803679">
        <w:trPr>
          <w:trHeight w:val="510"/>
        </w:trPr>
        <w:tc>
          <w:tcPr>
            <w:tcW w:w="1271" w:type="dxa"/>
            <w:vAlign w:val="center"/>
          </w:tcPr>
          <w:p w14:paraId="49E71605" w14:textId="77777777" w:rsidR="00803679" w:rsidRPr="001C5A0B" w:rsidRDefault="00803679" w:rsidP="00803679">
            <w:pPr>
              <w:jc w:val="center"/>
              <w:rPr>
                <w:sz w:val="28"/>
                <w:szCs w:val="28"/>
                <w:lang w:val="en-US"/>
              </w:rPr>
            </w:pPr>
            <w:r>
              <w:rPr>
                <w:sz w:val="28"/>
                <w:szCs w:val="28"/>
                <w:lang w:val="en-US"/>
              </w:rPr>
              <w:t>2</w:t>
            </w:r>
          </w:p>
        </w:tc>
        <w:tc>
          <w:tcPr>
            <w:tcW w:w="5670" w:type="dxa"/>
            <w:vAlign w:val="center"/>
          </w:tcPr>
          <w:p w14:paraId="4144A717" w14:textId="77777777" w:rsidR="00803679" w:rsidRPr="001C5A0B" w:rsidRDefault="00803679" w:rsidP="00803679">
            <w:pPr>
              <w:rPr>
                <w:sz w:val="28"/>
                <w:szCs w:val="28"/>
                <w:lang w:val="en-US"/>
              </w:rPr>
            </w:pPr>
            <w:r>
              <w:rPr>
                <w:sz w:val="28"/>
                <w:szCs w:val="28"/>
                <w:lang w:val="en-US"/>
              </w:rPr>
              <w:t>Introduction</w:t>
            </w:r>
          </w:p>
        </w:tc>
        <w:tc>
          <w:tcPr>
            <w:tcW w:w="2075" w:type="dxa"/>
            <w:vAlign w:val="center"/>
          </w:tcPr>
          <w:p w14:paraId="01CAFF11" w14:textId="289E021D" w:rsidR="00803679" w:rsidRPr="001C5A0B" w:rsidRDefault="006C4EA8" w:rsidP="00803679">
            <w:pPr>
              <w:jc w:val="center"/>
              <w:rPr>
                <w:sz w:val="28"/>
                <w:szCs w:val="28"/>
                <w:lang w:val="en-US"/>
              </w:rPr>
            </w:pPr>
            <w:r>
              <w:rPr>
                <w:sz w:val="28"/>
                <w:szCs w:val="28"/>
                <w:lang w:val="en-US"/>
              </w:rPr>
              <w:t>2</w:t>
            </w:r>
          </w:p>
        </w:tc>
      </w:tr>
      <w:tr w:rsidR="00803679" w14:paraId="3A29F3E7" w14:textId="77777777" w:rsidTr="00803679">
        <w:trPr>
          <w:trHeight w:val="510"/>
        </w:trPr>
        <w:tc>
          <w:tcPr>
            <w:tcW w:w="1271" w:type="dxa"/>
            <w:vAlign w:val="center"/>
          </w:tcPr>
          <w:p w14:paraId="39DFFBA8" w14:textId="77777777" w:rsidR="00803679" w:rsidRDefault="00803679" w:rsidP="00803679">
            <w:pPr>
              <w:jc w:val="center"/>
              <w:rPr>
                <w:sz w:val="28"/>
                <w:szCs w:val="28"/>
                <w:lang w:val="en-US"/>
              </w:rPr>
            </w:pPr>
            <w:r>
              <w:rPr>
                <w:sz w:val="28"/>
                <w:szCs w:val="28"/>
                <w:lang w:val="en-US"/>
              </w:rPr>
              <w:t>3</w:t>
            </w:r>
          </w:p>
        </w:tc>
        <w:tc>
          <w:tcPr>
            <w:tcW w:w="5670" w:type="dxa"/>
            <w:vAlign w:val="center"/>
          </w:tcPr>
          <w:p w14:paraId="60C61BDE" w14:textId="77777777" w:rsidR="00803679" w:rsidRDefault="00803679" w:rsidP="00803679">
            <w:pPr>
              <w:rPr>
                <w:sz w:val="28"/>
                <w:szCs w:val="28"/>
                <w:lang w:val="en-US"/>
              </w:rPr>
            </w:pPr>
            <w:r>
              <w:rPr>
                <w:sz w:val="28"/>
                <w:szCs w:val="28"/>
                <w:lang w:val="en-US"/>
              </w:rPr>
              <w:t>Objective</w:t>
            </w:r>
          </w:p>
        </w:tc>
        <w:tc>
          <w:tcPr>
            <w:tcW w:w="2075" w:type="dxa"/>
            <w:vAlign w:val="center"/>
          </w:tcPr>
          <w:p w14:paraId="2B280A90" w14:textId="0333DFE2" w:rsidR="00803679" w:rsidRPr="001C5A0B" w:rsidRDefault="006C4EA8" w:rsidP="00803679">
            <w:pPr>
              <w:jc w:val="center"/>
              <w:rPr>
                <w:sz w:val="28"/>
                <w:szCs w:val="28"/>
                <w:lang w:val="en-US"/>
              </w:rPr>
            </w:pPr>
            <w:r>
              <w:rPr>
                <w:sz w:val="28"/>
                <w:szCs w:val="28"/>
                <w:lang w:val="en-US"/>
              </w:rPr>
              <w:t>2</w:t>
            </w:r>
          </w:p>
        </w:tc>
      </w:tr>
      <w:tr w:rsidR="00803679" w14:paraId="06AE0581" w14:textId="77777777" w:rsidTr="00803679">
        <w:trPr>
          <w:trHeight w:val="510"/>
        </w:trPr>
        <w:tc>
          <w:tcPr>
            <w:tcW w:w="1271" w:type="dxa"/>
            <w:vAlign w:val="center"/>
          </w:tcPr>
          <w:p w14:paraId="767ECA98" w14:textId="77777777" w:rsidR="00803679" w:rsidRPr="001C5A0B" w:rsidRDefault="00803679" w:rsidP="00803679">
            <w:pPr>
              <w:jc w:val="center"/>
              <w:rPr>
                <w:sz w:val="28"/>
                <w:szCs w:val="28"/>
                <w:lang w:val="en-US"/>
              </w:rPr>
            </w:pPr>
            <w:r>
              <w:rPr>
                <w:sz w:val="28"/>
                <w:szCs w:val="28"/>
                <w:lang w:val="en-US"/>
              </w:rPr>
              <w:t>4</w:t>
            </w:r>
          </w:p>
        </w:tc>
        <w:tc>
          <w:tcPr>
            <w:tcW w:w="5670" w:type="dxa"/>
            <w:vAlign w:val="center"/>
          </w:tcPr>
          <w:p w14:paraId="792F15B6" w14:textId="77777777" w:rsidR="00803679" w:rsidRPr="001C5A0B" w:rsidRDefault="00803679" w:rsidP="00803679">
            <w:pPr>
              <w:rPr>
                <w:sz w:val="28"/>
                <w:szCs w:val="28"/>
                <w:lang w:val="en-US"/>
              </w:rPr>
            </w:pPr>
            <w:r>
              <w:rPr>
                <w:sz w:val="28"/>
                <w:szCs w:val="28"/>
                <w:lang w:val="en-US"/>
              </w:rPr>
              <w:t>Responsibilities</w:t>
            </w:r>
          </w:p>
        </w:tc>
        <w:tc>
          <w:tcPr>
            <w:tcW w:w="2075" w:type="dxa"/>
            <w:vAlign w:val="center"/>
          </w:tcPr>
          <w:p w14:paraId="1E60E7EC" w14:textId="77777777" w:rsidR="00803679" w:rsidRPr="001C5A0B" w:rsidRDefault="00803679" w:rsidP="00803679">
            <w:pPr>
              <w:jc w:val="center"/>
              <w:rPr>
                <w:sz w:val="28"/>
                <w:szCs w:val="28"/>
                <w:lang w:val="en-US"/>
              </w:rPr>
            </w:pPr>
            <w:r>
              <w:rPr>
                <w:sz w:val="28"/>
                <w:szCs w:val="28"/>
                <w:lang w:val="en-US"/>
              </w:rPr>
              <w:t>4</w:t>
            </w:r>
          </w:p>
        </w:tc>
      </w:tr>
      <w:tr w:rsidR="00803679" w14:paraId="7C814289" w14:textId="77777777" w:rsidTr="00803679">
        <w:trPr>
          <w:trHeight w:val="510"/>
        </w:trPr>
        <w:tc>
          <w:tcPr>
            <w:tcW w:w="1271" w:type="dxa"/>
            <w:vAlign w:val="center"/>
          </w:tcPr>
          <w:p w14:paraId="5D15E540" w14:textId="77777777" w:rsidR="00803679" w:rsidRPr="001C5A0B" w:rsidRDefault="00803679" w:rsidP="00803679">
            <w:pPr>
              <w:jc w:val="center"/>
              <w:rPr>
                <w:sz w:val="28"/>
                <w:szCs w:val="28"/>
                <w:lang w:val="en-US"/>
              </w:rPr>
            </w:pPr>
            <w:r>
              <w:rPr>
                <w:sz w:val="28"/>
                <w:szCs w:val="28"/>
                <w:lang w:val="en-US"/>
              </w:rPr>
              <w:t>5</w:t>
            </w:r>
          </w:p>
        </w:tc>
        <w:tc>
          <w:tcPr>
            <w:tcW w:w="5670" w:type="dxa"/>
            <w:vAlign w:val="center"/>
          </w:tcPr>
          <w:p w14:paraId="2C08BBB7" w14:textId="77777777" w:rsidR="00803679" w:rsidRPr="001C5A0B" w:rsidRDefault="00803679" w:rsidP="00803679">
            <w:pPr>
              <w:rPr>
                <w:sz w:val="28"/>
                <w:szCs w:val="28"/>
                <w:lang w:val="en-US"/>
              </w:rPr>
            </w:pPr>
            <w:r>
              <w:rPr>
                <w:sz w:val="28"/>
                <w:szCs w:val="28"/>
                <w:lang w:val="en-US"/>
              </w:rPr>
              <w:t>Qualification Tests</w:t>
            </w:r>
          </w:p>
        </w:tc>
        <w:tc>
          <w:tcPr>
            <w:tcW w:w="2075" w:type="dxa"/>
            <w:vAlign w:val="center"/>
          </w:tcPr>
          <w:p w14:paraId="661631CC" w14:textId="77777777" w:rsidR="00803679" w:rsidRPr="001C5A0B" w:rsidRDefault="00803679" w:rsidP="00803679">
            <w:pPr>
              <w:jc w:val="center"/>
              <w:rPr>
                <w:sz w:val="28"/>
                <w:szCs w:val="28"/>
                <w:lang w:val="en-US"/>
              </w:rPr>
            </w:pPr>
            <w:r>
              <w:rPr>
                <w:sz w:val="28"/>
                <w:szCs w:val="28"/>
                <w:lang w:val="en-US"/>
              </w:rPr>
              <w:t>5</w:t>
            </w:r>
          </w:p>
        </w:tc>
      </w:tr>
      <w:tr w:rsidR="00803679" w14:paraId="50961519" w14:textId="77777777" w:rsidTr="00803679">
        <w:trPr>
          <w:trHeight w:val="510"/>
        </w:trPr>
        <w:tc>
          <w:tcPr>
            <w:tcW w:w="1271" w:type="dxa"/>
            <w:vAlign w:val="center"/>
          </w:tcPr>
          <w:p w14:paraId="05E28366" w14:textId="77777777" w:rsidR="00803679" w:rsidRPr="001C5A0B" w:rsidRDefault="00803679" w:rsidP="00803679">
            <w:pPr>
              <w:jc w:val="center"/>
              <w:rPr>
                <w:sz w:val="28"/>
                <w:szCs w:val="28"/>
                <w:lang w:val="en-US"/>
              </w:rPr>
            </w:pPr>
            <w:r>
              <w:rPr>
                <w:sz w:val="28"/>
                <w:szCs w:val="28"/>
                <w:lang w:val="en-US"/>
              </w:rPr>
              <w:t>6</w:t>
            </w:r>
          </w:p>
        </w:tc>
        <w:tc>
          <w:tcPr>
            <w:tcW w:w="5670" w:type="dxa"/>
            <w:vAlign w:val="center"/>
          </w:tcPr>
          <w:p w14:paraId="5DD79CD2" w14:textId="35423516" w:rsidR="00803679" w:rsidRDefault="00803679" w:rsidP="00803679">
            <w:pPr>
              <w:rPr>
                <w:sz w:val="28"/>
                <w:szCs w:val="28"/>
                <w:lang w:val="en-US"/>
              </w:rPr>
            </w:pPr>
            <w:r>
              <w:rPr>
                <w:sz w:val="28"/>
                <w:szCs w:val="28"/>
                <w:lang w:val="en-US"/>
              </w:rPr>
              <w:t>Non</w:t>
            </w:r>
            <w:r w:rsidR="006C4EA8">
              <w:rPr>
                <w:sz w:val="28"/>
                <w:szCs w:val="28"/>
                <w:lang w:val="en-US"/>
              </w:rPr>
              <w:t>-</w:t>
            </w:r>
            <w:r>
              <w:rPr>
                <w:sz w:val="28"/>
                <w:szCs w:val="28"/>
                <w:lang w:val="en-US"/>
              </w:rPr>
              <w:t>conformance &amp; Corrective Action</w:t>
            </w:r>
          </w:p>
        </w:tc>
        <w:tc>
          <w:tcPr>
            <w:tcW w:w="2075" w:type="dxa"/>
            <w:vAlign w:val="center"/>
          </w:tcPr>
          <w:p w14:paraId="33A80A0B" w14:textId="77777777" w:rsidR="00803679" w:rsidRPr="001C5A0B" w:rsidRDefault="00803679" w:rsidP="00803679">
            <w:pPr>
              <w:jc w:val="center"/>
              <w:rPr>
                <w:sz w:val="28"/>
                <w:szCs w:val="28"/>
                <w:lang w:val="en-US"/>
              </w:rPr>
            </w:pPr>
            <w:r>
              <w:rPr>
                <w:sz w:val="28"/>
                <w:szCs w:val="28"/>
                <w:lang w:val="en-US"/>
              </w:rPr>
              <w:t>9</w:t>
            </w:r>
          </w:p>
        </w:tc>
      </w:tr>
      <w:tr w:rsidR="00803679" w14:paraId="217403AF" w14:textId="77777777" w:rsidTr="00803679">
        <w:trPr>
          <w:trHeight w:val="510"/>
        </w:trPr>
        <w:tc>
          <w:tcPr>
            <w:tcW w:w="1271" w:type="dxa"/>
            <w:vAlign w:val="center"/>
          </w:tcPr>
          <w:p w14:paraId="28B43667" w14:textId="77777777" w:rsidR="00803679" w:rsidRPr="001C5A0B" w:rsidRDefault="00803679" w:rsidP="00803679">
            <w:pPr>
              <w:jc w:val="center"/>
              <w:rPr>
                <w:sz w:val="28"/>
                <w:szCs w:val="28"/>
                <w:lang w:val="en-US"/>
              </w:rPr>
            </w:pPr>
            <w:r>
              <w:rPr>
                <w:sz w:val="28"/>
                <w:szCs w:val="28"/>
                <w:lang w:val="en-US"/>
              </w:rPr>
              <w:t>7</w:t>
            </w:r>
          </w:p>
        </w:tc>
        <w:tc>
          <w:tcPr>
            <w:tcW w:w="5670" w:type="dxa"/>
            <w:vAlign w:val="center"/>
          </w:tcPr>
          <w:p w14:paraId="2497CA7D" w14:textId="77777777" w:rsidR="00803679" w:rsidRDefault="00803679" w:rsidP="00803679">
            <w:pPr>
              <w:rPr>
                <w:sz w:val="28"/>
                <w:szCs w:val="28"/>
                <w:lang w:val="en-US"/>
              </w:rPr>
            </w:pPr>
            <w:r>
              <w:rPr>
                <w:sz w:val="28"/>
                <w:szCs w:val="28"/>
                <w:lang w:val="en-US"/>
              </w:rPr>
              <w:t>Summary and Conclusion</w:t>
            </w:r>
          </w:p>
        </w:tc>
        <w:tc>
          <w:tcPr>
            <w:tcW w:w="2075" w:type="dxa"/>
            <w:vAlign w:val="center"/>
          </w:tcPr>
          <w:p w14:paraId="6E3FD24F" w14:textId="77777777" w:rsidR="00803679" w:rsidRPr="001C5A0B" w:rsidRDefault="00803679" w:rsidP="00803679">
            <w:pPr>
              <w:jc w:val="center"/>
              <w:rPr>
                <w:sz w:val="28"/>
                <w:szCs w:val="28"/>
                <w:lang w:val="en-US"/>
              </w:rPr>
            </w:pPr>
            <w:r>
              <w:rPr>
                <w:sz w:val="28"/>
                <w:szCs w:val="28"/>
                <w:lang w:val="en-US"/>
              </w:rPr>
              <w:t>10</w:t>
            </w:r>
          </w:p>
        </w:tc>
      </w:tr>
      <w:tr w:rsidR="00803679" w14:paraId="4C045295" w14:textId="77777777" w:rsidTr="00803679">
        <w:trPr>
          <w:trHeight w:val="510"/>
        </w:trPr>
        <w:tc>
          <w:tcPr>
            <w:tcW w:w="1271" w:type="dxa"/>
            <w:vAlign w:val="center"/>
          </w:tcPr>
          <w:p w14:paraId="7ABE0219" w14:textId="77777777" w:rsidR="00803679" w:rsidRDefault="00803679" w:rsidP="00803679">
            <w:pPr>
              <w:jc w:val="center"/>
              <w:rPr>
                <w:sz w:val="28"/>
                <w:szCs w:val="28"/>
                <w:lang w:val="en-US"/>
              </w:rPr>
            </w:pPr>
            <w:r>
              <w:rPr>
                <w:sz w:val="28"/>
                <w:szCs w:val="28"/>
                <w:lang w:val="en-US"/>
              </w:rPr>
              <w:t>8</w:t>
            </w:r>
          </w:p>
        </w:tc>
        <w:tc>
          <w:tcPr>
            <w:tcW w:w="5670" w:type="dxa"/>
            <w:vAlign w:val="center"/>
          </w:tcPr>
          <w:p w14:paraId="66637BC1" w14:textId="77777777" w:rsidR="00803679" w:rsidRDefault="00803679" w:rsidP="00803679">
            <w:pPr>
              <w:rPr>
                <w:sz w:val="28"/>
                <w:szCs w:val="28"/>
                <w:lang w:val="en-US"/>
              </w:rPr>
            </w:pPr>
            <w:r>
              <w:rPr>
                <w:sz w:val="28"/>
                <w:szCs w:val="28"/>
                <w:lang w:val="en-US"/>
              </w:rPr>
              <w:t>Report Approval</w:t>
            </w:r>
          </w:p>
        </w:tc>
        <w:tc>
          <w:tcPr>
            <w:tcW w:w="2075" w:type="dxa"/>
            <w:vAlign w:val="center"/>
          </w:tcPr>
          <w:p w14:paraId="118F92ED" w14:textId="77777777" w:rsidR="00803679" w:rsidRPr="001C5A0B" w:rsidRDefault="00803679" w:rsidP="00803679">
            <w:pPr>
              <w:jc w:val="center"/>
              <w:rPr>
                <w:sz w:val="28"/>
                <w:szCs w:val="28"/>
                <w:lang w:val="en-US"/>
              </w:rPr>
            </w:pPr>
            <w:r>
              <w:rPr>
                <w:sz w:val="28"/>
                <w:szCs w:val="28"/>
                <w:lang w:val="en-US"/>
              </w:rPr>
              <w:t>10</w:t>
            </w:r>
          </w:p>
        </w:tc>
      </w:tr>
      <w:tr w:rsidR="00803679" w14:paraId="0AAEF57A" w14:textId="77777777" w:rsidTr="00803679">
        <w:trPr>
          <w:trHeight w:val="510"/>
        </w:trPr>
        <w:tc>
          <w:tcPr>
            <w:tcW w:w="1271" w:type="dxa"/>
            <w:vAlign w:val="center"/>
          </w:tcPr>
          <w:p w14:paraId="5CE0F8B7" w14:textId="77777777" w:rsidR="00803679" w:rsidRDefault="00803679" w:rsidP="00803679">
            <w:pPr>
              <w:jc w:val="center"/>
              <w:rPr>
                <w:sz w:val="28"/>
                <w:szCs w:val="28"/>
                <w:lang w:val="en-US"/>
              </w:rPr>
            </w:pPr>
            <w:r>
              <w:rPr>
                <w:sz w:val="28"/>
                <w:szCs w:val="28"/>
                <w:lang w:val="en-US"/>
              </w:rPr>
              <w:t>9</w:t>
            </w:r>
          </w:p>
        </w:tc>
        <w:tc>
          <w:tcPr>
            <w:tcW w:w="5670" w:type="dxa"/>
            <w:vAlign w:val="center"/>
          </w:tcPr>
          <w:p w14:paraId="3DB27579" w14:textId="77777777" w:rsidR="00803679" w:rsidRDefault="00803679" w:rsidP="00803679">
            <w:pPr>
              <w:rPr>
                <w:sz w:val="28"/>
                <w:szCs w:val="28"/>
                <w:lang w:val="en-US"/>
              </w:rPr>
            </w:pPr>
            <w:r>
              <w:rPr>
                <w:sz w:val="28"/>
                <w:szCs w:val="28"/>
                <w:lang w:val="en-US"/>
              </w:rPr>
              <w:t>Revision History</w:t>
            </w:r>
          </w:p>
        </w:tc>
        <w:tc>
          <w:tcPr>
            <w:tcW w:w="2075" w:type="dxa"/>
            <w:vAlign w:val="center"/>
          </w:tcPr>
          <w:p w14:paraId="02517981" w14:textId="77777777" w:rsidR="00803679" w:rsidRPr="001C5A0B" w:rsidRDefault="00803679" w:rsidP="00803679">
            <w:pPr>
              <w:jc w:val="center"/>
              <w:rPr>
                <w:sz w:val="28"/>
                <w:szCs w:val="28"/>
                <w:lang w:val="en-US"/>
              </w:rPr>
            </w:pPr>
            <w:r>
              <w:rPr>
                <w:sz w:val="28"/>
                <w:szCs w:val="28"/>
                <w:lang w:val="en-US"/>
              </w:rPr>
              <w:t>10</w:t>
            </w:r>
          </w:p>
        </w:tc>
      </w:tr>
    </w:tbl>
    <w:p w14:paraId="4CCE3B86" w14:textId="15130215" w:rsidR="00E21129" w:rsidRPr="00803679" w:rsidRDefault="00124168" w:rsidP="00E21129">
      <w:pPr>
        <w:pStyle w:val="Heading1"/>
        <w:spacing w:after="480"/>
        <w:rPr>
          <w:lang w:val="en-US"/>
        </w:rPr>
      </w:pPr>
      <w:r>
        <w:rPr>
          <w:lang w:val="en-US"/>
        </w:rPr>
        <w:br w:type="page"/>
      </w:r>
      <w:r w:rsidR="00E21129" w:rsidRPr="001C5A0B">
        <w:rPr>
          <w:b/>
          <w:color w:val="auto"/>
          <w:lang w:val="en-US"/>
        </w:rPr>
        <w:lastRenderedPageBreak/>
        <w:t>1</w:t>
      </w:r>
      <w:r w:rsidR="008F1E46">
        <w:rPr>
          <w:b/>
          <w:color w:val="auto"/>
          <w:lang w:val="en-US"/>
        </w:rPr>
        <w:t>.</w:t>
      </w:r>
      <w:r w:rsidR="00E21129">
        <w:rPr>
          <w:b/>
          <w:color w:val="auto"/>
          <w:lang w:val="en-US"/>
        </w:rPr>
        <w:t xml:space="preserve"> </w:t>
      </w:r>
      <w:r w:rsidR="00936B58">
        <w:rPr>
          <w:b/>
          <w:color w:val="auto"/>
          <w:lang w:val="en-US"/>
        </w:rPr>
        <w:t>PROTOCOL APPROVAL:</w:t>
      </w:r>
    </w:p>
    <w:tbl>
      <w:tblPr>
        <w:tblStyle w:val="TableGrid"/>
        <w:tblW w:w="0" w:type="auto"/>
        <w:tblLook w:val="04A0" w:firstRow="1" w:lastRow="0" w:firstColumn="1" w:lastColumn="0" w:noHBand="0" w:noVBand="1"/>
      </w:tblPr>
      <w:tblGrid>
        <w:gridCol w:w="2122"/>
        <w:gridCol w:w="2797"/>
        <w:gridCol w:w="2306"/>
        <w:gridCol w:w="1701"/>
      </w:tblGrid>
      <w:tr w:rsidR="00E21129" w:rsidRPr="001C5A0B" w14:paraId="5D370F63" w14:textId="77777777" w:rsidTr="00306CAE">
        <w:trPr>
          <w:trHeight w:val="737"/>
        </w:trPr>
        <w:tc>
          <w:tcPr>
            <w:tcW w:w="2122" w:type="dxa"/>
            <w:vAlign w:val="center"/>
          </w:tcPr>
          <w:p w14:paraId="1ECE60D1" w14:textId="77777777" w:rsidR="00E21129" w:rsidRPr="001C5A0B" w:rsidRDefault="00E21129" w:rsidP="00306CAE">
            <w:pPr>
              <w:jc w:val="center"/>
              <w:rPr>
                <w:sz w:val="32"/>
                <w:szCs w:val="32"/>
                <w:lang w:val="en-US"/>
              </w:rPr>
            </w:pPr>
            <w:r>
              <w:rPr>
                <w:sz w:val="32"/>
                <w:szCs w:val="32"/>
                <w:lang w:val="en-US"/>
              </w:rPr>
              <w:t>Details</w:t>
            </w:r>
          </w:p>
        </w:tc>
        <w:tc>
          <w:tcPr>
            <w:tcW w:w="2797" w:type="dxa"/>
            <w:vAlign w:val="center"/>
          </w:tcPr>
          <w:p w14:paraId="6E65034C" w14:textId="77777777" w:rsidR="00E21129" w:rsidRPr="001C5A0B" w:rsidRDefault="00E21129" w:rsidP="00306CAE">
            <w:pPr>
              <w:jc w:val="center"/>
              <w:rPr>
                <w:sz w:val="32"/>
                <w:szCs w:val="32"/>
                <w:lang w:val="en-US"/>
              </w:rPr>
            </w:pPr>
            <w:r>
              <w:rPr>
                <w:sz w:val="32"/>
                <w:szCs w:val="32"/>
                <w:lang w:val="en-US"/>
              </w:rPr>
              <w:t>Designation</w:t>
            </w:r>
          </w:p>
        </w:tc>
        <w:tc>
          <w:tcPr>
            <w:tcW w:w="2306" w:type="dxa"/>
            <w:vAlign w:val="center"/>
          </w:tcPr>
          <w:p w14:paraId="343C5E7D" w14:textId="77777777" w:rsidR="00E21129" w:rsidRPr="001C5A0B" w:rsidRDefault="00E21129" w:rsidP="00306CAE">
            <w:pPr>
              <w:jc w:val="center"/>
              <w:rPr>
                <w:sz w:val="32"/>
                <w:szCs w:val="32"/>
                <w:lang w:val="en-US"/>
              </w:rPr>
            </w:pPr>
            <w:r>
              <w:rPr>
                <w:sz w:val="32"/>
                <w:szCs w:val="32"/>
                <w:lang w:val="en-US"/>
              </w:rPr>
              <w:t>Signature</w:t>
            </w:r>
          </w:p>
        </w:tc>
        <w:tc>
          <w:tcPr>
            <w:tcW w:w="1701" w:type="dxa"/>
            <w:vAlign w:val="center"/>
          </w:tcPr>
          <w:p w14:paraId="0B01C033" w14:textId="77777777" w:rsidR="00E21129" w:rsidRPr="001C5A0B" w:rsidRDefault="00E21129" w:rsidP="00306CAE">
            <w:pPr>
              <w:jc w:val="center"/>
              <w:rPr>
                <w:sz w:val="32"/>
                <w:szCs w:val="32"/>
                <w:lang w:val="en-US"/>
              </w:rPr>
            </w:pPr>
            <w:r>
              <w:rPr>
                <w:sz w:val="32"/>
                <w:szCs w:val="32"/>
                <w:lang w:val="en-US"/>
              </w:rPr>
              <w:t>Date</w:t>
            </w:r>
          </w:p>
        </w:tc>
      </w:tr>
      <w:tr w:rsidR="00E21129" w:rsidRPr="001C5A0B" w14:paraId="2ABBDBB1" w14:textId="77777777" w:rsidTr="00306CAE">
        <w:trPr>
          <w:trHeight w:val="737"/>
        </w:trPr>
        <w:tc>
          <w:tcPr>
            <w:tcW w:w="2122" w:type="dxa"/>
            <w:vAlign w:val="center"/>
          </w:tcPr>
          <w:p w14:paraId="24561EE9" w14:textId="77777777" w:rsidR="00E21129" w:rsidRPr="001C5A0B" w:rsidRDefault="00E21129" w:rsidP="00306CAE">
            <w:pPr>
              <w:jc w:val="center"/>
              <w:rPr>
                <w:sz w:val="32"/>
                <w:szCs w:val="32"/>
                <w:lang w:val="en-US"/>
              </w:rPr>
            </w:pPr>
            <w:r w:rsidRPr="001C5A0B">
              <w:rPr>
                <w:sz w:val="32"/>
                <w:szCs w:val="32"/>
                <w:lang w:val="en-US"/>
              </w:rPr>
              <w:t>Prepared By</w:t>
            </w:r>
          </w:p>
        </w:tc>
        <w:tc>
          <w:tcPr>
            <w:tcW w:w="2797" w:type="dxa"/>
            <w:vAlign w:val="center"/>
          </w:tcPr>
          <w:p w14:paraId="16EC913C" w14:textId="77777777" w:rsidR="00E21129" w:rsidRPr="001C5A0B" w:rsidRDefault="00E21129" w:rsidP="00306CAE">
            <w:pPr>
              <w:jc w:val="center"/>
              <w:rPr>
                <w:sz w:val="32"/>
                <w:szCs w:val="32"/>
                <w:lang w:val="en-US"/>
              </w:rPr>
            </w:pPr>
          </w:p>
        </w:tc>
        <w:tc>
          <w:tcPr>
            <w:tcW w:w="2306" w:type="dxa"/>
            <w:vAlign w:val="center"/>
          </w:tcPr>
          <w:p w14:paraId="0C8C744E" w14:textId="77777777" w:rsidR="00E21129" w:rsidRPr="001C5A0B" w:rsidRDefault="00E21129" w:rsidP="00306CAE">
            <w:pPr>
              <w:jc w:val="center"/>
              <w:rPr>
                <w:sz w:val="32"/>
                <w:szCs w:val="32"/>
                <w:lang w:val="en-US"/>
              </w:rPr>
            </w:pPr>
          </w:p>
        </w:tc>
        <w:tc>
          <w:tcPr>
            <w:tcW w:w="1701" w:type="dxa"/>
            <w:vAlign w:val="center"/>
          </w:tcPr>
          <w:p w14:paraId="03568F15" w14:textId="77777777" w:rsidR="00E21129" w:rsidRPr="001C5A0B" w:rsidRDefault="00E21129" w:rsidP="00306CAE">
            <w:pPr>
              <w:jc w:val="center"/>
              <w:rPr>
                <w:sz w:val="32"/>
                <w:szCs w:val="32"/>
                <w:lang w:val="en-US"/>
              </w:rPr>
            </w:pPr>
          </w:p>
        </w:tc>
      </w:tr>
      <w:tr w:rsidR="00E21129" w:rsidRPr="001C5A0B" w14:paraId="3F8C1A8A" w14:textId="77777777" w:rsidTr="00306CAE">
        <w:trPr>
          <w:trHeight w:val="737"/>
        </w:trPr>
        <w:tc>
          <w:tcPr>
            <w:tcW w:w="2122" w:type="dxa"/>
            <w:vAlign w:val="center"/>
          </w:tcPr>
          <w:p w14:paraId="03E7DE96" w14:textId="77777777" w:rsidR="00E21129" w:rsidRPr="001C5A0B" w:rsidRDefault="00E21129" w:rsidP="00306CAE">
            <w:pPr>
              <w:jc w:val="center"/>
              <w:rPr>
                <w:sz w:val="32"/>
                <w:szCs w:val="32"/>
                <w:lang w:val="en-US"/>
              </w:rPr>
            </w:pPr>
            <w:r>
              <w:rPr>
                <w:sz w:val="32"/>
                <w:szCs w:val="32"/>
                <w:lang w:val="en-US"/>
              </w:rPr>
              <w:t>Checked By</w:t>
            </w:r>
          </w:p>
        </w:tc>
        <w:tc>
          <w:tcPr>
            <w:tcW w:w="2797" w:type="dxa"/>
            <w:vAlign w:val="center"/>
          </w:tcPr>
          <w:p w14:paraId="7152C654" w14:textId="77777777" w:rsidR="00E21129" w:rsidRPr="001C5A0B" w:rsidRDefault="00E21129" w:rsidP="00306CAE">
            <w:pPr>
              <w:jc w:val="center"/>
              <w:rPr>
                <w:sz w:val="32"/>
                <w:szCs w:val="32"/>
                <w:lang w:val="en-US"/>
              </w:rPr>
            </w:pPr>
          </w:p>
        </w:tc>
        <w:tc>
          <w:tcPr>
            <w:tcW w:w="2306" w:type="dxa"/>
            <w:vAlign w:val="center"/>
          </w:tcPr>
          <w:p w14:paraId="0F8F7A4E" w14:textId="77777777" w:rsidR="00E21129" w:rsidRPr="001C5A0B" w:rsidRDefault="00E21129" w:rsidP="00306CAE">
            <w:pPr>
              <w:jc w:val="center"/>
              <w:rPr>
                <w:sz w:val="32"/>
                <w:szCs w:val="32"/>
                <w:lang w:val="en-US"/>
              </w:rPr>
            </w:pPr>
          </w:p>
        </w:tc>
        <w:tc>
          <w:tcPr>
            <w:tcW w:w="1701" w:type="dxa"/>
            <w:vAlign w:val="center"/>
          </w:tcPr>
          <w:p w14:paraId="0E53CA7F" w14:textId="77777777" w:rsidR="00E21129" w:rsidRPr="001C5A0B" w:rsidRDefault="00E21129" w:rsidP="00306CAE">
            <w:pPr>
              <w:jc w:val="center"/>
              <w:rPr>
                <w:sz w:val="32"/>
                <w:szCs w:val="32"/>
                <w:lang w:val="en-US"/>
              </w:rPr>
            </w:pPr>
          </w:p>
        </w:tc>
      </w:tr>
      <w:tr w:rsidR="00E21129" w:rsidRPr="001C5A0B" w14:paraId="7D27F42F" w14:textId="77777777" w:rsidTr="00306CAE">
        <w:trPr>
          <w:trHeight w:val="737"/>
        </w:trPr>
        <w:tc>
          <w:tcPr>
            <w:tcW w:w="2122" w:type="dxa"/>
            <w:vAlign w:val="center"/>
          </w:tcPr>
          <w:p w14:paraId="7CE30702" w14:textId="77777777" w:rsidR="00E21129" w:rsidRPr="001C5A0B" w:rsidRDefault="00E21129" w:rsidP="00306CAE">
            <w:pPr>
              <w:jc w:val="center"/>
              <w:rPr>
                <w:sz w:val="32"/>
                <w:szCs w:val="32"/>
                <w:lang w:val="en-US"/>
              </w:rPr>
            </w:pPr>
            <w:r>
              <w:rPr>
                <w:sz w:val="32"/>
                <w:szCs w:val="32"/>
                <w:lang w:val="en-US"/>
              </w:rPr>
              <w:t>Approved By</w:t>
            </w:r>
          </w:p>
        </w:tc>
        <w:tc>
          <w:tcPr>
            <w:tcW w:w="2797" w:type="dxa"/>
            <w:vAlign w:val="center"/>
          </w:tcPr>
          <w:p w14:paraId="2C90C0A1" w14:textId="77777777" w:rsidR="00E21129" w:rsidRPr="001C5A0B" w:rsidRDefault="00E21129" w:rsidP="00306CAE">
            <w:pPr>
              <w:jc w:val="center"/>
              <w:rPr>
                <w:sz w:val="32"/>
                <w:szCs w:val="32"/>
                <w:lang w:val="en-US"/>
              </w:rPr>
            </w:pPr>
          </w:p>
        </w:tc>
        <w:tc>
          <w:tcPr>
            <w:tcW w:w="2306" w:type="dxa"/>
            <w:vAlign w:val="center"/>
          </w:tcPr>
          <w:p w14:paraId="483A9F5A" w14:textId="77777777" w:rsidR="00E21129" w:rsidRPr="001C5A0B" w:rsidRDefault="00E21129" w:rsidP="00306CAE">
            <w:pPr>
              <w:jc w:val="center"/>
              <w:rPr>
                <w:sz w:val="32"/>
                <w:szCs w:val="32"/>
                <w:lang w:val="en-US"/>
              </w:rPr>
            </w:pPr>
          </w:p>
        </w:tc>
        <w:tc>
          <w:tcPr>
            <w:tcW w:w="1701" w:type="dxa"/>
            <w:vAlign w:val="center"/>
          </w:tcPr>
          <w:p w14:paraId="0C0028C0" w14:textId="77777777" w:rsidR="00E21129" w:rsidRPr="001C5A0B" w:rsidRDefault="00E21129" w:rsidP="00306CAE">
            <w:pPr>
              <w:jc w:val="center"/>
              <w:rPr>
                <w:sz w:val="32"/>
                <w:szCs w:val="32"/>
                <w:lang w:val="en-US"/>
              </w:rPr>
            </w:pPr>
          </w:p>
        </w:tc>
      </w:tr>
    </w:tbl>
    <w:p w14:paraId="00CFB640" w14:textId="77777777" w:rsidR="00E21129" w:rsidRDefault="00E21129" w:rsidP="00E21129"/>
    <w:p w14:paraId="004B57F6" w14:textId="037AB233" w:rsidR="00936B58" w:rsidRPr="008F1E46" w:rsidRDefault="00936B58" w:rsidP="00936B58">
      <w:pPr>
        <w:rPr>
          <w:b/>
          <w:bCs/>
        </w:rPr>
      </w:pPr>
      <w:r w:rsidRPr="008F1E46">
        <w:rPr>
          <w:b/>
          <w:bCs/>
          <w:sz w:val="32"/>
          <w:szCs w:val="32"/>
        </w:rPr>
        <w:t>2.</w:t>
      </w:r>
      <w:r w:rsidR="008F1E46" w:rsidRPr="008F1E46">
        <w:rPr>
          <w:b/>
          <w:bCs/>
          <w:sz w:val="32"/>
          <w:szCs w:val="32"/>
        </w:rPr>
        <w:t xml:space="preserve"> </w:t>
      </w:r>
      <w:r w:rsidR="00803679" w:rsidRPr="008F1E46">
        <w:rPr>
          <w:rFonts w:asciiTheme="majorHAnsi" w:hAnsiTheme="majorHAnsi" w:cstheme="majorHAnsi"/>
          <w:b/>
          <w:bCs/>
          <w:sz w:val="32"/>
          <w:szCs w:val="32"/>
        </w:rPr>
        <w:t>INTRODUCTION:</w:t>
      </w:r>
    </w:p>
    <w:p w14:paraId="1E788007" w14:textId="4F3C5DD2" w:rsidR="00936B58" w:rsidRDefault="00803679" w:rsidP="008F1E46">
      <w:pPr>
        <w:pStyle w:val="Heading1"/>
        <w:spacing w:after="480" w:line="240" w:lineRule="auto"/>
        <w:rPr>
          <w:rFonts w:eastAsiaTheme="minorHAnsi" w:cstheme="majorHAnsi"/>
          <w:color w:val="auto"/>
          <w:sz w:val="28"/>
          <w:szCs w:val="28"/>
        </w:rPr>
      </w:pPr>
      <w:r w:rsidRPr="00936B58">
        <w:rPr>
          <w:rFonts w:eastAsiaTheme="minorHAnsi" w:cstheme="majorHAnsi"/>
          <w:color w:val="auto"/>
          <w:sz w:val="28"/>
          <w:szCs w:val="28"/>
        </w:rPr>
        <w:t>This Performance Qualification (PQ) report documents the final phase of qualification for the Peltier Cooling Pad. Having successfully completed Installation Qualification (IQ) and Operational Qualification (OQ), this phase focuses on evaluating the system's ability to maintain specific thermal baselines under active biological/chemical sample loads or</w:t>
      </w:r>
      <w:r w:rsidR="008F1E46">
        <w:rPr>
          <w:rFonts w:eastAsiaTheme="minorHAnsi" w:cstheme="majorHAnsi"/>
          <w:color w:val="auto"/>
          <w:sz w:val="28"/>
          <w:szCs w:val="28"/>
        </w:rPr>
        <w:t xml:space="preserve"> </w:t>
      </w:r>
      <w:r w:rsidRPr="00936B58">
        <w:rPr>
          <w:rFonts w:eastAsiaTheme="minorHAnsi" w:cstheme="majorHAnsi"/>
          <w:color w:val="auto"/>
          <w:sz w:val="28"/>
          <w:szCs w:val="28"/>
        </w:rPr>
        <w:t>simulated operational stresses.</w:t>
      </w:r>
    </w:p>
    <w:p w14:paraId="56353953" w14:textId="32D71168" w:rsidR="008F1E46" w:rsidRDefault="008F1E46" w:rsidP="008F1E46">
      <w:pPr>
        <w:rPr>
          <w:rFonts w:asciiTheme="majorHAnsi" w:hAnsiTheme="majorHAnsi" w:cstheme="majorHAnsi"/>
          <w:b/>
          <w:bCs/>
          <w:sz w:val="32"/>
          <w:szCs w:val="32"/>
        </w:rPr>
      </w:pPr>
      <w:r w:rsidRPr="008F1E46">
        <w:rPr>
          <w:rFonts w:asciiTheme="majorHAnsi" w:hAnsiTheme="majorHAnsi" w:cstheme="majorHAnsi"/>
          <w:b/>
          <w:bCs/>
          <w:sz w:val="32"/>
          <w:szCs w:val="32"/>
        </w:rPr>
        <w:t>3.</w:t>
      </w:r>
      <w:r w:rsidRPr="008F1E46">
        <w:rPr>
          <w:rFonts w:asciiTheme="majorHAnsi" w:hAnsiTheme="majorHAnsi" w:cstheme="majorHAnsi"/>
          <w:sz w:val="32"/>
          <w:szCs w:val="32"/>
        </w:rPr>
        <w:t xml:space="preserve"> </w:t>
      </w:r>
      <w:r w:rsidRPr="008F1E46">
        <w:rPr>
          <w:rFonts w:asciiTheme="majorHAnsi" w:hAnsiTheme="majorHAnsi" w:cstheme="majorHAnsi"/>
          <w:b/>
          <w:bCs/>
          <w:sz w:val="32"/>
          <w:szCs w:val="32"/>
        </w:rPr>
        <w:t>OBJECTIVE:</w:t>
      </w:r>
    </w:p>
    <w:p w14:paraId="3B81CED6" w14:textId="0AF7D4E9" w:rsidR="008F1E46" w:rsidRDefault="008F1E46">
      <w:pPr>
        <w:pStyle w:val="ListParagraph"/>
        <w:numPr>
          <w:ilvl w:val="0"/>
          <w:numId w:val="1"/>
        </w:numPr>
        <w:rPr>
          <w:rFonts w:asciiTheme="majorHAnsi" w:hAnsiTheme="majorHAnsi" w:cstheme="majorHAnsi"/>
          <w:sz w:val="28"/>
          <w:szCs w:val="28"/>
        </w:rPr>
      </w:pPr>
      <w:r w:rsidRPr="008F1E46">
        <w:rPr>
          <w:rFonts w:asciiTheme="majorHAnsi" w:hAnsiTheme="majorHAnsi" w:cstheme="majorHAnsi"/>
          <w:sz w:val="28"/>
          <w:szCs w:val="28"/>
        </w:rPr>
        <w:t>The device achieves the required cooling rate and reaches the target temperature within an acceptable time when cooling a representative thermal load.</w:t>
      </w:r>
    </w:p>
    <w:p w14:paraId="3B6284E8" w14:textId="6189438C" w:rsidR="005C4911" w:rsidRDefault="005C4911">
      <w:pPr>
        <w:pStyle w:val="ListParagraph"/>
        <w:numPr>
          <w:ilvl w:val="0"/>
          <w:numId w:val="1"/>
        </w:numPr>
        <w:rPr>
          <w:rFonts w:asciiTheme="majorHAnsi" w:hAnsiTheme="majorHAnsi" w:cstheme="majorHAnsi"/>
          <w:sz w:val="28"/>
          <w:szCs w:val="28"/>
        </w:rPr>
      </w:pPr>
      <w:r w:rsidRPr="005C4911">
        <w:rPr>
          <w:rFonts w:asciiTheme="majorHAnsi" w:hAnsiTheme="majorHAnsi" w:cstheme="majorHAnsi"/>
          <w:sz w:val="28"/>
          <w:szCs w:val="28"/>
        </w:rPr>
        <w:t>The stepwise temperature</w:t>
      </w:r>
      <w:r w:rsidRPr="005C4911">
        <w:rPr>
          <w:rFonts w:asciiTheme="majorHAnsi" w:hAnsiTheme="majorHAnsi" w:cstheme="majorHAnsi"/>
          <w:sz w:val="28"/>
          <w:szCs w:val="28"/>
        </w:rPr>
        <w:noBreakHyphen/>
        <w:t>time profile is executed accurately, with correct transitions, timing, and temperature holding</w:t>
      </w:r>
      <w:r>
        <w:rPr>
          <w:rFonts w:asciiTheme="majorHAnsi" w:hAnsiTheme="majorHAnsi" w:cstheme="majorHAnsi"/>
          <w:sz w:val="28"/>
          <w:szCs w:val="28"/>
        </w:rPr>
        <w:t xml:space="preserve"> tolerances.</w:t>
      </w:r>
    </w:p>
    <w:p w14:paraId="66202CF0" w14:textId="6C2D4DAE" w:rsidR="005C4911" w:rsidRDefault="005C4911">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The system demonstrates repeatability across multiple independent runs.</w:t>
      </w:r>
    </w:p>
    <w:p w14:paraId="191255B0" w14:textId="13528019" w:rsidR="005C4911" w:rsidRDefault="008376FF">
      <w:pPr>
        <w:pStyle w:val="ListParagraph"/>
        <w:numPr>
          <w:ilvl w:val="0"/>
          <w:numId w:val="1"/>
        </w:numPr>
        <w:rPr>
          <w:rFonts w:asciiTheme="majorHAnsi" w:hAnsiTheme="majorHAnsi" w:cstheme="majorHAnsi"/>
          <w:sz w:val="28"/>
          <w:szCs w:val="28"/>
        </w:rPr>
      </w:pPr>
      <w:r w:rsidRPr="008376FF">
        <w:rPr>
          <w:rFonts w:asciiTheme="majorHAnsi" w:hAnsiTheme="majorHAnsi" w:cstheme="majorHAnsi"/>
          <w:sz w:val="28"/>
          <w:szCs w:val="28"/>
        </w:rPr>
        <w:t>The device maintains stable long</w:t>
      </w:r>
      <w:r w:rsidRPr="008376FF">
        <w:rPr>
          <w:rFonts w:asciiTheme="majorHAnsi" w:hAnsiTheme="majorHAnsi" w:cstheme="majorHAnsi"/>
          <w:sz w:val="28"/>
          <w:szCs w:val="28"/>
        </w:rPr>
        <w:noBreakHyphen/>
        <w:t>term temperature control over extended operating periods without performance degradation</w:t>
      </w:r>
      <w:r>
        <w:rPr>
          <w:rFonts w:asciiTheme="majorHAnsi" w:hAnsiTheme="majorHAnsi" w:cstheme="majorHAnsi"/>
          <w:sz w:val="28"/>
          <w:szCs w:val="28"/>
        </w:rPr>
        <w:t>.</w:t>
      </w:r>
    </w:p>
    <w:p w14:paraId="243DD185" w14:textId="77777777" w:rsidR="00F829E8" w:rsidRDefault="00F829E8" w:rsidP="00F829E8">
      <w:pPr>
        <w:rPr>
          <w:rFonts w:asciiTheme="majorHAnsi" w:hAnsiTheme="majorHAnsi" w:cstheme="majorHAnsi"/>
          <w:sz w:val="28"/>
          <w:szCs w:val="28"/>
        </w:rPr>
      </w:pPr>
    </w:p>
    <w:p w14:paraId="38FF1F32" w14:textId="77777777" w:rsidR="00F829E8" w:rsidRDefault="00F829E8" w:rsidP="00F829E8">
      <w:pPr>
        <w:rPr>
          <w:rFonts w:asciiTheme="majorHAnsi" w:hAnsiTheme="majorHAnsi" w:cstheme="majorHAnsi"/>
          <w:sz w:val="28"/>
          <w:szCs w:val="28"/>
        </w:rPr>
      </w:pPr>
    </w:p>
    <w:p w14:paraId="2EDEE7A0" w14:textId="77777777" w:rsidR="00F829E8" w:rsidRDefault="00F829E8" w:rsidP="00F829E8">
      <w:pPr>
        <w:rPr>
          <w:rFonts w:asciiTheme="majorHAnsi" w:hAnsiTheme="majorHAnsi" w:cstheme="majorHAnsi"/>
          <w:sz w:val="28"/>
          <w:szCs w:val="28"/>
        </w:rPr>
      </w:pPr>
    </w:p>
    <w:p w14:paraId="25C91786" w14:textId="2133AE3C" w:rsidR="00F829E8" w:rsidRPr="00063F7C" w:rsidRDefault="00063F7C" w:rsidP="00F829E8">
      <w:pPr>
        <w:rPr>
          <w:rFonts w:asciiTheme="majorHAnsi" w:hAnsiTheme="majorHAnsi" w:cstheme="majorHAnsi"/>
          <w:b/>
          <w:bCs/>
          <w:sz w:val="32"/>
          <w:szCs w:val="32"/>
        </w:rPr>
      </w:pPr>
      <w:r w:rsidRPr="00063F7C">
        <w:rPr>
          <w:rFonts w:asciiTheme="majorHAnsi" w:hAnsiTheme="majorHAnsi" w:cstheme="majorHAnsi"/>
          <w:b/>
          <w:bCs/>
          <w:sz w:val="32"/>
          <w:szCs w:val="32"/>
        </w:rPr>
        <w:lastRenderedPageBreak/>
        <w:t>4. RESPONSIBILITIES:</w:t>
      </w:r>
    </w:p>
    <w:p w14:paraId="5C41468C" w14:textId="3EFC168C" w:rsidR="008F1E46" w:rsidRDefault="00063F7C">
      <w:pPr>
        <w:pStyle w:val="ListParagraph"/>
        <w:numPr>
          <w:ilvl w:val="0"/>
          <w:numId w:val="2"/>
        </w:numPr>
        <w:rPr>
          <w:rFonts w:asciiTheme="majorHAnsi" w:hAnsiTheme="majorHAnsi" w:cstheme="majorHAnsi"/>
          <w:sz w:val="28"/>
          <w:szCs w:val="28"/>
        </w:rPr>
      </w:pPr>
      <w:r w:rsidRPr="00063F7C">
        <w:rPr>
          <w:rFonts w:asciiTheme="majorHAnsi" w:hAnsiTheme="majorHAnsi" w:cstheme="majorHAnsi"/>
          <w:b/>
          <w:bCs/>
          <w:sz w:val="28"/>
          <w:szCs w:val="28"/>
        </w:rPr>
        <w:t>Validation Engineering Department:</w:t>
      </w:r>
      <w:r w:rsidRPr="00063F7C">
        <w:rPr>
          <w:rFonts w:asciiTheme="majorHAnsi" w:hAnsiTheme="majorHAnsi" w:cstheme="majorHAnsi"/>
          <w:sz w:val="28"/>
          <w:szCs w:val="28"/>
        </w:rPr>
        <w:t> Responsible for drafting the PQ protocol, setting up external mapping sensors, executing the continuous-run tests, and compiling final data charts.</w:t>
      </w:r>
    </w:p>
    <w:p w14:paraId="4DB42757" w14:textId="5981582A" w:rsidR="00CF1564" w:rsidRDefault="00CF1564">
      <w:pPr>
        <w:pStyle w:val="ListParagraph"/>
        <w:numPr>
          <w:ilvl w:val="0"/>
          <w:numId w:val="2"/>
        </w:numPr>
        <w:rPr>
          <w:rFonts w:asciiTheme="majorHAnsi" w:hAnsiTheme="majorHAnsi" w:cstheme="majorHAnsi"/>
          <w:sz w:val="28"/>
          <w:szCs w:val="28"/>
        </w:rPr>
      </w:pPr>
      <w:r w:rsidRPr="00CF1564">
        <w:rPr>
          <w:rFonts w:asciiTheme="majorHAnsi" w:hAnsiTheme="majorHAnsi" w:cstheme="majorHAnsi"/>
          <w:b/>
          <w:bCs/>
          <w:sz w:val="28"/>
          <w:szCs w:val="28"/>
        </w:rPr>
        <w:t>Lead Project Engineer:</w:t>
      </w:r>
      <w:r w:rsidRPr="00CF1564">
        <w:rPr>
          <w:rFonts w:asciiTheme="majorHAnsi" w:hAnsiTheme="majorHAnsi" w:cstheme="majorHAnsi"/>
          <w:sz w:val="28"/>
          <w:szCs w:val="28"/>
        </w:rPr>
        <w:t> Responsible for adjusting PID coefficients if required for load tuning, maintaining software configuration, assisting with technical diagnostics</w:t>
      </w:r>
      <w:r>
        <w:rPr>
          <w:rFonts w:asciiTheme="majorHAnsi" w:hAnsiTheme="majorHAnsi" w:cstheme="majorHAnsi"/>
          <w:sz w:val="28"/>
          <w:szCs w:val="28"/>
        </w:rPr>
        <w:t xml:space="preserve"> and filling water in container</w:t>
      </w:r>
      <w:r w:rsidRPr="00CF1564">
        <w:rPr>
          <w:rFonts w:asciiTheme="majorHAnsi" w:hAnsiTheme="majorHAnsi" w:cstheme="majorHAnsi"/>
          <w:sz w:val="28"/>
          <w:szCs w:val="28"/>
        </w:rPr>
        <w:t>.</w:t>
      </w:r>
    </w:p>
    <w:p w14:paraId="3487BF93" w14:textId="3090D304" w:rsidR="00CF1564" w:rsidRDefault="00CF1564">
      <w:pPr>
        <w:pStyle w:val="ListParagraph"/>
        <w:numPr>
          <w:ilvl w:val="0"/>
          <w:numId w:val="2"/>
        </w:numPr>
        <w:rPr>
          <w:rFonts w:asciiTheme="majorHAnsi" w:hAnsiTheme="majorHAnsi" w:cstheme="majorHAnsi"/>
          <w:sz w:val="28"/>
          <w:szCs w:val="28"/>
        </w:rPr>
      </w:pPr>
      <w:r w:rsidRPr="00CF1564">
        <w:rPr>
          <w:rFonts w:asciiTheme="majorHAnsi" w:hAnsiTheme="majorHAnsi" w:cstheme="majorHAnsi"/>
          <w:b/>
          <w:bCs/>
          <w:sz w:val="28"/>
          <w:szCs w:val="28"/>
        </w:rPr>
        <w:t>Clinical/Laboratory Operations:</w:t>
      </w:r>
      <w:r w:rsidRPr="00CF1564">
        <w:rPr>
          <w:rFonts w:asciiTheme="majorHAnsi" w:hAnsiTheme="majorHAnsi" w:cstheme="majorHAnsi"/>
          <w:sz w:val="28"/>
          <w:szCs w:val="28"/>
        </w:rPr>
        <w:t> Responsible for providing standard sample arrays, simulating routine user actions, and executing Standard Operating Procedures</w:t>
      </w:r>
      <w:r>
        <w:rPr>
          <w:rFonts w:asciiTheme="majorHAnsi" w:hAnsiTheme="majorHAnsi" w:cstheme="majorHAnsi"/>
          <w:sz w:val="28"/>
          <w:szCs w:val="28"/>
        </w:rPr>
        <w:t>.</w:t>
      </w:r>
    </w:p>
    <w:p w14:paraId="7462E239" w14:textId="6F7E8E58" w:rsidR="00CF1564" w:rsidRPr="00063F7C" w:rsidRDefault="00CF1564">
      <w:pPr>
        <w:pStyle w:val="ListParagraph"/>
        <w:numPr>
          <w:ilvl w:val="0"/>
          <w:numId w:val="2"/>
        </w:numPr>
        <w:rPr>
          <w:rFonts w:asciiTheme="majorHAnsi" w:hAnsiTheme="majorHAnsi" w:cstheme="majorHAnsi"/>
          <w:sz w:val="28"/>
          <w:szCs w:val="28"/>
        </w:rPr>
      </w:pPr>
      <w:r w:rsidRPr="00CF1564">
        <w:rPr>
          <w:rFonts w:asciiTheme="majorHAnsi" w:hAnsiTheme="majorHAnsi" w:cstheme="majorHAnsi"/>
          <w:b/>
          <w:bCs/>
          <w:sz w:val="28"/>
          <w:szCs w:val="28"/>
        </w:rPr>
        <w:t>Quality Assurance Department:</w:t>
      </w:r>
      <w:r w:rsidRPr="00CF1564">
        <w:rPr>
          <w:rFonts w:asciiTheme="majorHAnsi" w:hAnsiTheme="majorHAnsi" w:cstheme="majorHAnsi"/>
          <w:sz w:val="28"/>
          <w:szCs w:val="28"/>
        </w:rPr>
        <w:t> Responsible for auditing raw data logs, reviewing non-conformances, and granting final operational clearance.</w:t>
      </w:r>
    </w:p>
    <w:p w14:paraId="09E724C8" w14:textId="769D584B" w:rsidR="008F1E46" w:rsidRPr="00E15E5C" w:rsidRDefault="00E15E5C" w:rsidP="008F1E46">
      <w:pPr>
        <w:rPr>
          <w:rFonts w:asciiTheme="majorHAnsi" w:hAnsiTheme="majorHAnsi" w:cstheme="majorHAnsi"/>
          <w:b/>
          <w:bCs/>
          <w:sz w:val="32"/>
          <w:szCs w:val="32"/>
        </w:rPr>
      </w:pPr>
      <w:r w:rsidRPr="00E15E5C">
        <w:rPr>
          <w:rFonts w:asciiTheme="majorHAnsi" w:hAnsiTheme="majorHAnsi" w:cstheme="majorHAnsi"/>
          <w:b/>
          <w:bCs/>
          <w:sz w:val="32"/>
          <w:szCs w:val="32"/>
        </w:rPr>
        <w:t>5. QUALIFICATIONS:</w:t>
      </w:r>
    </w:p>
    <w:p w14:paraId="0070A376" w14:textId="7C726A2B" w:rsidR="00E15E5C" w:rsidRPr="00EC43E9" w:rsidRDefault="00EC43E9">
      <w:pPr>
        <w:pStyle w:val="ListParagraph"/>
        <w:numPr>
          <w:ilvl w:val="0"/>
          <w:numId w:val="3"/>
        </w:numPr>
        <w:spacing w:before="360"/>
        <w:rPr>
          <w:rFonts w:asciiTheme="majorHAnsi" w:hAnsiTheme="majorHAnsi" w:cstheme="majorHAnsi"/>
          <w:b/>
          <w:bCs/>
          <w:sz w:val="28"/>
          <w:szCs w:val="28"/>
        </w:rPr>
      </w:pPr>
      <w:r w:rsidRPr="00EC43E9">
        <w:rPr>
          <w:rFonts w:asciiTheme="majorHAnsi" w:hAnsiTheme="majorHAnsi" w:cstheme="majorHAnsi"/>
          <w:b/>
          <w:bCs/>
          <w:sz w:val="28"/>
          <w:szCs w:val="28"/>
        </w:rPr>
        <w:t>Cooling Capacity Test</w:t>
      </w:r>
      <w:r>
        <w:rPr>
          <w:rFonts w:asciiTheme="majorHAnsi" w:hAnsiTheme="majorHAnsi" w:cstheme="majorHAnsi"/>
          <w:b/>
          <w:bCs/>
          <w:sz w:val="28"/>
          <w:szCs w:val="28"/>
        </w:rPr>
        <w:t xml:space="preserve">: </w:t>
      </w:r>
      <w:r w:rsidRPr="00EC43E9">
        <w:rPr>
          <w:rFonts w:asciiTheme="majorHAnsi" w:hAnsiTheme="majorHAnsi" w:cstheme="majorHAnsi"/>
          <w:sz w:val="28"/>
          <w:szCs w:val="28"/>
        </w:rPr>
        <w:t>T</w:t>
      </w:r>
      <w:r>
        <w:rPr>
          <w:rFonts w:asciiTheme="majorHAnsi" w:hAnsiTheme="majorHAnsi" w:cstheme="majorHAnsi"/>
          <w:sz w:val="28"/>
          <w:szCs w:val="28"/>
        </w:rPr>
        <w:t>est is performed to</w:t>
      </w:r>
      <w:r w:rsidRPr="00EC43E9">
        <w:rPr>
          <w:rFonts w:asciiTheme="majorHAnsi" w:hAnsiTheme="majorHAnsi" w:cstheme="majorHAnsi"/>
          <w:sz w:val="28"/>
          <w:szCs w:val="28"/>
        </w:rPr>
        <w:t xml:space="preserve"> verify the device can cool the representative thermal load from ambient temperature to a set target within a reasonable time frame</w:t>
      </w:r>
      <w:r>
        <w:rPr>
          <w:rFonts w:asciiTheme="majorHAnsi" w:hAnsiTheme="majorHAnsi" w:cstheme="majorHAnsi"/>
          <w:sz w:val="28"/>
          <w:szCs w:val="28"/>
        </w:rPr>
        <w:t>.</w:t>
      </w:r>
    </w:p>
    <w:p w14:paraId="22040BDE" w14:textId="2BF884B5" w:rsidR="00F24474" w:rsidRPr="00F24474" w:rsidRDefault="00EC43E9">
      <w:pPr>
        <w:pStyle w:val="ListParagraph"/>
        <w:numPr>
          <w:ilvl w:val="0"/>
          <w:numId w:val="3"/>
        </w:numPr>
        <w:spacing w:before="360"/>
        <w:rPr>
          <w:rFonts w:asciiTheme="majorHAnsi" w:hAnsiTheme="majorHAnsi" w:cstheme="majorHAnsi"/>
          <w:b/>
          <w:bCs/>
          <w:sz w:val="28"/>
          <w:szCs w:val="28"/>
        </w:rPr>
      </w:pPr>
      <w:r>
        <w:rPr>
          <w:rFonts w:asciiTheme="majorHAnsi" w:hAnsiTheme="majorHAnsi" w:cstheme="majorHAnsi"/>
          <w:b/>
          <w:bCs/>
          <w:sz w:val="28"/>
          <w:szCs w:val="28"/>
        </w:rPr>
        <w:t>Profile Execution:</w:t>
      </w:r>
      <w:r w:rsidR="00830C1F">
        <w:rPr>
          <w:rFonts w:asciiTheme="majorHAnsi" w:hAnsiTheme="majorHAnsi" w:cstheme="majorHAnsi"/>
          <w:b/>
          <w:bCs/>
          <w:sz w:val="28"/>
          <w:szCs w:val="28"/>
        </w:rPr>
        <w:t xml:space="preserve"> </w:t>
      </w:r>
      <w:r w:rsidR="00830C1F">
        <w:rPr>
          <w:rFonts w:asciiTheme="majorHAnsi" w:hAnsiTheme="majorHAnsi" w:cstheme="majorHAnsi"/>
          <w:sz w:val="28"/>
          <w:szCs w:val="28"/>
        </w:rPr>
        <w:t>Each time and temperature profile</w:t>
      </w:r>
      <w:r w:rsidR="00F24474">
        <w:rPr>
          <w:rFonts w:asciiTheme="majorHAnsi" w:hAnsiTheme="majorHAnsi" w:cstheme="majorHAnsi"/>
          <w:sz w:val="28"/>
          <w:szCs w:val="28"/>
        </w:rPr>
        <w:t xml:space="preserve"> step</w:t>
      </w:r>
      <w:r w:rsidR="00830C1F">
        <w:rPr>
          <w:rFonts w:asciiTheme="majorHAnsi" w:hAnsiTheme="majorHAnsi" w:cstheme="majorHAnsi"/>
          <w:sz w:val="28"/>
          <w:szCs w:val="28"/>
        </w:rPr>
        <w:t xml:space="preserve"> is executed correctly while the device is loaded.</w:t>
      </w:r>
      <w:r w:rsidR="00F24474">
        <w:rPr>
          <w:rFonts w:asciiTheme="majorHAnsi" w:hAnsiTheme="majorHAnsi" w:cstheme="majorHAnsi"/>
          <w:sz w:val="28"/>
          <w:szCs w:val="28"/>
        </w:rPr>
        <w:t xml:space="preserve"> All the profiles must run without any interruption.</w:t>
      </w:r>
    </w:p>
    <w:p w14:paraId="77C7A6C1" w14:textId="088B243E" w:rsidR="00830C1F" w:rsidRDefault="0000298E">
      <w:pPr>
        <w:pStyle w:val="ListParagraph"/>
        <w:numPr>
          <w:ilvl w:val="0"/>
          <w:numId w:val="3"/>
        </w:numPr>
        <w:spacing w:before="360"/>
        <w:rPr>
          <w:rFonts w:asciiTheme="majorHAnsi" w:hAnsiTheme="majorHAnsi" w:cstheme="majorHAnsi"/>
          <w:sz w:val="28"/>
          <w:szCs w:val="28"/>
        </w:rPr>
      </w:pPr>
      <w:r>
        <w:rPr>
          <w:rFonts w:asciiTheme="majorHAnsi" w:hAnsiTheme="majorHAnsi" w:cstheme="majorHAnsi"/>
          <w:b/>
          <w:bCs/>
          <w:sz w:val="28"/>
          <w:szCs w:val="28"/>
        </w:rPr>
        <w:t xml:space="preserve">Run Repeatability: </w:t>
      </w:r>
      <w:r w:rsidR="009B73A8" w:rsidRPr="009B73A8">
        <w:rPr>
          <w:rFonts w:asciiTheme="majorHAnsi" w:hAnsiTheme="majorHAnsi" w:cstheme="majorHAnsi"/>
          <w:sz w:val="28"/>
          <w:szCs w:val="28"/>
        </w:rPr>
        <w:t>It is</w:t>
      </w:r>
      <w:r w:rsidR="009B73A8">
        <w:rPr>
          <w:rFonts w:asciiTheme="majorHAnsi" w:hAnsiTheme="majorHAnsi" w:cstheme="majorHAnsi"/>
          <w:b/>
          <w:bCs/>
          <w:sz w:val="28"/>
          <w:szCs w:val="28"/>
        </w:rPr>
        <w:t xml:space="preserve"> </w:t>
      </w:r>
      <w:r w:rsidR="009B73A8">
        <w:rPr>
          <w:rFonts w:asciiTheme="majorHAnsi" w:hAnsiTheme="majorHAnsi" w:cstheme="majorHAnsi"/>
          <w:sz w:val="28"/>
          <w:szCs w:val="28"/>
        </w:rPr>
        <w:t>c</w:t>
      </w:r>
      <w:r w:rsidRPr="0000298E">
        <w:rPr>
          <w:rFonts w:asciiTheme="majorHAnsi" w:hAnsiTheme="majorHAnsi" w:cstheme="majorHAnsi"/>
          <w:sz w:val="28"/>
          <w:szCs w:val="28"/>
        </w:rPr>
        <w:t>onfirm</w:t>
      </w:r>
      <w:r w:rsidR="009B73A8">
        <w:rPr>
          <w:rFonts w:asciiTheme="majorHAnsi" w:hAnsiTheme="majorHAnsi" w:cstheme="majorHAnsi"/>
          <w:sz w:val="28"/>
          <w:szCs w:val="28"/>
        </w:rPr>
        <w:t>ed</w:t>
      </w:r>
      <w:r w:rsidRPr="0000298E">
        <w:rPr>
          <w:rFonts w:asciiTheme="majorHAnsi" w:hAnsiTheme="majorHAnsi" w:cstheme="majorHAnsi"/>
          <w:sz w:val="28"/>
          <w:szCs w:val="28"/>
        </w:rPr>
        <w:t xml:space="preserve"> that the cooling performance and profile execution are consistent and </w:t>
      </w:r>
      <w:r>
        <w:rPr>
          <w:rFonts w:asciiTheme="majorHAnsi" w:hAnsiTheme="majorHAnsi" w:cstheme="majorHAnsi"/>
          <w:sz w:val="28"/>
          <w:szCs w:val="28"/>
        </w:rPr>
        <w:t xml:space="preserve">repeatable </w:t>
      </w:r>
      <w:r w:rsidRPr="0000298E">
        <w:rPr>
          <w:rFonts w:asciiTheme="majorHAnsi" w:hAnsiTheme="majorHAnsi" w:cstheme="majorHAnsi"/>
          <w:sz w:val="28"/>
          <w:szCs w:val="28"/>
        </w:rPr>
        <w:t>across multiple independent runs.</w:t>
      </w:r>
    </w:p>
    <w:p w14:paraId="7D96780E" w14:textId="58EFE237" w:rsidR="0052514A" w:rsidRPr="0052514A" w:rsidRDefault="0000298E">
      <w:pPr>
        <w:pStyle w:val="ListParagraph"/>
        <w:numPr>
          <w:ilvl w:val="0"/>
          <w:numId w:val="3"/>
        </w:numPr>
        <w:spacing w:before="360"/>
        <w:rPr>
          <w:rFonts w:asciiTheme="majorHAnsi" w:hAnsiTheme="majorHAnsi" w:cstheme="majorHAnsi"/>
          <w:sz w:val="28"/>
          <w:szCs w:val="28"/>
        </w:rPr>
      </w:pPr>
      <w:r>
        <w:rPr>
          <w:rFonts w:asciiTheme="majorHAnsi" w:hAnsiTheme="majorHAnsi" w:cstheme="majorHAnsi"/>
          <w:b/>
          <w:bCs/>
          <w:sz w:val="28"/>
          <w:szCs w:val="28"/>
        </w:rPr>
        <w:t>Stability:</w:t>
      </w:r>
      <w:r w:rsidR="00363E57">
        <w:rPr>
          <w:rFonts w:asciiTheme="majorHAnsi" w:hAnsiTheme="majorHAnsi" w:cstheme="majorHAnsi"/>
          <w:sz w:val="28"/>
          <w:szCs w:val="28"/>
        </w:rPr>
        <w:t xml:space="preserve"> </w:t>
      </w:r>
      <w:r w:rsidR="009B73A8">
        <w:rPr>
          <w:rFonts w:asciiTheme="majorHAnsi" w:hAnsiTheme="majorHAnsi" w:cstheme="majorHAnsi"/>
          <w:sz w:val="28"/>
          <w:szCs w:val="28"/>
        </w:rPr>
        <w:t xml:space="preserve">Properly </w:t>
      </w:r>
      <w:r w:rsidR="00363E57" w:rsidRPr="00363E57">
        <w:rPr>
          <w:rFonts w:asciiTheme="majorHAnsi" w:hAnsiTheme="majorHAnsi" w:cstheme="majorHAnsi"/>
          <w:sz w:val="28"/>
          <w:szCs w:val="28"/>
        </w:rPr>
        <w:t>evaluate</w:t>
      </w:r>
      <w:r w:rsidR="009B73A8">
        <w:rPr>
          <w:rFonts w:asciiTheme="majorHAnsi" w:hAnsiTheme="majorHAnsi" w:cstheme="majorHAnsi"/>
          <w:sz w:val="28"/>
          <w:szCs w:val="28"/>
        </w:rPr>
        <w:t>d</w:t>
      </w:r>
      <w:r w:rsidR="00363E57" w:rsidRPr="00363E57">
        <w:rPr>
          <w:rFonts w:asciiTheme="majorHAnsi" w:hAnsiTheme="majorHAnsi" w:cstheme="majorHAnsi"/>
          <w:sz w:val="28"/>
          <w:szCs w:val="28"/>
        </w:rPr>
        <w:t xml:space="preserve"> the device's mechanical and thermal stability during continuous operation under load.</w:t>
      </w:r>
    </w:p>
    <w:p w14:paraId="7C28A82F" w14:textId="7D4B310F" w:rsidR="00CE2F47" w:rsidRDefault="00454F86" w:rsidP="0052514A">
      <w:pPr>
        <w:spacing w:line="360" w:lineRule="auto"/>
        <w:rPr>
          <w:rFonts w:asciiTheme="majorHAnsi" w:hAnsiTheme="majorHAnsi" w:cstheme="majorHAnsi"/>
          <w:b/>
          <w:bCs/>
          <w:sz w:val="32"/>
          <w:szCs w:val="32"/>
        </w:rPr>
      </w:pPr>
      <w:r w:rsidRPr="00454F86">
        <w:rPr>
          <w:rFonts w:asciiTheme="majorHAnsi" w:hAnsiTheme="majorHAnsi" w:cstheme="majorHAnsi"/>
          <w:b/>
          <w:bCs/>
          <w:sz w:val="32"/>
          <w:szCs w:val="32"/>
        </w:rPr>
        <w:t>6.</w:t>
      </w:r>
      <w:r>
        <w:rPr>
          <w:rFonts w:asciiTheme="majorHAnsi" w:hAnsiTheme="majorHAnsi" w:cstheme="majorHAnsi"/>
          <w:b/>
          <w:bCs/>
          <w:sz w:val="32"/>
          <w:szCs w:val="32"/>
        </w:rPr>
        <w:t xml:space="preserve"> </w:t>
      </w:r>
      <w:r w:rsidRPr="00454F86">
        <w:rPr>
          <w:rFonts w:asciiTheme="majorHAnsi" w:hAnsiTheme="majorHAnsi" w:cstheme="majorHAnsi"/>
          <w:b/>
          <w:bCs/>
          <w:sz w:val="32"/>
          <w:szCs w:val="32"/>
        </w:rPr>
        <w:t>NON</w:t>
      </w:r>
      <w:r>
        <w:rPr>
          <w:rFonts w:asciiTheme="majorHAnsi" w:hAnsiTheme="majorHAnsi" w:cstheme="majorHAnsi"/>
          <w:b/>
          <w:bCs/>
          <w:sz w:val="32"/>
          <w:szCs w:val="32"/>
        </w:rPr>
        <w:t>-</w:t>
      </w:r>
      <w:r w:rsidRPr="00454F86">
        <w:rPr>
          <w:rFonts w:asciiTheme="majorHAnsi" w:hAnsiTheme="majorHAnsi" w:cstheme="majorHAnsi"/>
          <w:b/>
          <w:bCs/>
          <w:sz w:val="32"/>
          <w:szCs w:val="32"/>
        </w:rPr>
        <w:t>CONFORMANCE:</w:t>
      </w:r>
    </w:p>
    <w:p w14:paraId="237CE8CC" w14:textId="5E0EEC3B" w:rsidR="00454F86" w:rsidRDefault="00454F86" w:rsidP="0052514A">
      <w:pPr>
        <w:spacing w:line="360" w:lineRule="auto"/>
        <w:rPr>
          <w:rFonts w:asciiTheme="majorHAnsi" w:hAnsiTheme="majorHAnsi" w:cstheme="majorHAnsi"/>
          <w:sz w:val="28"/>
          <w:szCs w:val="28"/>
        </w:rPr>
      </w:pPr>
      <w:r w:rsidRPr="00454F86">
        <w:rPr>
          <w:rFonts w:asciiTheme="majorHAnsi" w:hAnsiTheme="majorHAnsi" w:cstheme="majorHAnsi"/>
          <w:sz w:val="28"/>
          <w:szCs w:val="28"/>
        </w:rPr>
        <w:t>Any deviation, failure, or unexpected observation during the PQ execution shall be documented in this section.</w:t>
      </w:r>
    </w:p>
    <w:p w14:paraId="572A2B45" w14:textId="77777777" w:rsidR="00454F86" w:rsidRDefault="00454F86" w:rsidP="0052514A">
      <w:pPr>
        <w:spacing w:line="360" w:lineRule="auto"/>
        <w:rPr>
          <w:rFonts w:asciiTheme="majorHAnsi" w:hAnsiTheme="majorHAnsi" w:cstheme="majorHAnsi"/>
          <w:sz w:val="28"/>
          <w:szCs w:val="28"/>
        </w:rPr>
      </w:pPr>
    </w:p>
    <w:tbl>
      <w:tblPr>
        <w:tblStyle w:val="TableGrid"/>
        <w:tblW w:w="9280" w:type="dxa"/>
        <w:tblLook w:val="04A0" w:firstRow="1" w:lastRow="0" w:firstColumn="1" w:lastColumn="0" w:noHBand="0" w:noVBand="1"/>
      </w:tblPr>
      <w:tblGrid>
        <w:gridCol w:w="1307"/>
        <w:gridCol w:w="6859"/>
        <w:gridCol w:w="1114"/>
      </w:tblGrid>
      <w:tr w:rsidR="0052514A" w14:paraId="6E521E33" w14:textId="77777777" w:rsidTr="0052514A">
        <w:trPr>
          <w:trHeight w:val="517"/>
        </w:trPr>
        <w:tc>
          <w:tcPr>
            <w:tcW w:w="1307" w:type="dxa"/>
          </w:tcPr>
          <w:p w14:paraId="5D08BDE1" w14:textId="0EB0CAAC" w:rsidR="0052514A" w:rsidRPr="0052514A" w:rsidRDefault="0052514A" w:rsidP="0052514A">
            <w:pPr>
              <w:spacing w:line="36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lastRenderedPageBreak/>
              <w:t>Date</w:t>
            </w:r>
          </w:p>
        </w:tc>
        <w:tc>
          <w:tcPr>
            <w:tcW w:w="6859" w:type="dxa"/>
          </w:tcPr>
          <w:p w14:paraId="33693B2E" w14:textId="1C7A0D09" w:rsidR="0052514A" w:rsidRPr="0052514A" w:rsidRDefault="0052514A" w:rsidP="0052514A">
            <w:pPr>
              <w:spacing w:line="36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Non-Conformance</w:t>
            </w:r>
          </w:p>
        </w:tc>
        <w:tc>
          <w:tcPr>
            <w:tcW w:w="1114" w:type="dxa"/>
          </w:tcPr>
          <w:p w14:paraId="67101067" w14:textId="5F154854" w:rsidR="0052514A" w:rsidRPr="0052514A" w:rsidRDefault="0052514A" w:rsidP="0052514A">
            <w:pPr>
              <w:spacing w:line="36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Sign</w:t>
            </w:r>
          </w:p>
        </w:tc>
      </w:tr>
      <w:tr w:rsidR="0052514A" w14:paraId="683C01EF" w14:textId="77777777" w:rsidTr="0052514A">
        <w:trPr>
          <w:trHeight w:val="517"/>
        </w:trPr>
        <w:tc>
          <w:tcPr>
            <w:tcW w:w="1307" w:type="dxa"/>
          </w:tcPr>
          <w:p w14:paraId="5F5D821C" w14:textId="77777777" w:rsidR="0052514A" w:rsidRDefault="0052514A" w:rsidP="00454F86">
            <w:pPr>
              <w:rPr>
                <w:rFonts w:asciiTheme="majorHAnsi" w:hAnsiTheme="majorHAnsi" w:cstheme="majorHAnsi"/>
                <w:sz w:val="28"/>
                <w:szCs w:val="28"/>
              </w:rPr>
            </w:pPr>
          </w:p>
        </w:tc>
        <w:tc>
          <w:tcPr>
            <w:tcW w:w="6859" w:type="dxa"/>
          </w:tcPr>
          <w:p w14:paraId="2155687B" w14:textId="77777777" w:rsidR="0052514A" w:rsidRDefault="0052514A" w:rsidP="00454F86">
            <w:pPr>
              <w:rPr>
                <w:rFonts w:asciiTheme="majorHAnsi" w:hAnsiTheme="majorHAnsi" w:cstheme="majorHAnsi"/>
                <w:sz w:val="28"/>
                <w:szCs w:val="28"/>
              </w:rPr>
            </w:pPr>
          </w:p>
        </w:tc>
        <w:tc>
          <w:tcPr>
            <w:tcW w:w="1114" w:type="dxa"/>
          </w:tcPr>
          <w:p w14:paraId="6495F745" w14:textId="77777777" w:rsidR="0052514A" w:rsidRDefault="0052514A" w:rsidP="00454F86">
            <w:pPr>
              <w:rPr>
                <w:rFonts w:asciiTheme="majorHAnsi" w:hAnsiTheme="majorHAnsi" w:cstheme="majorHAnsi"/>
                <w:sz w:val="28"/>
                <w:szCs w:val="28"/>
              </w:rPr>
            </w:pPr>
          </w:p>
        </w:tc>
      </w:tr>
      <w:tr w:rsidR="0052514A" w14:paraId="22E19597" w14:textId="77777777" w:rsidTr="0052514A">
        <w:trPr>
          <w:trHeight w:val="517"/>
        </w:trPr>
        <w:tc>
          <w:tcPr>
            <w:tcW w:w="1307" w:type="dxa"/>
          </w:tcPr>
          <w:p w14:paraId="61230EEE" w14:textId="77777777" w:rsidR="0052514A" w:rsidRDefault="0052514A" w:rsidP="00454F86">
            <w:pPr>
              <w:rPr>
                <w:rFonts w:asciiTheme="majorHAnsi" w:hAnsiTheme="majorHAnsi" w:cstheme="majorHAnsi"/>
                <w:sz w:val="28"/>
                <w:szCs w:val="28"/>
              </w:rPr>
            </w:pPr>
          </w:p>
        </w:tc>
        <w:tc>
          <w:tcPr>
            <w:tcW w:w="6859" w:type="dxa"/>
          </w:tcPr>
          <w:p w14:paraId="1900A9E3" w14:textId="77777777" w:rsidR="0052514A" w:rsidRDefault="0052514A" w:rsidP="00454F86">
            <w:pPr>
              <w:rPr>
                <w:rFonts w:asciiTheme="majorHAnsi" w:hAnsiTheme="majorHAnsi" w:cstheme="majorHAnsi"/>
                <w:sz w:val="28"/>
                <w:szCs w:val="28"/>
              </w:rPr>
            </w:pPr>
          </w:p>
        </w:tc>
        <w:tc>
          <w:tcPr>
            <w:tcW w:w="1114" w:type="dxa"/>
          </w:tcPr>
          <w:p w14:paraId="498232BF" w14:textId="77777777" w:rsidR="0052514A" w:rsidRDefault="0052514A" w:rsidP="00454F86">
            <w:pPr>
              <w:rPr>
                <w:rFonts w:asciiTheme="majorHAnsi" w:hAnsiTheme="majorHAnsi" w:cstheme="majorHAnsi"/>
                <w:sz w:val="28"/>
                <w:szCs w:val="28"/>
              </w:rPr>
            </w:pPr>
          </w:p>
        </w:tc>
      </w:tr>
      <w:tr w:rsidR="0052514A" w14:paraId="211DC9E5" w14:textId="77777777" w:rsidTr="0052514A">
        <w:trPr>
          <w:trHeight w:val="517"/>
        </w:trPr>
        <w:tc>
          <w:tcPr>
            <w:tcW w:w="1307" w:type="dxa"/>
          </w:tcPr>
          <w:p w14:paraId="43349148" w14:textId="77777777" w:rsidR="0052514A" w:rsidRDefault="0052514A" w:rsidP="00454F86">
            <w:pPr>
              <w:rPr>
                <w:rFonts w:asciiTheme="majorHAnsi" w:hAnsiTheme="majorHAnsi" w:cstheme="majorHAnsi"/>
                <w:sz w:val="28"/>
                <w:szCs w:val="28"/>
              </w:rPr>
            </w:pPr>
          </w:p>
        </w:tc>
        <w:tc>
          <w:tcPr>
            <w:tcW w:w="6859" w:type="dxa"/>
          </w:tcPr>
          <w:p w14:paraId="52B63F50" w14:textId="77777777" w:rsidR="0052514A" w:rsidRDefault="0052514A" w:rsidP="00454F86">
            <w:pPr>
              <w:rPr>
                <w:rFonts w:asciiTheme="majorHAnsi" w:hAnsiTheme="majorHAnsi" w:cstheme="majorHAnsi"/>
                <w:sz w:val="28"/>
                <w:szCs w:val="28"/>
              </w:rPr>
            </w:pPr>
          </w:p>
        </w:tc>
        <w:tc>
          <w:tcPr>
            <w:tcW w:w="1114" w:type="dxa"/>
          </w:tcPr>
          <w:p w14:paraId="34A7B6D5" w14:textId="77777777" w:rsidR="0052514A" w:rsidRDefault="0052514A" w:rsidP="00454F86">
            <w:pPr>
              <w:rPr>
                <w:rFonts w:asciiTheme="majorHAnsi" w:hAnsiTheme="majorHAnsi" w:cstheme="majorHAnsi"/>
                <w:sz w:val="28"/>
                <w:szCs w:val="28"/>
              </w:rPr>
            </w:pPr>
          </w:p>
        </w:tc>
      </w:tr>
      <w:tr w:rsidR="0052514A" w14:paraId="32C9FCD9" w14:textId="77777777" w:rsidTr="0052514A">
        <w:trPr>
          <w:trHeight w:val="495"/>
        </w:trPr>
        <w:tc>
          <w:tcPr>
            <w:tcW w:w="1307" w:type="dxa"/>
          </w:tcPr>
          <w:p w14:paraId="0ED718BB" w14:textId="77777777" w:rsidR="0052514A" w:rsidRDefault="0052514A" w:rsidP="00454F86">
            <w:pPr>
              <w:rPr>
                <w:rFonts w:asciiTheme="majorHAnsi" w:hAnsiTheme="majorHAnsi" w:cstheme="majorHAnsi"/>
                <w:sz w:val="28"/>
                <w:szCs w:val="28"/>
              </w:rPr>
            </w:pPr>
          </w:p>
        </w:tc>
        <w:tc>
          <w:tcPr>
            <w:tcW w:w="6859" w:type="dxa"/>
          </w:tcPr>
          <w:p w14:paraId="6CDC7CCC" w14:textId="77777777" w:rsidR="0052514A" w:rsidRDefault="0052514A" w:rsidP="00454F86">
            <w:pPr>
              <w:rPr>
                <w:rFonts w:asciiTheme="majorHAnsi" w:hAnsiTheme="majorHAnsi" w:cstheme="majorHAnsi"/>
                <w:sz w:val="28"/>
                <w:szCs w:val="28"/>
              </w:rPr>
            </w:pPr>
          </w:p>
        </w:tc>
        <w:tc>
          <w:tcPr>
            <w:tcW w:w="1114" w:type="dxa"/>
          </w:tcPr>
          <w:p w14:paraId="61AC8728" w14:textId="77777777" w:rsidR="0052514A" w:rsidRDefault="0052514A" w:rsidP="00454F86">
            <w:pPr>
              <w:rPr>
                <w:rFonts w:asciiTheme="majorHAnsi" w:hAnsiTheme="majorHAnsi" w:cstheme="majorHAnsi"/>
                <w:sz w:val="28"/>
                <w:szCs w:val="28"/>
              </w:rPr>
            </w:pPr>
          </w:p>
        </w:tc>
      </w:tr>
    </w:tbl>
    <w:p w14:paraId="37A4A14F" w14:textId="2D779035" w:rsidR="0052514A" w:rsidRPr="0052514A" w:rsidRDefault="0052514A" w:rsidP="0052514A">
      <w:pPr>
        <w:rPr>
          <w:rFonts w:asciiTheme="majorHAnsi" w:hAnsiTheme="majorHAnsi" w:cstheme="majorHAnsi"/>
          <w:b/>
          <w:bCs/>
          <w:sz w:val="32"/>
          <w:szCs w:val="32"/>
        </w:rPr>
      </w:pPr>
      <w:r w:rsidRPr="0052514A">
        <w:rPr>
          <w:rFonts w:asciiTheme="majorHAnsi" w:hAnsiTheme="majorHAnsi" w:cstheme="majorHAnsi"/>
          <w:b/>
          <w:bCs/>
          <w:sz w:val="32"/>
          <w:szCs w:val="32"/>
        </w:rPr>
        <w:t>7.</w:t>
      </w:r>
      <w:r w:rsidR="00454F86" w:rsidRPr="0052514A">
        <w:rPr>
          <w:rFonts w:asciiTheme="majorHAnsi" w:hAnsiTheme="majorHAnsi" w:cstheme="majorHAnsi"/>
          <w:b/>
          <w:bCs/>
          <w:sz w:val="32"/>
          <w:szCs w:val="32"/>
        </w:rPr>
        <w:t xml:space="preserve"> SUMMARY</w:t>
      </w:r>
      <w:r>
        <w:rPr>
          <w:rFonts w:asciiTheme="majorHAnsi" w:hAnsiTheme="majorHAnsi" w:cstheme="majorHAnsi"/>
          <w:b/>
          <w:bCs/>
          <w:sz w:val="32"/>
          <w:szCs w:val="32"/>
        </w:rPr>
        <w:t xml:space="preserve"> &amp; CONCLUSION</w:t>
      </w:r>
      <w:r w:rsidR="00454F86" w:rsidRPr="0052514A">
        <w:rPr>
          <w:rFonts w:asciiTheme="majorHAnsi" w:hAnsiTheme="majorHAnsi" w:cstheme="majorHAnsi"/>
          <w:b/>
          <w:bCs/>
          <w:sz w:val="32"/>
          <w:szCs w:val="32"/>
        </w:rPr>
        <w:t>:</w:t>
      </w:r>
      <w:r w:rsidRPr="0052514A">
        <w:rPr>
          <w:rFonts w:asciiTheme="majorHAnsi" w:hAnsiTheme="majorHAnsi" w:cstheme="majorHAnsi"/>
          <w:b/>
          <w:bCs/>
          <w:sz w:val="32"/>
          <w:szCs w:val="32"/>
        </w:rPr>
        <w:tab/>
      </w:r>
    </w:p>
    <w:tbl>
      <w:tblPr>
        <w:tblStyle w:val="TableGrid"/>
        <w:tblW w:w="9127" w:type="dxa"/>
        <w:tblLook w:val="04A0" w:firstRow="1" w:lastRow="0" w:firstColumn="1" w:lastColumn="0" w:noHBand="0" w:noVBand="1"/>
      </w:tblPr>
      <w:tblGrid>
        <w:gridCol w:w="2004"/>
        <w:gridCol w:w="7123"/>
      </w:tblGrid>
      <w:tr w:rsidR="00CA46A6" w14:paraId="2215F3B5" w14:textId="77777777" w:rsidTr="00BE73D1">
        <w:trPr>
          <w:trHeight w:val="470"/>
        </w:trPr>
        <w:tc>
          <w:tcPr>
            <w:tcW w:w="2004" w:type="dxa"/>
          </w:tcPr>
          <w:p w14:paraId="58D88662" w14:textId="693891AF" w:rsidR="00CA46A6" w:rsidRDefault="00CA46A6" w:rsidP="00CA46A6">
            <w:pPr>
              <w:rPr>
                <w:sz w:val="24"/>
                <w:szCs w:val="24"/>
              </w:rPr>
            </w:pPr>
          </w:p>
        </w:tc>
        <w:tc>
          <w:tcPr>
            <w:tcW w:w="7123" w:type="dxa"/>
          </w:tcPr>
          <w:p w14:paraId="05A83C17" w14:textId="3DC97906" w:rsidR="00CA46A6" w:rsidRPr="0052514A" w:rsidRDefault="00CA46A6" w:rsidP="00BE73D1">
            <w:pPr>
              <w:rPr>
                <w:rFonts w:asciiTheme="majorHAnsi" w:hAnsiTheme="majorHAnsi" w:cstheme="majorHAnsi"/>
                <w:sz w:val="28"/>
                <w:szCs w:val="28"/>
              </w:rPr>
            </w:pPr>
            <w:r w:rsidRPr="0052514A">
              <w:rPr>
                <w:rFonts w:asciiTheme="majorHAnsi" w:hAnsiTheme="majorHAnsi" w:cstheme="majorHAnsi"/>
                <w:sz w:val="28"/>
                <w:szCs w:val="28"/>
              </w:rPr>
              <w:t>Cooling Capacity Test</w:t>
            </w:r>
          </w:p>
        </w:tc>
      </w:tr>
      <w:tr w:rsidR="00CA46A6" w14:paraId="468C31D4" w14:textId="77777777" w:rsidTr="00BE73D1">
        <w:trPr>
          <w:trHeight w:val="494"/>
        </w:trPr>
        <w:tc>
          <w:tcPr>
            <w:tcW w:w="2004" w:type="dxa"/>
          </w:tcPr>
          <w:p w14:paraId="3F3326D1" w14:textId="77777777" w:rsidR="00CA46A6" w:rsidRDefault="00CA46A6" w:rsidP="00CE2F47">
            <w:pPr>
              <w:rPr>
                <w:sz w:val="24"/>
                <w:szCs w:val="24"/>
              </w:rPr>
            </w:pPr>
          </w:p>
        </w:tc>
        <w:tc>
          <w:tcPr>
            <w:tcW w:w="7123" w:type="dxa"/>
          </w:tcPr>
          <w:p w14:paraId="28650561" w14:textId="7534B3F7" w:rsidR="00CA46A6" w:rsidRPr="0052514A" w:rsidRDefault="00CA46A6" w:rsidP="00BE73D1">
            <w:pPr>
              <w:rPr>
                <w:rFonts w:asciiTheme="majorHAnsi" w:hAnsiTheme="majorHAnsi" w:cstheme="majorHAnsi"/>
                <w:sz w:val="28"/>
                <w:szCs w:val="28"/>
              </w:rPr>
            </w:pPr>
            <w:r w:rsidRPr="0052514A">
              <w:rPr>
                <w:rFonts w:asciiTheme="majorHAnsi" w:hAnsiTheme="majorHAnsi" w:cstheme="majorHAnsi"/>
                <w:sz w:val="28"/>
                <w:szCs w:val="28"/>
              </w:rPr>
              <w:t>Stepwise Profile Execution Under Load</w:t>
            </w:r>
          </w:p>
        </w:tc>
      </w:tr>
      <w:tr w:rsidR="00CA46A6" w14:paraId="392479E9" w14:textId="77777777" w:rsidTr="00BE73D1">
        <w:trPr>
          <w:trHeight w:val="470"/>
        </w:trPr>
        <w:tc>
          <w:tcPr>
            <w:tcW w:w="2004" w:type="dxa"/>
          </w:tcPr>
          <w:p w14:paraId="0B6078D2" w14:textId="77777777" w:rsidR="00CA46A6" w:rsidRDefault="00CA46A6" w:rsidP="00CE2F47">
            <w:pPr>
              <w:rPr>
                <w:sz w:val="24"/>
                <w:szCs w:val="24"/>
              </w:rPr>
            </w:pPr>
          </w:p>
        </w:tc>
        <w:tc>
          <w:tcPr>
            <w:tcW w:w="7123" w:type="dxa"/>
          </w:tcPr>
          <w:p w14:paraId="0F07CBDC" w14:textId="5591EA39" w:rsidR="00CA46A6" w:rsidRPr="0052514A" w:rsidRDefault="00CA46A6" w:rsidP="00BE73D1">
            <w:pPr>
              <w:rPr>
                <w:rFonts w:asciiTheme="majorHAnsi" w:hAnsiTheme="majorHAnsi" w:cstheme="majorHAnsi"/>
                <w:sz w:val="28"/>
                <w:szCs w:val="28"/>
              </w:rPr>
            </w:pPr>
            <w:r w:rsidRPr="0052514A">
              <w:rPr>
                <w:rFonts w:asciiTheme="majorHAnsi" w:hAnsiTheme="majorHAnsi" w:cstheme="majorHAnsi"/>
                <w:sz w:val="28"/>
                <w:szCs w:val="28"/>
              </w:rPr>
              <w:t>Run</w:t>
            </w:r>
            <w:r w:rsidRPr="0052514A">
              <w:rPr>
                <w:rFonts w:ascii="Cambria Math" w:hAnsi="Cambria Math" w:cs="Cambria Math"/>
                <w:sz w:val="28"/>
                <w:szCs w:val="28"/>
              </w:rPr>
              <w:t>‑</w:t>
            </w:r>
            <w:r w:rsidRPr="0052514A">
              <w:rPr>
                <w:rFonts w:asciiTheme="majorHAnsi" w:hAnsiTheme="majorHAnsi" w:cstheme="majorHAnsi"/>
                <w:sz w:val="28"/>
                <w:szCs w:val="28"/>
              </w:rPr>
              <w:t>to</w:t>
            </w:r>
            <w:r w:rsidRPr="0052514A">
              <w:rPr>
                <w:rFonts w:ascii="Cambria Math" w:hAnsi="Cambria Math" w:cs="Cambria Math"/>
                <w:sz w:val="28"/>
                <w:szCs w:val="28"/>
              </w:rPr>
              <w:t>‑</w:t>
            </w:r>
            <w:r w:rsidRPr="0052514A">
              <w:rPr>
                <w:rFonts w:asciiTheme="majorHAnsi" w:hAnsiTheme="majorHAnsi" w:cstheme="majorHAnsi"/>
                <w:sz w:val="28"/>
                <w:szCs w:val="28"/>
              </w:rPr>
              <w:t>Run Repeatability</w:t>
            </w:r>
          </w:p>
        </w:tc>
      </w:tr>
      <w:tr w:rsidR="00CA46A6" w14:paraId="0BC9D992" w14:textId="77777777" w:rsidTr="00BE73D1">
        <w:trPr>
          <w:trHeight w:val="494"/>
        </w:trPr>
        <w:tc>
          <w:tcPr>
            <w:tcW w:w="2004" w:type="dxa"/>
          </w:tcPr>
          <w:p w14:paraId="4765A1F5" w14:textId="77777777" w:rsidR="00CA46A6" w:rsidRDefault="00CA46A6" w:rsidP="00CE2F47">
            <w:pPr>
              <w:rPr>
                <w:sz w:val="24"/>
                <w:szCs w:val="24"/>
              </w:rPr>
            </w:pPr>
          </w:p>
        </w:tc>
        <w:tc>
          <w:tcPr>
            <w:tcW w:w="7123" w:type="dxa"/>
          </w:tcPr>
          <w:p w14:paraId="21030454" w14:textId="1DDB3CFE" w:rsidR="00CA46A6" w:rsidRPr="0052514A" w:rsidRDefault="00CA46A6" w:rsidP="00BE73D1">
            <w:pPr>
              <w:rPr>
                <w:rFonts w:asciiTheme="majorHAnsi" w:hAnsiTheme="majorHAnsi" w:cstheme="majorHAnsi"/>
                <w:sz w:val="28"/>
                <w:szCs w:val="28"/>
              </w:rPr>
            </w:pPr>
            <w:r w:rsidRPr="0052514A">
              <w:rPr>
                <w:rFonts w:asciiTheme="majorHAnsi" w:hAnsiTheme="majorHAnsi" w:cstheme="majorHAnsi"/>
                <w:sz w:val="28"/>
                <w:szCs w:val="28"/>
              </w:rPr>
              <w:t>Long</w:t>
            </w:r>
            <w:r w:rsidRPr="0052514A">
              <w:rPr>
                <w:rFonts w:ascii="Cambria Math" w:hAnsi="Cambria Math" w:cs="Cambria Math"/>
                <w:sz w:val="28"/>
                <w:szCs w:val="28"/>
              </w:rPr>
              <w:t>‑</w:t>
            </w:r>
            <w:r w:rsidRPr="0052514A">
              <w:rPr>
                <w:rFonts w:asciiTheme="majorHAnsi" w:hAnsiTheme="majorHAnsi" w:cstheme="majorHAnsi"/>
                <w:sz w:val="28"/>
                <w:szCs w:val="28"/>
              </w:rPr>
              <w:t>Term Stability</w:t>
            </w:r>
          </w:p>
        </w:tc>
      </w:tr>
      <w:tr w:rsidR="00CA46A6" w14:paraId="6B99AC2D" w14:textId="77777777" w:rsidTr="00BE73D1">
        <w:trPr>
          <w:trHeight w:val="470"/>
        </w:trPr>
        <w:tc>
          <w:tcPr>
            <w:tcW w:w="2004" w:type="dxa"/>
          </w:tcPr>
          <w:p w14:paraId="59AC5B5A" w14:textId="77777777" w:rsidR="00CA46A6" w:rsidRDefault="00CA46A6" w:rsidP="00CE2F47">
            <w:pPr>
              <w:rPr>
                <w:sz w:val="24"/>
                <w:szCs w:val="24"/>
              </w:rPr>
            </w:pPr>
          </w:p>
        </w:tc>
        <w:tc>
          <w:tcPr>
            <w:tcW w:w="7123" w:type="dxa"/>
          </w:tcPr>
          <w:p w14:paraId="44397711" w14:textId="1625A87C" w:rsidR="00CA46A6" w:rsidRPr="0052514A" w:rsidRDefault="00CA46A6" w:rsidP="00BE73D1">
            <w:pPr>
              <w:rPr>
                <w:rFonts w:asciiTheme="majorHAnsi" w:hAnsiTheme="majorHAnsi" w:cstheme="majorHAnsi"/>
                <w:sz w:val="28"/>
                <w:szCs w:val="28"/>
              </w:rPr>
            </w:pPr>
            <w:r w:rsidRPr="0052514A">
              <w:rPr>
                <w:rFonts w:asciiTheme="majorHAnsi" w:hAnsiTheme="majorHAnsi" w:cstheme="majorHAnsi"/>
                <w:sz w:val="28"/>
                <w:szCs w:val="28"/>
              </w:rPr>
              <w:t>Web Interface / Communication Reliability</w:t>
            </w:r>
          </w:p>
        </w:tc>
      </w:tr>
    </w:tbl>
    <w:p w14:paraId="754B9678" w14:textId="77777777" w:rsidR="00BE73D1" w:rsidRDefault="00BE73D1" w:rsidP="00BE73D1">
      <w:pPr>
        <w:spacing w:line="240" w:lineRule="auto"/>
        <w:rPr>
          <w:rFonts w:asciiTheme="majorHAnsi" w:hAnsiTheme="majorHAnsi" w:cstheme="majorHAnsi"/>
          <w:sz w:val="28"/>
          <w:szCs w:val="28"/>
        </w:rPr>
      </w:pPr>
    </w:p>
    <w:p w14:paraId="6D1B4FA8" w14:textId="03CD1455" w:rsidR="0052514A" w:rsidRDefault="00BE73D1" w:rsidP="0052514A">
      <w:pPr>
        <w:spacing w:line="276" w:lineRule="auto"/>
        <w:rPr>
          <w:rFonts w:asciiTheme="majorHAnsi" w:hAnsiTheme="majorHAnsi" w:cstheme="majorHAnsi"/>
          <w:sz w:val="28"/>
          <w:szCs w:val="28"/>
        </w:rPr>
      </w:pPr>
      <w:r w:rsidRPr="00BE73D1">
        <w:rPr>
          <w:rFonts w:asciiTheme="majorHAnsi" w:hAnsiTheme="majorHAnsi" w:cstheme="majorHAnsi"/>
          <w:sz w:val="28"/>
          <w:szCs w:val="28"/>
        </w:rPr>
        <w:t>Based on these results, the system is declared fully</w:t>
      </w:r>
      <w:r w:rsidR="0052514A">
        <w:rPr>
          <w:rFonts w:asciiTheme="majorHAnsi" w:hAnsiTheme="majorHAnsi" w:cstheme="majorHAnsi"/>
          <w:sz w:val="28"/>
          <w:szCs w:val="28"/>
        </w:rPr>
        <w:t xml:space="preserve"> validated </w:t>
      </w:r>
      <w:r w:rsidRPr="00BE73D1">
        <w:rPr>
          <w:rFonts w:asciiTheme="majorHAnsi" w:hAnsiTheme="majorHAnsi" w:cstheme="majorHAnsi"/>
          <w:sz w:val="28"/>
          <w:szCs w:val="28"/>
        </w:rPr>
        <w:t>and is certified as fit for its intended clinical, research, and diagnostic applications.</w:t>
      </w:r>
    </w:p>
    <w:p w14:paraId="62DFC396" w14:textId="77777777" w:rsidR="0052514A" w:rsidRDefault="0052514A" w:rsidP="0052514A">
      <w:pPr>
        <w:spacing w:line="276" w:lineRule="auto"/>
      </w:pPr>
    </w:p>
    <w:p w14:paraId="1176FF6D" w14:textId="3570428F" w:rsidR="0052514A" w:rsidRPr="0052514A" w:rsidRDefault="0052514A" w:rsidP="0052514A">
      <w:pPr>
        <w:spacing w:line="480" w:lineRule="auto"/>
        <w:rPr>
          <w:rFonts w:asciiTheme="majorHAnsi" w:hAnsiTheme="majorHAnsi" w:cstheme="majorHAnsi"/>
          <w:b/>
          <w:bCs/>
          <w:sz w:val="32"/>
          <w:szCs w:val="32"/>
        </w:rPr>
      </w:pPr>
      <w:r w:rsidRPr="0052514A">
        <w:rPr>
          <w:rFonts w:asciiTheme="majorHAnsi" w:hAnsiTheme="majorHAnsi" w:cstheme="majorHAnsi"/>
          <w:b/>
          <w:bCs/>
          <w:sz w:val="32"/>
          <w:szCs w:val="32"/>
        </w:rPr>
        <w:t>8.</w:t>
      </w:r>
      <w:r w:rsidRPr="0052514A">
        <w:rPr>
          <w:rFonts w:asciiTheme="majorHAnsi" w:hAnsiTheme="majorHAnsi" w:cstheme="majorHAnsi"/>
          <w:b/>
          <w:bCs/>
          <w:sz w:val="32"/>
          <w:szCs w:val="32"/>
        </w:rPr>
        <w:t>PERFORMANCE QUALIFICATION REPORT APPROVAL</w:t>
      </w:r>
      <w:r>
        <w:rPr>
          <w:rFonts w:asciiTheme="majorHAnsi" w:hAnsiTheme="majorHAnsi" w:cstheme="majorHAnsi"/>
          <w:b/>
          <w:bCs/>
          <w:sz w:val="32"/>
          <w:szCs w:val="32"/>
        </w:rPr>
        <w:t>:</w:t>
      </w:r>
    </w:p>
    <w:tbl>
      <w:tblPr>
        <w:tblStyle w:val="TableGrid"/>
        <w:tblW w:w="0" w:type="auto"/>
        <w:tblLook w:val="04A0" w:firstRow="1" w:lastRow="0" w:firstColumn="1" w:lastColumn="0" w:noHBand="0" w:noVBand="1"/>
      </w:tblPr>
      <w:tblGrid>
        <w:gridCol w:w="2254"/>
        <w:gridCol w:w="2254"/>
        <w:gridCol w:w="2254"/>
        <w:gridCol w:w="2254"/>
      </w:tblGrid>
      <w:tr w:rsidR="0052514A" w:rsidRPr="0052514A" w14:paraId="35595A47" w14:textId="77777777" w:rsidTr="00027D98">
        <w:trPr>
          <w:trHeight w:val="567"/>
        </w:trPr>
        <w:tc>
          <w:tcPr>
            <w:tcW w:w="2254" w:type="dxa"/>
            <w:vAlign w:val="center"/>
          </w:tcPr>
          <w:p w14:paraId="1D31A050"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Details</w:t>
            </w:r>
          </w:p>
        </w:tc>
        <w:tc>
          <w:tcPr>
            <w:tcW w:w="2254" w:type="dxa"/>
            <w:vAlign w:val="center"/>
          </w:tcPr>
          <w:p w14:paraId="13DFDAE2"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Designation</w:t>
            </w:r>
          </w:p>
        </w:tc>
        <w:tc>
          <w:tcPr>
            <w:tcW w:w="2254" w:type="dxa"/>
            <w:vAlign w:val="center"/>
          </w:tcPr>
          <w:p w14:paraId="0DDCBDF6"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Signature</w:t>
            </w:r>
          </w:p>
        </w:tc>
        <w:tc>
          <w:tcPr>
            <w:tcW w:w="2254" w:type="dxa"/>
            <w:vAlign w:val="center"/>
          </w:tcPr>
          <w:p w14:paraId="68704022"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Date</w:t>
            </w:r>
          </w:p>
        </w:tc>
      </w:tr>
      <w:tr w:rsidR="0052514A" w:rsidRPr="0052514A" w14:paraId="1DD21B30" w14:textId="77777777" w:rsidTr="00027D98">
        <w:trPr>
          <w:trHeight w:val="567"/>
        </w:trPr>
        <w:tc>
          <w:tcPr>
            <w:tcW w:w="2254" w:type="dxa"/>
            <w:vAlign w:val="center"/>
          </w:tcPr>
          <w:p w14:paraId="3FE92E49"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Prepared By</w:t>
            </w:r>
          </w:p>
        </w:tc>
        <w:tc>
          <w:tcPr>
            <w:tcW w:w="2254" w:type="dxa"/>
            <w:vAlign w:val="center"/>
          </w:tcPr>
          <w:p w14:paraId="6FA16DD9"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1F001B0A"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621A1630" w14:textId="77777777" w:rsidR="0052514A" w:rsidRPr="0052514A" w:rsidRDefault="0052514A" w:rsidP="0052514A">
            <w:pPr>
              <w:spacing w:line="480" w:lineRule="auto"/>
              <w:jc w:val="center"/>
              <w:rPr>
                <w:rFonts w:asciiTheme="majorHAnsi" w:hAnsiTheme="majorHAnsi" w:cstheme="majorHAnsi"/>
                <w:sz w:val="28"/>
                <w:szCs w:val="28"/>
              </w:rPr>
            </w:pPr>
          </w:p>
        </w:tc>
      </w:tr>
      <w:tr w:rsidR="0052514A" w:rsidRPr="0052514A" w14:paraId="24592660" w14:textId="77777777" w:rsidTr="00027D98">
        <w:trPr>
          <w:trHeight w:val="567"/>
        </w:trPr>
        <w:tc>
          <w:tcPr>
            <w:tcW w:w="2254" w:type="dxa"/>
            <w:vAlign w:val="center"/>
          </w:tcPr>
          <w:p w14:paraId="2069BB8F"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Reviewed By</w:t>
            </w:r>
          </w:p>
        </w:tc>
        <w:tc>
          <w:tcPr>
            <w:tcW w:w="2254" w:type="dxa"/>
            <w:vAlign w:val="center"/>
          </w:tcPr>
          <w:p w14:paraId="134D1C7E"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104AC274"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1F1283DB" w14:textId="77777777" w:rsidR="0052514A" w:rsidRPr="0052514A" w:rsidRDefault="0052514A" w:rsidP="0052514A">
            <w:pPr>
              <w:spacing w:line="480" w:lineRule="auto"/>
              <w:jc w:val="center"/>
              <w:rPr>
                <w:rFonts w:asciiTheme="majorHAnsi" w:hAnsiTheme="majorHAnsi" w:cstheme="majorHAnsi"/>
                <w:sz w:val="28"/>
                <w:szCs w:val="28"/>
              </w:rPr>
            </w:pPr>
          </w:p>
        </w:tc>
      </w:tr>
      <w:tr w:rsidR="0052514A" w:rsidRPr="0052514A" w14:paraId="52AF9680" w14:textId="77777777" w:rsidTr="00027D98">
        <w:trPr>
          <w:trHeight w:val="567"/>
        </w:trPr>
        <w:tc>
          <w:tcPr>
            <w:tcW w:w="2254" w:type="dxa"/>
            <w:vAlign w:val="center"/>
          </w:tcPr>
          <w:p w14:paraId="0B220519" w14:textId="77777777" w:rsidR="0052514A" w:rsidRPr="0052514A" w:rsidRDefault="0052514A" w:rsidP="0052514A">
            <w:pPr>
              <w:spacing w:line="480" w:lineRule="auto"/>
              <w:jc w:val="center"/>
              <w:rPr>
                <w:rFonts w:asciiTheme="majorHAnsi" w:hAnsiTheme="majorHAnsi" w:cstheme="majorHAnsi"/>
                <w:b/>
                <w:bCs/>
                <w:sz w:val="28"/>
                <w:szCs w:val="28"/>
              </w:rPr>
            </w:pPr>
            <w:r w:rsidRPr="0052514A">
              <w:rPr>
                <w:rFonts w:asciiTheme="majorHAnsi" w:hAnsiTheme="majorHAnsi" w:cstheme="majorHAnsi"/>
                <w:b/>
                <w:bCs/>
                <w:sz w:val="28"/>
                <w:szCs w:val="28"/>
              </w:rPr>
              <w:t>Approved By</w:t>
            </w:r>
          </w:p>
        </w:tc>
        <w:tc>
          <w:tcPr>
            <w:tcW w:w="2254" w:type="dxa"/>
            <w:vAlign w:val="center"/>
          </w:tcPr>
          <w:p w14:paraId="332A49DA"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78600BC1" w14:textId="77777777" w:rsidR="0052514A" w:rsidRPr="0052514A" w:rsidRDefault="0052514A" w:rsidP="0052514A">
            <w:pPr>
              <w:spacing w:line="480" w:lineRule="auto"/>
              <w:jc w:val="center"/>
              <w:rPr>
                <w:rFonts w:asciiTheme="majorHAnsi" w:hAnsiTheme="majorHAnsi" w:cstheme="majorHAnsi"/>
                <w:sz w:val="28"/>
                <w:szCs w:val="28"/>
              </w:rPr>
            </w:pPr>
          </w:p>
        </w:tc>
        <w:tc>
          <w:tcPr>
            <w:tcW w:w="2254" w:type="dxa"/>
            <w:vAlign w:val="center"/>
          </w:tcPr>
          <w:p w14:paraId="17AFE9F8" w14:textId="77777777" w:rsidR="0052514A" w:rsidRPr="0052514A" w:rsidRDefault="0052514A" w:rsidP="0052514A">
            <w:pPr>
              <w:spacing w:line="480" w:lineRule="auto"/>
              <w:jc w:val="center"/>
              <w:rPr>
                <w:rFonts w:asciiTheme="majorHAnsi" w:hAnsiTheme="majorHAnsi" w:cstheme="majorHAnsi"/>
                <w:sz w:val="28"/>
                <w:szCs w:val="28"/>
              </w:rPr>
            </w:pPr>
          </w:p>
        </w:tc>
      </w:tr>
    </w:tbl>
    <w:p w14:paraId="352D8A50" w14:textId="23471AF7" w:rsidR="0052514A" w:rsidRPr="0052514A" w:rsidRDefault="0052514A" w:rsidP="0052514A">
      <w:pPr>
        <w:pStyle w:val="Heading1"/>
        <w:spacing w:before="840" w:after="480" w:line="276" w:lineRule="auto"/>
        <w:rPr>
          <w:rFonts w:cstheme="majorHAnsi"/>
          <w:b/>
          <w:bCs/>
          <w:color w:val="auto"/>
        </w:rPr>
      </w:pPr>
      <w:r w:rsidRPr="0052514A">
        <w:rPr>
          <w:rFonts w:cstheme="majorHAnsi"/>
          <w:b/>
          <w:bCs/>
          <w:color w:val="auto"/>
        </w:rPr>
        <w:lastRenderedPageBreak/>
        <w:t>9</w:t>
      </w:r>
      <w:r>
        <w:rPr>
          <w:rFonts w:cstheme="majorHAnsi"/>
          <w:b/>
          <w:bCs/>
          <w:color w:val="auto"/>
        </w:rPr>
        <w:t>.</w:t>
      </w:r>
      <w:r w:rsidRPr="0052514A">
        <w:rPr>
          <w:rFonts w:cstheme="majorHAnsi"/>
          <w:b/>
          <w:bCs/>
          <w:color w:val="auto"/>
        </w:rPr>
        <w:t xml:space="preserve"> REVISION HISTORY</w:t>
      </w:r>
      <w:r>
        <w:rPr>
          <w:rFonts w:cstheme="majorHAnsi"/>
          <w:b/>
          <w:bCs/>
          <w:color w:val="auto"/>
        </w:rPr>
        <w:t>:</w:t>
      </w:r>
    </w:p>
    <w:tbl>
      <w:tblPr>
        <w:tblStyle w:val="TableGrid"/>
        <w:tblW w:w="0" w:type="auto"/>
        <w:tblLook w:val="04A0" w:firstRow="1" w:lastRow="0" w:firstColumn="1" w:lastColumn="0" w:noHBand="0" w:noVBand="1"/>
      </w:tblPr>
      <w:tblGrid>
        <w:gridCol w:w="1413"/>
        <w:gridCol w:w="1984"/>
        <w:gridCol w:w="2977"/>
        <w:gridCol w:w="2642"/>
      </w:tblGrid>
      <w:tr w:rsidR="0052514A" w:rsidRPr="0052514A" w14:paraId="6A79F188" w14:textId="77777777" w:rsidTr="00027D98">
        <w:trPr>
          <w:trHeight w:val="567"/>
        </w:trPr>
        <w:tc>
          <w:tcPr>
            <w:tcW w:w="1413" w:type="dxa"/>
            <w:vAlign w:val="center"/>
          </w:tcPr>
          <w:p w14:paraId="2F1FE26D" w14:textId="77777777" w:rsidR="0052514A" w:rsidRPr="0052514A" w:rsidRDefault="0052514A" w:rsidP="0052514A">
            <w:pPr>
              <w:spacing w:line="276" w:lineRule="auto"/>
              <w:jc w:val="center"/>
              <w:rPr>
                <w:rFonts w:asciiTheme="majorHAnsi" w:hAnsiTheme="majorHAnsi" w:cstheme="majorHAnsi"/>
                <w:sz w:val="24"/>
                <w:szCs w:val="24"/>
              </w:rPr>
            </w:pPr>
            <w:r w:rsidRPr="0052514A">
              <w:rPr>
                <w:rFonts w:asciiTheme="majorHAnsi" w:hAnsiTheme="majorHAnsi" w:cstheme="majorHAnsi"/>
                <w:sz w:val="24"/>
                <w:szCs w:val="24"/>
              </w:rPr>
              <w:t>Revision No.</w:t>
            </w:r>
          </w:p>
        </w:tc>
        <w:tc>
          <w:tcPr>
            <w:tcW w:w="1984" w:type="dxa"/>
            <w:vAlign w:val="center"/>
          </w:tcPr>
          <w:p w14:paraId="753E2E62" w14:textId="77777777" w:rsidR="0052514A" w:rsidRPr="0052514A" w:rsidRDefault="0052514A" w:rsidP="0052514A">
            <w:pPr>
              <w:spacing w:line="276" w:lineRule="auto"/>
              <w:jc w:val="center"/>
              <w:rPr>
                <w:rFonts w:asciiTheme="majorHAnsi" w:hAnsiTheme="majorHAnsi" w:cstheme="majorHAnsi"/>
                <w:sz w:val="24"/>
                <w:szCs w:val="24"/>
              </w:rPr>
            </w:pPr>
            <w:r w:rsidRPr="0052514A">
              <w:rPr>
                <w:rFonts w:asciiTheme="majorHAnsi" w:hAnsiTheme="majorHAnsi" w:cstheme="majorHAnsi"/>
                <w:sz w:val="24"/>
                <w:szCs w:val="24"/>
              </w:rPr>
              <w:t>Change Control No.</w:t>
            </w:r>
          </w:p>
        </w:tc>
        <w:tc>
          <w:tcPr>
            <w:tcW w:w="2977" w:type="dxa"/>
            <w:vAlign w:val="center"/>
          </w:tcPr>
          <w:p w14:paraId="6D866E0B" w14:textId="77777777" w:rsidR="0052514A" w:rsidRPr="0052514A" w:rsidRDefault="0052514A" w:rsidP="0052514A">
            <w:pPr>
              <w:spacing w:line="276" w:lineRule="auto"/>
              <w:jc w:val="center"/>
              <w:rPr>
                <w:rFonts w:asciiTheme="majorHAnsi" w:hAnsiTheme="majorHAnsi" w:cstheme="majorHAnsi"/>
                <w:sz w:val="24"/>
                <w:szCs w:val="24"/>
              </w:rPr>
            </w:pPr>
            <w:r w:rsidRPr="0052514A">
              <w:rPr>
                <w:rFonts w:asciiTheme="majorHAnsi" w:hAnsiTheme="majorHAnsi" w:cstheme="majorHAnsi"/>
                <w:sz w:val="24"/>
                <w:szCs w:val="24"/>
              </w:rPr>
              <w:t>Reason for revision</w:t>
            </w:r>
          </w:p>
        </w:tc>
        <w:tc>
          <w:tcPr>
            <w:tcW w:w="2642" w:type="dxa"/>
            <w:vAlign w:val="center"/>
          </w:tcPr>
          <w:p w14:paraId="5938935B" w14:textId="77777777" w:rsidR="0052514A" w:rsidRPr="0052514A" w:rsidRDefault="0052514A" w:rsidP="0052514A">
            <w:pPr>
              <w:spacing w:line="276" w:lineRule="auto"/>
              <w:jc w:val="center"/>
              <w:rPr>
                <w:rFonts w:asciiTheme="majorHAnsi" w:hAnsiTheme="majorHAnsi" w:cstheme="majorHAnsi"/>
                <w:sz w:val="24"/>
                <w:szCs w:val="24"/>
              </w:rPr>
            </w:pPr>
            <w:r w:rsidRPr="0052514A">
              <w:rPr>
                <w:rFonts w:asciiTheme="majorHAnsi" w:hAnsiTheme="majorHAnsi" w:cstheme="majorHAnsi"/>
                <w:sz w:val="24"/>
                <w:szCs w:val="24"/>
              </w:rPr>
              <w:t>Changes Incorporated</w:t>
            </w:r>
          </w:p>
        </w:tc>
      </w:tr>
      <w:tr w:rsidR="0052514A" w14:paraId="389869E8" w14:textId="77777777" w:rsidTr="00027D98">
        <w:trPr>
          <w:trHeight w:val="567"/>
        </w:trPr>
        <w:tc>
          <w:tcPr>
            <w:tcW w:w="1413" w:type="dxa"/>
            <w:vAlign w:val="center"/>
          </w:tcPr>
          <w:p w14:paraId="6333E8B0" w14:textId="77777777" w:rsidR="0052514A" w:rsidRDefault="0052514A" w:rsidP="0052514A">
            <w:pPr>
              <w:spacing w:line="276" w:lineRule="auto"/>
              <w:jc w:val="center"/>
            </w:pPr>
          </w:p>
        </w:tc>
        <w:tc>
          <w:tcPr>
            <w:tcW w:w="1984" w:type="dxa"/>
            <w:vAlign w:val="center"/>
          </w:tcPr>
          <w:p w14:paraId="5972928F" w14:textId="77777777" w:rsidR="0052514A" w:rsidRDefault="0052514A" w:rsidP="0052514A">
            <w:pPr>
              <w:spacing w:line="276" w:lineRule="auto"/>
              <w:jc w:val="center"/>
            </w:pPr>
          </w:p>
        </w:tc>
        <w:tc>
          <w:tcPr>
            <w:tcW w:w="2977" w:type="dxa"/>
            <w:vAlign w:val="center"/>
          </w:tcPr>
          <w:p w14:paraId="1B6D6400" w14:textId="77777777" w:rsidR="0052514A" w:rsidRDefault="0052514A" w:rsidP="0052514A">
            <w:pPr>
              <w:spacing w:line="276" w:lineRule="auto"/>
              <w:jc w:val="center"/>
            </w:pPr>
          </w:p>
        </w:tc>
        <w:tc>
          <w:tcPr>
            <w:tcW w:w="2642" w:type="dxa"/>
            <w:vAlign w:val="center"/>
          </w:tcPr>
          <w:p w14:paraId="4EA204A1" w14:textId="77777777" w:rsidR="0052514A" w:rsidRDefault="0052514A" w:rsidP="0052514A">
            <w:pPr>
              <w:spacing w:line="276" w:lineRule="auto"/>
              <w:jc w:val="center"/>
            </w:pPr>
          </w:p>
        </w:tc>
      </w:tr>
    </w:tbl>
    <w:p w14:paraId="351F6BCA" w14:textId="77777777" w:rsidR="0052514A" w:rsidRPr="00BE73D1" w:rsidRDefault="0052514A" w:rsidP="00BE73D1">
      <w:pPr>
        <w:spacing w:line="276" w:lineRule="auto"/>
        <w:rPr>
          <w:rFonts w:asciiTheme="majorHAnsi" w:hAnsiTheme="majorHAnsi" w:cstheme="majorHAnsi"/>
          <w:sz w:val="28"/>
          <w:szCs w:val="28"/>
        </w:rPr>
      </w:pPr>
    </w:p>
    <w:sectPr w:rsidR="0052514A" w:rsidRPr="00BE73D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20AF" w14:textId="77777777" w:rsidR="00697399" w:rsidRDefault="00697399" w:rsidP="00530231">
      <w:pPr>
        <w:spacing w:after="0" w:line="240" w:lineRule="auto"/>
      </w:pPr>
      <w:r>
        <w:separator/>
      </w:r>
    </w:p>
  </w:endnote>
  <w:endnote w:type="continuationSeparator" w:id="0">
    <w:p w14:paraId="799A8E93" w14:textId="77777777" w:rsidR="00697399" w:rsidRDefault="00697399" w:rsidP="0053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color w:val="323E4F" w:themeColor="text2" w:themeShade="BF"/>
      </w:rPr>
      <w:id w:val="565050523"/>
      <w:docPartObj>
        <w:docPartGallery w:val="Page Numbers (Top of Page)"/>
        <w:docPartUnique/>
      </w:docPartObj>
    </w:sdtPr>
    <w:sdtEndPr>
      <w:rPr>
        <w:b w:val="0"/>
        <w:bCs w:val="0"/>
      </w:rPr>
    </w:sdtEndPr>
    <w:sdtContent>
      <w:sdt>
        <w:sdtPr>
          <w:rPr>
            <w:rFonts w:ascii="Cambria" w:hAnsi="Cambria"/>
            <w:color w:val="323E4F" w:themeColor="text2" w:themeShade="BF"/>
          </w:rPr>
          <w:id w:val="1852440197"/>
          <w:docPartObj>
            <w:docPartGallery w:val="Page Numbers (Top of Page)"/>
            <w:docPartUnique/>
          </w:docPartObj>
        </w:sdtPr>
        <w:sdtContent>
          <w:p w14:paraId="76EF94F9" w14:textId="77777777" w:rsidR="00306CAE" w:rsidRPr="00CF5D1F" w:rsidRDefault="00306CAE" w:rsidP="009414D4">
            <w:pPr>
              <w:tabs>
                <w:tab w:val="center" w:pos="4550"/>
                <w:tab w:val="left" w:pos="5818"/>
                <w:tab w:val="right" w:pos="9100"/>
              </w:tabs>
              <w:ind w:left="-567" w:right="-165"/>
              <w:jc w:val="center"/>
              <w:rPr>
                <w:color w:val="222A35" w:themeColor="text2" w:themeShade="80"/>
                <w:sz w:val="24"/>
                <w:szCs w:val="24"/>
              </w:rPr>
            </w:pPr>
            <w:r w:rsidRPr="008310E6">
              <w:rPr>
                <w:rFonts w:ascii="Times New Roman" w:hAnsi="Times New Roman" w:cs="Times New Roman"/>
                <w:color w:val="000000" w:themeColor="text1"/>
              </w:rPr>
              <w:t xml:space="preserve"> </w:t>
            </w:r>
            <w:proofErr w:type="spellStart"/>
            <w:r w:rsidRPr="008310E6">
              <w:rPr>
                <w:rFonts w:ascii="Times New Roman" w:hAnsi="Times New Roman" w:cs="Times New Roman"/>
                <w:color w:val="000000" w:themeColor="text1"/>
              </w:rPr>
              <w:t>Candore</w:t>
            </w:r>
            <w:proofErr w:type="spellEnd"/>
            <w:r w:rsidRPr="008310E6">
              <w:rPr>
                <w:rFonts w:ascii="Times New Roman" w:hAnsi="Times New Roman" w:cs="Times New Roman"/>
                <w:color w:val="000000" w:themeColor="text1"/>
              </w:rPr>
              <w:t xml:space="preserve"> Bioscience</w:t>
            </w:r>
            <w:r>
              <w:rPr>
                <w:color w:val="8496B0" w:themeColor="text2" w:themeTint="99"/>
                <w:spacing w:val="60"/>
                <w:sz w:val="24"/>
                <w:szCs w:val="24"/>
              </w:rPr>
              <w:tab/>
              <w:t>Confidential</w:t>
            </w:r>
            <w:r>
              <w:rPr>
                <w:color w:val="8496B0" w:themeColor="text2" w:themeTint="99"/>
                <w:spacing w:val="60"/>
                <w:sz w:val="24"/>
                <w:szCs w:val="24"/>
              </w:rPr>
              <w:tab/>
            </w:r>
            <w:r>
              <w:rPr>
                <w:color w:val="8496B0" w:themeColor="text2" w:themeTint="99"/>
                <w:spacing w:val="60"/>
                <w:sz w:val="24"/>
                <w:szCs w:val="24"/>
              </w:rPr>
              <w:tab/>
            </w:r>
            <w:r w:rsidRPr="002B21D8">
              <w:rPr>
                <w:spacing w:val="60"/>
                <w:sz w:val="24"/>
                <w:szCs w:val="24"/>
              </w:rPr>
              <w:t>Page</w:t>
            </w:r>
            <w:r w:rsidRPr="002B21D8">
              <w:rPr>
                <w:sz w:val="24"/>
                <w:szCs w:val="24"/>
              </w:rPr>
              <w:t xml:space="preserve"> </w:t>
            </w:r>
            <w:r w:rsidRPr="002B21D8">
              <w:rPr>
                <w:sz w:val="24"/>
                <w:szCs w:val="24"/>
              </w:rPr>
              <w:fldChar w:fldCharType="begin"/>
            </w:r>
            <w:r w:rsidRPr="002B21D8">
              <w:rPr>
                <w:sz w:val="24"/>
                <w:szCs w:val="24"/>
              </w:rPr>
              <w:instrText xml:space="preserve"> PAGE   \* MERGEFORMAT </w:instrText>
            </w:r>
            <w:r w:rsidRPr="002B21D8">
              <w:rPr>
                <w:sz w:val="24"/>
                <w:szCs w:val="24"/>
              </w:rPr>
              <w:fldChar w:fldCharType="separate"/>
            </w:r>
            <w:r w:rsidR="00F17650">
              <w:rPr>
                <w:noProof/>
                <w:sz w:val="24"/>
                <w:szCs w:val="24"/>
              </w:rPr>
              <w:t>10</w:t>
            </w:r>
            <w:r w:rsidRPr="002B21D8">
              <w:rPr>
                <w:sz w:val="24"/>
                <w:szCs w:val="24"/>
              </w:rPr>
              <w:fldChar w:fldCharType="end"/>
            </w:r>
            <w:r w:rsidRPr="002B21D8">
              <w:rPr>
                <w:sz w:val="24"/>
                <w:szCs w:val="24"/>
              </w:rPr>
              <w:t xml:space="preserve"> | </w:t>
            </w:r>
            <w:r w:rsidRPr="002B21D8">
              <w:rPr>
                <w:sz w:val="24"/>
                <w:szCs w:val="24"/>
              </w:rPr>
              <w:fldChar w:fldCharType="begin"/>
            </w:r>
            <w:r w:rsidRPr="002B21D8">
              <w:rPr>
                <w:sz w:val="24"/>
                <w:szCs w:val="24"/>
              </w:rPr>
              <w:instrText xml:space="preserve"> NUMPAGES  \* Arabic  \* MERGEFORMAT </w:instrText>
            </w:r>
            <w:r w:rsidRPr="002B21D8">
              <w:rPr>
                <w:sz w:val="24"/>
                <w:szCs w:val="24"/>
              </w:rPr>
              <w:fldChar w:fldCharType="separate"/>
            </w:r>
            <w:r w:rsidR="00F17650">
              <w:rPr>
                <w:noProof/>
                <w:sz w:val="24"/>
                <w:szCs w:val="24"/>
              </w:rPr>
              <w:t>10</w:t>
            </w:r>
            <w:r w:rsidRPr="002B21D8">
              <w:rPr>
                <w:sz w:val="24"/>
                <w:szCs w:val="24"/>
              </w:rPr>
              <w:fldChar w:fldCharType="end"/>
            </w:r>
          </w:p>
        </w:sdtContent>
      </w:sdt>
    </w:sdtContent>
  </w:sdt>
  <w:p w14:paraId="6033188E" w14:textId="77777777" w:rsidR="00306CAE" w:rsidRDefault="00306CAE" w:rsidP="00941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8C5D" w14:textId="77777777" w:rsidR="00697399" w:rsidRDefault="00697399" w:rsidP="00530231">
      <w:pPr>
        <w:spacing w:after="0" w:line="240" w:lineRule="auto"/>
      </w:pPr>
      <w:r>
        <w:separator/>
      </w:r>
    </w:p>
  </w:footnote>
  <w:footnote w:type="continuationSeparator" w:id="0">
    <w:p w14:paraId="64437425" w14:textId="77777777" w:rsidR="00697399" w:rsidRDefault="00697399" w:rsidP="0053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4729"/>
      <w:gridCol w:w="3352"/>
    </w:tblGrid>
    <w:tr w:rsidR="00306CAE" w:rsidRPr="00452FDF" w14:paraId="30166CE2" w14:textId="77777777" w:rsidTr="000B4A6F">
      <w:trPr>
        <w:trHeight w:val="550"/>
        <w:jc w:val="center"/>
      </w:trPr>
      <w:tc>
        <w:tcPr>
          <w:tcW w:w="1656" w:type="dxa"/>
          <w:vMerge w:val="restart"/>
        </w:tcPr>
        <w:p w14:paraId="709B0BC8" w14:textId="77777777" w:rsidR="00306CAE" w:rsidRPr="00452FDF" w:rsidRDefault="00306CAE" w:rsidP="008A4D07">
          <w:pPr>
            <w:pStyle w:val="Header"/>
            <w:rPr>
              <w:rFonts w:ascii="Times New Roman" w:hAnsi="Times New Roman"/>
              <w:b/>
              <w:color w:val="FFFFFF" w:themeColor="background1"/>
              <w:sz w:val="28"/>
            </w:rPr>
          </w:pPr>
          <w:r w:rsidRPr="00452FDF">
            <w:rPr>
              <w:rFonts w:ascii="Times New Roman" w:hAnsi="Times New Roman"/>
              <w:noProof/>
              <w:sz w:val="24"/>
              <w:szCs w:val="24"/>
              <w:lang w:eastAsia="en-IN"/>
            </w:rPr>
            <w:drawing>
              <wp:anchor distT="0" distB="0" distL="114300" distR="114300" simplePos="0" relativeHeight="251659264" behindDoc="1" locked="0" layoutInCell="1" allowOverlap="1" wp14:anchorId="7A1FBEC8" wp14:editId="47E96676">
                <wp:simplePos x="0" y="0"/>
                <wp:positionH relativeFrom="column">
                  <wp:posOffset>4445</wp:posOffset>
                </wp:positionH>
                <wp:positionV relativeFrom="paragraph">
                  <wp:posOffset>54610</wp:posOffset>
                </wp:positionV>
                <wp:extent cx="914400" cy="895985"/>
                <wp:effectExtent l="0" t="0" r="0" b="0"/>
                <wp:wrapSquare wrapText="bothSides"/>
                <wp:docPr id="12" name="Picture 12" descr="candore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dore - logo"/>
                        <pic:cNvPicPr>
                          <a:picLocks noChangeAspect="1" noChangeArrowheads="1"/>
                        </pic:cNvPicPr>
                      </pic:nvPicPr>
                      <pic:blipFill>
                        <a:blip r:embed="rId1" cstate="print"/>
                        <a:srcRect/>
                        <a:stretch>
                          <a:fillRect/>
                        </a:stretch>
                      </pic:blipFill>
                      <pic:spPr bwMode="auto">
                        <a:xfrm>
                          <a:off x="0" y="0"/>
                          <a:ext cx="914400" cy="895985"/>
                        </a:xfrm>
                        <a:prstGeom prst="rect">
                          <a:avLst/>
                        </a:prstGeom>
                        <a:noFill/>
                        <a:ln w="9525">
                          <a:noFill/>
                          <a:miter lim="800000"/>
                          <a:headEnd/>
                          <a:tailEnd/>
                        </a:ln>
                      </pic:spPr>
                    </pic:pic>
                  </a:graphicData>
                </a:graphic>
                <wp14:sizeRelV relativeFrom="margin">
                  <wp14:pctHeight>0</wp14:pctHeight>
                </wp14:sizeRelV>
              </wp:anchor>
            </w:drawing>
          </w:r>
        </w:p>
      </w:tc>
      <w:tc>
        <w:tcPr>
          <w:tcW w:w="4729" w:type="dxa"/>
          <w:vMerge w:val="restart"/>
          <w:vAlign w:val="center"/>
        </w:tcPr>
        <w:p w14:paraId="071FDAB7" w14:textId="11EE4C7E" w:rsidR="00306CAE" w:rsidRPr="00530231" w:rsidRDefault="00306CAE" w:rsidP="00530231">
          <w:pPr>
            <w:pStyle w:val="Header"/>
            <w:jc w:val="center"/>
            <w:rPr>
              <w:rFonts w:asciiTheme="majorHAnsi" w:eastAsia="Calibri" w:hAnsiTheme="majorHAnsi" w:cstheme="majorHAnsi"/>
              <w:b/>
              <w:sz w:val="36"/>
              <w:szCs w:val="36"/>
            </w:rPr>
          </w:pPr>
          <w:r>
            <w:rPr>
              <w:rFonts w:asciiTheme="majorHAnsi" w:hAnsiTheme="majorHAnsi" w:cstheme="majorHAnsi"/>
              <w:b/>
              <w:sz w:val="36"/>
              <w:szCs w:val="36"/>
            </w:rPr>
            <w:t xml:space="preserve">PQ Of </w:t>
          </w:r>
          <w:r w:rsidR="00AE5B1F">
            <w:rPr>
              <w:rFonts w:asciiTheme="majorHAnsi" w:hAnsiTheme="majorHAnsi" w:cstheme="majorHAnsi"/>
              <w:b/>
              <w:sz w:val="36"/>
              <w:szCs w:val="36"/>
            </w:rPr>
            <w:t>Cooling Pad</w:t>
          </w:r>
        </w:p>
      </w:tc>
      <w:tc>
        <w:tcPr>
          <w:tcW w:w="3352" w:type="dxa"/>
          <w:vAlign w:val="center"/>
        </w:tcPr>
        <w:p w14:paraId="6C16570D" w14:textId="77777777" w:rsidR="00306CAE" w:rsidRPr="00530231" w:rsidRDefault="00306CAE" w:rsidP="00530231">
          <w:pPr>
            <w:pStyle w:val="Header"/>
            <w:tabs>
              <w:tab w:val="left" w:pos="3503"/>
            </w:tabs>
            <w:rPr>
              <w:rFonts w:ascii="Times New Roman" w:eastAsia="Calibri" w:hAnsi="Times New Roman"/>
              <w:b/>
              <w:sz w:val="24"/>
              <w:szCs w:val="24"/>
            </w:rPr>
          </w:pPr>
          <w:r>
            <w:rPr>
              <w:rFonts w:ascii="Times New Roman" w:eastAsia="Calibri" w:hAnsi="Times New Roman"/>
              <w:b/>
              <w:sz w:val="24"/>
              <w:szCs w:val="24"/>
            </w:rPr>
            <w:t>Equipment No: CDF 01</w:t>
          </w:r>
        </w:p>
      </w:tc>
    </w:tr>
    <w:tr w:rsidR="00306CAE" w:rsidRPr="00452FDF" w14:paraId="7D7E26DC" w14:textId="77777777" w:rsidTr="000B4A6F">
      <w:trPr>
        <w:trHeight w:val="550"/>
        <w:jc w:val="center"/>
      </w:trPr>
      <w:tc>
        <w:tcPr>
          <w:tcW w:w="1656" w:type="dxa"/>
          <w:vMerge/>
        </w:tcPr>
        <w:p w14:paraId="675BE7F3" w14:textId="77777777" w:rsidR="00306CAE" w:rsidRPr="00452FDF" w:rsidRDefault="00306CAE" w:rsidP="00530231">
          <w:pPr>
            <w:pStyle w:val="Header"/>
            <w:rPr>
              <w:rFonts w:ascii="Times New Roman" w:eastAsia="Calibri" w:hAnsi="Times New Roman"/>
              <w:b/>
              <w:color w:val="FFFFFF"/>
            </w:rPr>
          </w:pPr>
        </w:p>
      </w:tc>
      <w:tc>
        <w:tcPr>
          <w:tcW w:w="4729" w:type="dxa"/>
          <w:vMerge/>
        </w:tcPr>
        <w:p w14:paraId="4BDE4AEA" w14:textId="77777777" w:rsidR="00306CAE" w:rsidRPr="00530231" w:rsidRDefault="00306CAE" w:rsidP="00530231">
          <w:pPr>
            <w:pStyle w:val="Header"/>
            <w:rPr>
              <w:rFonts w:ascii="Times New Roman" w:eastAsia="Calibri" w:hAnsi="Times New Roman"/>
              <w:b/>
            </w:rPr>
          </w:pPr>
        </w:p>
      </w:tc>
      <w:tc>
        <w:tcPr>
          <w:tcW w:w="3352" w:type="dxa"/>
          <w:vAlign w:val="center"/>
        </w:tcPr>
        <w:p w14:paraId="29ECD398" w14:textId="77777777" w:rsidR="00306CAE" w:rsidRPr="00530231" w:rsidRDefault="00306CAE" w:rsidP="00530231">
          <w:pPr>
            <w:pStyle w:val="Header"/>
            <w:tabs>
              <w:tab w:val="left" w:pos="3503"/>
            </w:tabs>
            <w:rPr>
              <w:rFonts w:ascii="Times New Roman" w:eastAsia="Calibri" w:hAnsi="Times New Roman"/>
              <w:b/>
              <w:sz w:val="24"/>
              <w:szCs w:val="24"/>
            </w:rPr>
          </w:pPr>
          <w:r w:rsidRPr="00530231">
            <w:rPr>
              <w:rFonts w:ascii="Times New Roman" w:eastAsia="Calibri" w:hAnsi="Times New Roman"/>
              <w:b/>
              <w:sz w:val="24"/>
              <w:szCs w:val="24"/>
            </w:rPr>
            <w:t>Rev No.: 00</w:t>
          </w:r>
        </w:p>
      </w:tc>
    </w:tr>
    <w:tr w:rsidR="00306CAE" w:rsidRPr="00452FDF" w14:paraId="4ABFC53D" w14:textId="77777777" w:rsidTr="000B4A6F">
      <w:trPr>
        <w:trHeight w:val="551"/>
        <w:jc w:val="center"/>
      </w:trPr>
      <w:tc>
        <w:tcPr>
          <w:tcW w:w="1656" w:type="dxa"/>
          <w:vMerge/>
        </w:tcPr>
        <w:p w14:paraId="6BA5D269" w14:textId="77777777" w:rsidR="00306CAE" w:rsidRPr="00452FDF" w:rsidRDefault="00306CAE" w:rsidP="00530231">
          <w:pPr>
            <w:pStyle w:val="Header"/>
            <w:rPr>
              <w:rFonts w:ascii="Times New Roman" w:eastAsia="Calibri" w:hAnsi="Times New Roman"/>
              <w:b/>
              <w:color w:val="FFFFFF"/>
            </w:rPr>
          </w:pPr>
        </w:p>
      </w:tc>
      <w:tc>
        <w:tcPr>
          <w:tcW w:w="4729" w:type="dxa"/>
          <w:vMerge/>
        </w:tcPr>
        <w:p w14:paraId="5385F629" w14:textId="77777777" w:rsidR="00306CAE" w:rsidRPr="00530231" w:rsidRDefault="00306CAE" w:rsidP="00530231">
          <w:pPr>
            <w:pStyle w:val="Header"/>
            <w:rPr>
              <w:rFonts w:ascii="Times New Roman" w:eastAsia="Calibri" w:hAnsi="Times New Roman"/>
              <w:b/>
            </w:rPr>
          </w:pPr>
        </w:p>
      </w:tc>
      <w:tc>
        <w:tcPr>
          <w:tcW w:w="3352" w:type="dxa"/>
          <w:vAlign w:val="center"/>
        </w:tcPr>
        <w:p w14:paraId="55417203" w14:textId="77777777" w:rsidR="00306CAE" w:rsidRPr="00530231" w:rsidRDefault="00306CAE" w:rsidP="00530231">
          <w:pPr>
            <w:pStyle w:val="Header"/>
            <w:tabs>
              <w:tab w:val="left" w:pos="3503"/>
            </w:tabs>
            <w:rPr>
              <w:rFonts w:ascii="Times New Roman" w:eastAsia="Calibri" w:hAnsi="Times New Roman"/>
              <w:b/>
              <w:sz w:val="24"/>
              <w:szCs w:val="24"/>
            </w:rPr>
          </w:pPr>
          <w:r>
            <w:rPr>
              <w:rFonts w:ascii="Times New Roman" w:eastAsia="Calibri" w:hAnsi="Times New Roman"/>
              <w:b/>
              <w:sz w:val="24"/>
              <w:szCs w:val="24"/>
            </w:rPr>
            <w:t>Effective Date:01/03/24</w:t>
          </w:r>
        </w:p>
      </w:tc>
    </w:tr>
  </w:tbl>
  <w:p w14:paraId="39FEA16F" w14:textId="77777777" w:rsidR="00306CAE" w:rsidRDefault="0030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73CB"/>
    <w:multiLevelType w:val="hybridMultilevel"/>
    <w:tmpl w:val="2196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370AB0"/>
    <w:multiLevelType w:val="hybridMultilevel"/>
    <w:tmpl w:val="6032E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6274E4"/>
    <w:multiLevelType w:val="hybridMultilevel"/>
    <w:tmpl w:val="2CC2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8497073">
    <w:abstractNumId w:val="1"/>
  </w:num>
  <w:num w:numId="2" w16cid:durableId="1794398925">
    <w:abstractNumId w:val="0"/>
  </w:num>
  <w:num w:numId="3" w16cid:durableId="145675075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D2"/>
    <w:rsid w:val="0000298E"/>
    <w:rsid w:val="00003338"/>
    <w:rsid w:val="0003491B"/>
    <w:rsid w:val="000375A6"/>
    <w:rsid w:val="00041A47"/>
    <w:rsid w:val="00045D21"/>
    <w:rsid w:val="00063F7C"/>
    <w:rsid w:val="000873A1"/>
    <w:rsid w:val="000918AE"/>
    <w:rsid w:val="000B4A6F"/>
    <w:rsid w:val="000F33CE"/>
    <w:rsid w:val="00124168"/>
    <w:rsid w:val="00127DB7"/>
    <w:rsid w:val="00145EFB"/>
    <w:rsid w:val="001C0F3C"/>
    <w:rsid w:val="001C5A0B"/>
    <w:rsid w:val="002056FE"/>
    <w:rsid w:val="00206E91"/>
    <w:rsid w:val="00221A9F"/>
    <w:rsid w:val="002A421E"/>
    <w:rsid w:val="002C183E"/>
    <w:rsid w:val="00306CAE"/>
    <w:rsid w:val="00330D54"/>
    <w:rsid w:val="00336FF8"/>
    <w:rsid w:val="00363E57"/>
    <w:rsid w:val="003859FA"/>
    <w:rsid w:val="003F0103"/>
    <w:rsid w:val="003F405E"/>
    <w:rsid w:val="004030F7"/>
    <w:rsid w:val="00426CD0"/>
    <w:rsid w:val="00443B29"/>
    <w:rsid w:val="00454F86"/>
    <w:rsid w:val="00486BEF"/>
    <w:rsid w:val="00495CDB"/>
    <w:rsid w:val="004E06D2"/>
    <w:rsid w:val="004E31F4"/>
    <w:rsid w:val="0052514A"/>
    <w:rsid w:val="00530231"/>
    <w:rsid w:val="005424E6"/>
    <w:rsid w:val="00583A85"/>
    <w:rsid w:val="005C4911"/>
    <w:rsid w:val="0062730C"/>
    <w:rsid w:val="0068193A"/>
    <w:rsid w:val="0069112B"/>
    <w:rsid w:val="00696C79"/>
    <w:rsid w:val="00697399"/>
    <w:rsid w:val="006A46A3"/>
    <w:rsid w:val="006C4EA8"/>
    <w:rsid w:val="00703EEB"/>
    <w:rsid w:val="00741679"/>
    <w:rsid w:val="007B3AEB"/>
    <w:rsid w:val="007D0A89"/>
    <w:rsid w:val="007F3BC8"/>
    <w:rsid w:val="00803679"/>
    <w:rsid w:val="00830C1F"/>
    <w:rsid w:val="00834D1D"/>
    <w:rsid w:val="008376FF"/>
    <w:rsid w:val="00844064"/>
    <w:rsid w:val="008A4D07"/>
    <w:rsid w:val="008B12FB"/>
    <w:rsid w:val="008F1E46"/>
    <w:rsid w:val="00917831"/>
    <w:rsid w:val="00936B58"/>
    <w:rsid w:val="009414D4"/>
    <w:rsid w:val="0095096D"/>
    <w:rsid w:val="009B13BA"/>
    <w:rsid w:val="009B73A8"/>
    <w:rsid w:val="009D1226"/>
    <w:rsid w:val="00A107DD"/>
    <w:rsid w:val="00A1291D"/>
    <w:rsid w:val="00A27E2F"/>
    <w:rsid w:val="00A33E6C"/>
    <w:rsid w:val="00A52D79"/>
    <w:rsid w:val="00A93A97"/>
    <w:rsid w:val="00AB4441"/>
    <w:rsid w:val="00AE5B1F"/>
    <w:rsid w:val="00B40218"/>
    <w:rsid w:val="00B43085"/>
    <w:rsid w:val="00B46127"/>
    <w:rsid w:val="00B53E64"/>
    <w:rsid w:val="00B72747"/>
    <w:rsid w:val="00B87955"/>
    <w:rsid w:val="00BC0FD7"/>
    <w:rsid w:val="00BE73D1"/>
    <w:rsid w:val="00C02808"/>
    <w:rsid w:val="00C5243D"/>
    <w:rsid w:val="00C53899"/>
    <w:rsid w:val="00C96D7B"/>
    <w:rsid w:val="00CA442A"/>
    <w:rsid w:val="00CA46A6"/>
    <w:rsid w:val="00CE2F47"/>
    <w:rsid w:val="00CF1564"/>
    <w:rsid w:val="00D0023D"/>
    <w:rsid w:val="00D17355"/>
    <w:rsid w:val="00D44629"/>
    <w:rsid w:val="00DE1305"/>
    <w:rsid w:val="00DF3863"/>
    <w:rsid w:val="00E15E5C"/>
    <w:rsid w:val="00E21129"/>
    <w:rsid w:val="00E52B80"/>
    <w:rsid w:val="00E606F1"/>
    <w:rsid w:val="00E92B6D"/>
    <w:rsid w:val="00E94536"/>
    <w:rsid w:val="00E94D9E"/>
    <w:rsid w:val="00EA0314"/>
    <w:rsid w:val="00EB39CE"/>
    <w:rsid w:val="00EC43E9"/>
    <w:rsid w:val="00EE24D3"/>
    <w:rsid w:val="00F17650"/>
    <w:rsid w:val="00F24474"/>
    <w:rsid w:val="00F24757"/>
    <w:rsid w:val="00F262C3"/>
    <w:rsid w:val="00F829E8"/>
    <w:rsid w:val="00FA2568"/>
    <w:rsid w:val="00FE186E"/>
    <w:rsid w:val="00FF16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3B0F"/>
  <w15:chartTrackingRefBased/>
  <w15:docId w15:val="{B71BADED-792C-4937-8CEC-7405B052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5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5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5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5A0B"/>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C5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0B"/>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69112B"/>
    <w:rPr>
      <w:i/>
      <w:iCs/>
      <w:color w:val="404040" w:themeColor="text1" w:themeTint="BF"/>
    </w:rPr>
  </w:style>
  <w:style w:type="paragraph" w:styleId="Subtitle">
    <w:name w:val="Subtitle"/>
    <w:basedOn w:val="Normal"/>
    <w:next w:val="Normal"/>
    <w:link w:val="SubtitleChar"/>
    <w:uiPriority w:val="11"/>
    <w:qFormat/>
    <w:rsid w:val="006911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112B"/>
    <w:rPr>
      <w:rFonts w:eastAsiaTheme="minorEastAsia"/>
      <w:color w:val="5A5A5A" w:themeColor="text1" w:themeTint="A5"/>
      <w:spacing w:val="15"/>
    </w:rPr>
  </w:style>
  <w:style w:type="paragraph" w:styleId="Header">
    <w:name w:val="header"/>
    <w:aliases w:val="Char Char Char,Char Char Char Char Char Char Char,Char Char Char1,Char Char Char Char"/>
    <w:basedOn w:val="Normal"/>
    <w:link w:val="HeaderChar"/>
    <w:uiPriority w:val="99"/>
    <w:unhideWhenUsed/>
    <w:rsid w:val="00530231"/>
    <w:pPr>
      <w:tabs>
        <w:tab w:val="center" w:pos="4513"/>
        <w:tab w:val="right" w:pos="9026"/>
      </w:tabs>
      <w:spacing w:after="0" w:line="240" w:lineRule="auto"/>
    </w:pPr>
  </w:style>
  <w:style w:type="character" w:customStyle="1" w:styleId="HeaderChar">
    <w:name w:val="Header Char"/>
    <w:aliases w:val="Char Char Char Char2,Char Char Char Char Char Char Char Char1,Char Char Char1 Char1,Char Char Char Char Char1"/>
    <w:basedOn w:val="DefaultParagraphFont"/>
    <w:link w:val="Header"/>
    <w:uiPriority w:val="99"/>
    <w:rsid w:val="00530231"/>
  </w:style>
  <w:style w:type="paragraph" w:styleId="Footer">
    <w:name w:val="footer"/>
    <w:basedOn w:val="Normal"/>
    <w:link w:val="FooterChar"/>
    <w:uiPriority w:val="99"/>
    <w:unhideWhenUsed/>
    <w:rsid w:val="005302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231"/>
  </w:style>
  <w:style w:type="character" w:customStyle="1" w:styleId="HeaderChar1">
    <w:name w:val="Header Char1"/>
    <w:aliases w:val="Char Char Char Char1,Char Char Char Char Char Char Char Char,Char Char Char1 Char,Char Char Char Char Char"/>
    <w:uiPriority w:val="99"/>
    <w:rsid w:val="00530231"/>
    <w:rPr>
      <w:rFonts w:ascii="Arial" w:eastAsia="Times New Roman" w:hAnsi="Arial" w:cs="Times New Roman"/>
    </w:rPr>
  </w:style>
  <w:style w:type="character" w:styleId="IntenseReference">
    <w:name w:val="Intense Reference"/>
    <w:basedOn w:val="DefaultParagraphFont"/>
    <w:uiPriority w:val="32"/>
    <w:qFormat/>
    <w:rsid w:val="008B12FB"/>
    <w:rPr>
      <w:b/>
      <w:bCs/>
      <w:smallCaps/>
      <w:color w:val="5B9BD5" w:themeColor="accent1"/>
      <w:spacing w:val="5"/>
    </w:rPr>
  </w:style>
  <w:style w:type="paragraph" w:styleId="ListParagraph">
    <w:name w:val="List Paragraph"/>
    <w:basedOn w:val="Normal"/>
    <w:uiPriority w:val="34"/>
    <w:qFormat/>
    <w:rsid w:val="002C1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30CEA-86F6-4B1F-B879-A9143CA3D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mayank sonagara</cp:lastModifiedBy>
  <cp:revision>14</cp:revision>
  <dcterms:created xsi:type="dcterms:W3CDTF">2026-07-15T08:24:00Z</dcterms:created>
  <dcterms:modified xsi:type="dcterms:W3CDTF">2026-07-24T08:17:00Z</dcterms:modified>
</cp:coreProperties>
</file>