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B1B5" w14:textId="77777777" w:rsidR="00DE39FB" w:rsidRDefault="00DE39FB" w:rsidP="00DE39FB">
      <w:pPr>
        <w:rPr>
          <w:lang w:val="en-US"/>
        </w:rPr>
      </w:pPr>
      <w:r>
        <w:rPr>
          <w:lang w:val="en-US"/>
        </w:rPr>
        <w:t xml:space="preserve">Q - </w:t>
      </w:r>
      <w:r w:rsidRPr="00CF1DBB">
        <w:rPr>
          <w:lang w:val="en-US"/>
        </w:rPr>
        <w:t>10 questions you formulated and the corresponding</w:t>
      </w:r>
      <w:r>
        <w:rPr>
          <w:lang w:val="en-US"/>
        </w:rPr>
        <w:t xml:space="preserve"> </w:t>
      </w:r>
      <w:r w:rsidRPr="00CF1DBB">
        <w:rPr>
          <w:lang w:val="en-US"/>
        </w:rPr>
        <w:t>answers/charts/visuals to your own questions about your data, including</w:t>
      </w:r>
      <w:r>
        <w:rPr>
          <w:lang w:val="en-US"/>
        </w:rPr>
        <w:t xml:space="preserve"> </w:t>
      </w:r>
      <w:r w:rsidRPr="00CF1DBB">
        <w:rPr>
          <w:lang w:val="en-US"/>
        </w:rPr>
        <w:t>machine learning algorithms or statistical analysis methods you applied to</w:t>
      </w:r>
      <w:r>
        <w:rPr>
          <w:lang w:val="en-US"/>
        </w:rPr>
        <w:t xml:space="preserve"> </w:t>
      </w:r>
      <w:r w:rsidRPr="00CF1DBB">
        <w:rPr>
          <w:lang w:val="en-US"/>
        </w:rPr>
        <w:t>get your answers, and what software(s) you used.</w:t>
      </w:r>
    </w:p>
    <w:p w14:paraId="621B337C" w14:textId="77777777" w:rsidR="00DE39FB" w:rsidRPr="00CF1DBB" w:rsidRDefault="00DE39FB" w:rsidP="00DE39FB">
      <w:pPr>
        <w:rPr>
          <w:lang w:val="en-US"/>
        </w:rPr>
      </w:pPr>
      <w:r>
        <w:rPr>
          <w:lang w:val="en-US"/>
        </w:rPr>
        <w:t xml:space="preserve">Ans - </w:t>
      </w:r>
      <w:r w:rsidRPr="00CF1DBB">
        <w:rPr>
          <w:b/>
          <w:bCs/>
          <w:lang w:val="en-US"/>
        </w:rPr>
        <w:t>Health &amp; Outcome Focused Questions</w:t>
      </w:r>
    </w:p>
    <w:p w14:paraId="489307DE" w14:textId="77777777" w:rsidR="00DE39FB" w:rsidRDefault="00DE39FB" w:rsidP="00DE39FB">
      <w:pPr>
        <w:pStyle w:val="ListParagraph"/>
        <w:numPr>
          <w:ilvl w:val="0"/>
          <w:numId w:val="1"/>
        </w:numPr>
        <w:rPr>
          <w:lang w:val="en-US"/>
        </w:rPr>
      </w:pPr>
      <w:r w:rsidRPr="00CF1DBB">
        <w:rPr>
          <w:lang w:val="en-US"/>
        </w:rPr>
        <w:t xml:space="preserve">Which cities have the highest and lowest rates of </w:t>
      </w:r>
      <w:r>
        <w:rPr>
          <w:lang w:val="en-US"/>
        </w:rPr>
        <w:t>obesity</w:t>
      </w:r>
      <w:r w:rsidRPr="00CF1DBB">
        <w:rPr>
          <w:lang w:val="en-US"/>
        </w:rPr>
        <w:t>?</w:t>
      </w:r>
    </w:p>
    <w:p w14:paraId="4BA1B819" w14:textId="77777777" w:rsidR="00DE39FB" w:rsidRDefault="00DE39FB" w:rsidP="00DE39FB">
      <w:pPr>
        <w:ind w:left="360"/>
        <w:rPr>
          <w:lang w:val="en-US"/>
        </w:rPr>
      </w:pPr>
      <w:r>
        <w:rPr>
          <w:noProof/>
          <w:lang w:val="en-US"/>
        </w:rPr>
        <w:drawing>
          <wp:inline distT="0" distB="0" distL="0" distR="0" wp14:anchorId="271EAFE7" wp14:editId="5F4EEB23">
            <wp:extent cx="5731510" cy="3439160"/>
            <wp:effectExtent l="0" t="0" r="0" b="2540"/>
            <wp:docPr id="1538008306" name="Picture 22" descr="A graph of a number of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08306" name="Picture 22" descr="A graph of a number of citi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162078DE" w14:textId="77777777" w:rsidR="00DE39FB" w:rsidRDefault="00DE39FB" w:rsidP="00DE39FB">
      <w:pPr>
        <w:ind w:left="360"/>
        <w:rPr>
          <w:lang w:val="en-US"/>
        </w:rPr>
      </w:pPr>
      <w:r>
        <w:rPr>
          <w:noProof/>
          <w:lang w:val="en-US"/>
        </w:rPr>
        <w:drawing>
          <wp:inline distT="0" distB="0" distL="0" distR="0" wp14:anchorId="719F7CB9" wp14:editId="0E80AB56">
            <wp:extent cx="5731510" cy="3439160"/>
            <wp:effectExtent l="0" t="0" r="0" b="2540"/>
            <wp:docPr id="123038030" name="Picture 21"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8030" name="Picture 21" descr="A graph with green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1FD7C1AA" w14:textId="7A070C63" w:rsidR="00BA3216" w:rsidRDefault="00BA3216" w:rsidP="00DE39FB">
      <w:pPr>
        <w:ind w:left="360"/>
        <w:rPr>
          <w:lang w:val="en-US"/>
        </w:rPr>
      </w:pPr>
      <w:r w:rsidRPr="00BA3216">
        <w:rPr>
          <w:b/>
          <w:bCs/>
          <w:lang w:val="en-US"/>
        </w:rPr>
        <w:t>Interpretation</w:t>
      </w:r>
      <w:r w:rsidRPr="00BA3216">
        <w:rPr>
          <w:lang w:val="en-US"/>
        </w:rPr>
        <w:t>: There is clear geographic disparity in obesity rates, with specific cities consistently ranking at the extremes. This may suggest regional lifestyle, access to healthy food, or socioeconomic status as contributing factors.</w:t>
      </w:r>
    </w:p>
    <w:p w14:paraId="6C82A616" w14:textId="77777777" w:rsidR="00BA3216" w:rsidRPr="004F6AC8" w:rsidRDefault="00BA3216" w:rsidP="00DE39FB">
      <w:pPr>
        <w:ind w:left="360"/>
        <w:rPr>
          <w:lang w:val="en-US"/>
        </w:rPr>
      </w:pPr>
    </w:p>
    <w:p w14:paraId="76C991B2" w14:textId="77777777" w:rsidR="00DE39FB" w:rsidRPr="007F5E9C" w:rsidRDefault="00DE39FB" w:rsidP="00DE39FB">
      <w:pPr>
        <w:pStyle w:val="ListParagraph"/>
        <w:numPr>
          <w:ilvl w:val="0"/>
          <w:numId w:val="1"/>
        </w:numPr>
        <w:rPr>
          <w:lang w:val="en-US"/>
        </w:rPr>
      </w:pPr>
      <w:r w:rsidRPr="00CF1DBB">
        <w:rPr>
          <w:lang w:val="en-US"/>
        </w:rPr>
        <w:lastRenderedPageBreak/>
        <w:t>Is there a correlation between frequent mental distress and chronic physical health issues like diabetes or cardiovascular disease?</w:t>
      </w:r>
    </w:p>
    <w:p w14:paraId="2DE74A95" w14:textId="77777777" w:rsidR="00DE39FB" w:rsidRDefault="00DE39FB" w:rsidP="00DE39FB">
      <w:pPr>
        <w:pStyle w:val="ListParagraph"/>
        <w:rPr>
          <w:lang w:val="en-US"/>
        </w:rPr>
      </w:pPr>
      <w:r>
        <w:rPr>
          <w:noProof/>
          <w:lang w:val="en-US"/>
        </w:rPr>
        <w:drawing>
          <wp:inline distT="0" distB="0" distL="0" distR="0" wp14:anchorId="7939CBE5" wp14:editId="394FFF3C">
            <wp:extent cx="5731510" cy="4298950"/>
            <wp:effectExtent l="0" t="0" r="0" b="6350"/>
            <wp:docPr id="2055468760" name="Picture 20"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68760" name="Picture 20" descr="A red and blue squares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9C3768D" w14:textId="25B7636E" w:rsidR="00BA3216" w:rsidRDefault="00BA3216" w:rsidP="00DE39FB">
      <w:pPr>
        <w:pStyle w:val="ListParagraph"/>
        <w:rPr>
          <w:lang w:val="en-US"/>
        </w:rPr>
      </w:pPr>
      <w:r w:rsidRPr="00BA3216">
        <w:rPr>
          <w:b/>
          <w:bCs/>
          <w:lang w:val="en-US"/>
        </w:rPr>
        <w:t>Interpretation</w:t>
      </w:r>
      <w:r w:rsidRPr="00BA3216">
        <w:rPr>
          <w:lang w:val="en-US"/>
        </w:rPr>
        <w:t>: A moderate to strong positive correlation likely exists. This supports the idea that mental health is intertwined with physical health, particularly chronic conditions.</w:t>
      </w:r>
    </w:p>
    <w:p w14:paraId="7FFABDA0" w14:textId="77777777" w:rsidR="00BA3216" w:rsidRPr="00CF1DBB" w:rsidRDefault="00BA3216" w:rsidP="00DE39FB">
      <w:pPr>
        <w:pStyle w:val="ListParagraph"/>
        <w:rPr>
          <w:lang w:val="en-US"/>
        </w:rPr>
      </w:pPr>
    </w:p>
    <w:p w14:paraId="1D2505C8" w14:textId="77777777" w:rsidR="00DE39FB" w:rsidRDefault="00DE39FB" w:rsidP="00DE39FB">
      <w:pPr>
        <w:pStyle w:val="ListParagraph"/>
        <w:numPr>
          <w:ilvl w:val="0"/>
          <w:numId w:val="1"/>
        </w:numPr>
        <w:rPr>
          <w:lang w:val="en-US"/>
        </w:rPr>
      </w:pPr>
      <w:r w:rsidRPr="00CF1DBB">
        <w:rPr>
          <w:lang w:val="en-US"/>
        </w:rPr>
        <w:t>Do cities with higher rates of firearm suicides also have higher rates of mental distress or binge drinking?</w:t>
      </w:r>
    </w:p>
    <w:p w14:paraId="305B805B" w14:textId="77777777" w:rsidR="00DE39FB" w:rsidRDefault="00DE39FB" w:rsidP="00DE39FB">
      <w:pPr>
        <w:rPr>
          <w:lang w:val="en-US"/>
        </w:rPr>
      </w:pPr>
      <w:r>
        <w:rPr>
          <w:noProof/>
          <w:lang w:val="en-US"/>
        </w:rPr>
        <w:lastRenderedPageBreak/>
        <w:drawing>
          <wp:inline distT="0" distB="0" distL="0" distR="0" wp14:anchorId="4CFF81FA" wp14:editId="012A4438">
            <wp:extent cx="5731510" cy="4298950"/>
            <wp:effectExtent l="0" t="0" r="0" b="6350"/>
            <wp:docPr id="1887476542" name="Picture 19"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76542" name="Picture 19" descr="A diagram of a heat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2999BB8" w14:textId="37EF5CD0" w:rsidR="00BA3216" w:rsidRDefault="00BA3216" w:rsidP="00DE39FB">
      <w:pPr>
        <w:rPr>
          <w:lang w:val="en-US"/>
        </w:rPr>
      </w:pPr>
      <w:r w:rsidRPr="00BA3216">
        <w:rPr>
          <w:b/>
          <w:bCs/>
          <w:lang w:val="en-US"/>
        </w:rPr>
        <w:t>Interpretation</w:t>
      </w:r>
      <w:r w:rsidRPr="00BA3216">
        <w:rPr>
          <w:lang w:val="en-US"/>
        </w:rPr>
        <w:t>: A visible upward trend would imply a statistically meaningful link between mental distress/binge drinking and firearm suicide rates. This supports public health initiatives focusing on mental health to reduce suicides.</w:t>
      </w:r>
    </w:p>
    <w:p w14:paraId="05A1F85E" w14:textId="77777777" w:rsidR="00BA3216" w:rsidRPr="00CF1DBB" w:rsidRDefault="00BA3216" w:rsidP="00DE39FB">
      <w:pPr>
        <w:rPr>
          <w:lang w:val="en-US"/>
        </w:rPr>
      </w:pPr>
    </w:p>
    <w:p w14:paraId="4157ED76" w14:textId="77777777" w:rsidR="00DE39FB" w:rsidRPr="0034751A" w:rsidRDefault="00DE39FB" w:rsidP="00DE39FB">
      <w:pPr>
        <w:rPr>
          <w:lang w:val="en-US"/>
        </w:rPr>
      </w:pPr>
    </w:p>
    <w:p w14:paraId="653DAFDE" w14:textId="77777777" w:rsidR="00DE39FB" w:rsidRPr="00C1444A" w:rsidRDefault="00DE39FB" w:rsidP="00DE39FB">
      <w:pPr>
        <w:rPr>
          <w:lang w:val="en-US"/>
        </w:rPr>
      </w:pPr>
      <w:r w:rsidRPr="0034751A">
        <w:rPr>
          <w:b/>
          <w:bCs/>
          <w:lang w:val="en-US"/>
        </w:rPr>
        <w:t>Mental Health &amp; Substance Use Questions</w:t>
      </w:r>
    </w:p>
    <w:p w14:paraId="0A90B5FD" w14:textId="77777777" w:rsidR="00DE39FB" w:rsidRDefault="00DE39FB" w:rsidP="00DE39FB">
      <w:pPr>
        <w:pStyle w:val="ListParagraph"/>
        <w:numPr>
          <w:ilvl w:val="0"/>
          <w:numId w:val="1"/>
        </w:numPr>
        <w:rPr>
          <w:lang w:val="en-US"/>
        </w:rPr>
      </w:pPr>
      <w:r w:rsidRPr="0034751A">
        <w:rPr>
          <w:lang w:val="en-US"/>
        </w:rPr>
        <w:t>What is the geographic distribution of frequent mental distress across states?</w:t>
      </w:r>
    </w:p>
    <w:p w14:paraId="6CA25252" w14:textId="77777777" w:rsidR="00DE39FB" w:rsidRDefault="00DE39FB" w:rsidP="00DE39FB">
      <w:pPr>
        <w:rPr>
          <w:b/>
          <w:bCs/>
          <w:lang w:val="en-US"/>
        </w:rPr>
      </w:pPr>
      <w:r>
        <w:rPr>
          <w:b/>
          <w:bCs/>
          <w:noProof/>
          <w:lang w:val="en-US"/>
        </w:rPr>
        <w:drawing>
          <wp:inline distT="0" distB="0" distL="0" distR="0" wp14:anchorId="4D87B724" wp14:editId="6A89ACA7">
            <wp:extent cx="5731510" cy="2865755"/>
            <wp:effectExtent l="0" t="0" r="0" b="4445"/>
            <wp:docPr id="1561782588" name="Picture 18" descr="A graph of mental dist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82588" name="Picture 18" descr="A graph of mental distr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865B55D" w14:textId="324E1ADA" w:rsidR="00233D65" w:rsidRPr="00C52800" w:rsidRDefault="00C52800" w:rsidP="00DE39FB">
      <w:pPr>
        <w:rPr>
          <w:lang w:val="en-US"/>
        </w:rPr>
      </w:pPr>
      <w:r w:rsidRPr="00C52800">
        <w:rPr>
          <w:b/>
          <w:bCs/>
          <w:lang w:val="en-US"/>
        </w:rPr>
        <w:t>Interpretation</w:t>
      </w:r>
      <w:r w:rsidRPr="00C52800">
        <w:rPr>
          <w:lang w:val="en-US"/>
        </w:rPr>
        <w:t>: Certain states or regions (possibly in the South or Midwest) show higher mental distress rates, suggesting potential need for targeted mental health services.</w:t>
      </w:r>
    </w:p>
    <w:p w14:paraId="54D08937" w14:textId="77777777" w:rsidR="00233D65" w:rsidRPr="004F6AC8" w:rsidRDefault="00233D65" w:rsidP="00DE39FB">
      <w:pPr>
        <w:rPr>
          <w:b/>
          <w:bCs/>
          <w:lang w:val="en-US"/>
        </w:rPr>
      </w:pPr>
    </w:p>
    <w:p w14:paraId="2A3D0276" w14:textId="77777777" w:rsidR="00DE39FB" w:rsidRPr="00CF1DBB" w:rsidRDefault="00DE39FB" w:rsidP="00DE39FB">
      <w:pPr>
        <w:rPr>
          <w:b/>
          <w:bCs/>
          <w:lang w:val="en-US"/>
        </w:rPr>
      </w:pPr>
    </w:p>
    <w:p w14:paraId="01942749" w14:textId="77777777" w:rsidR="00DE39FB" w:rsidRPr="00CF1DBB" w:rsidRDefault="00DE39FB" w:rsidP="00DE39FB">
      <w:pPr>
        <w:rPr>
          <w:b/>
          <w:bCs/>
          <w:lang w:val="en-US"/>
        </w:rPr>
      </w:pPr>
      <w:r w:rsidRPr="00CF1DBB">
        <w:rPr>
          <w:b/>
          <w:bCs/>
          <w:lang w:val="en-US"/>
        </w:rPr>
        <w:t>Geographic Comparisons</w:t>
      </w:r>
    </w:p>
    <w:p w14:paraId="2BB3DAC3" w14:textId="77777777" w:rsidR="00DE39FB" w:rsidRDefault="00DE39FB" w:rsidP="00DE39FB">
      <w:pPr>
        <w:pStyle w:val="ListParagraph"/>
        <w:numPr>
          <w:ilvl w:val="0"/>
          <w:numId w:val="1"/>
        </w:numPr>
        <w:rPr>
          <w:lang w:val="en-US"/>
        </w:rPr>
      </w:pPr>
      <w:r w:rsidRPr="00CF1DBB">
        <w:rPr>
          <w:lang w:val="en-US"/>
        </w:rPr>
        <w:t>Are certain states or regions consistently above or below national averages in preventable death metrics?</w:t>
      </w:r>
    </w:p>
    <w:p w14:paraId="2DDC2A02" w14:textId="77777777" w:rsidR="00DE39FB" w:rsidRDefault="00DE39FB" w:rsidP="00DE39FB">
      <w:pPr>
        <w:ind w:left="360"/>
        <w:rPr>
          <w:lang w:val="en-US"/>
        </w:rPr>
      </w:pPr>
      <w:r>
        <w:rPr>
          <w:noProof/>
          <w:lang w:val="en-US"/>
        </w:rPr>
        <w:drawing>
          <wp:inline distT="0" distB="0" distL="0" distR="0" wp14:anchorId="3EB18066" wp14:editId="3A979AF4">
            <wp:extent cx="5731510" cy="2865755"/>
            <wp:effectExtent l="0" t="0" r="0" b="4445"/>
            <wp:docPr id="1875345168" name="Picture 17"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45168" name="Picture 17" descr="A graph of a number of column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79D78EA" w14:textId="7BD74141" w:rsidR="00A24ACC" w:rsidRDefault="00A16D3D" w:rsidP="00DE39FB">
      <w:pPr>
        <w:ind w:left="360"/>
        <w:rPr>
          <w:lang w:val="en-US"/>
        </w:rPr>
      </w:pPr>
      <w:r w:rsidRPr="0018532E">
        <w:rPr>
          <w:b/>
          <w:bCs/>
          <w:lang w:val="en-US"/>
        </w:rPr>
        <w:t>Interpretation</w:t>
      </w:r>
      <w:r w:rsidRPr="00A16D3D">
        <w:rPr>
          <w:lang w:val="en-US"/>
        </w:rPr>
        <w:t>: Some states consistently underperform in preventable health outcomes. This reflects systemic public health issues, including access to care, socioeconomic inequality, or public policy gaps.</w:t>
      </w:r>
    </w:p>
    <w:p w14:paraId="0D69E68D" w14:textId="77777777" w:rsidR="00A24ACC" w:rsidRPr="004F6AC8" w:rsidRDefault="00A24ACC" w:rsidP="00DE39FB">
      <w:pPr>
        <w:ind w:left="360"/>
        <w:rPr>
          <w:lang w:val="en-US"/>
        </w:rPr>
      </w:pPr>
    </w:p>
    <w:p w14:paraId="7244526C" w14:textId="77777777" w:rsidR="00DE39FB" w:rsidRPr="00CF1DBB" w:rsidRDefault="00DE39FB" w:rsidP="00DE39FB">
      <w:pPr>
        <w:pStyle w:val="ListParagraph"/>
        <w:rPr>
          <w:lang w:val="en-US"/>
        </w:rPr>
      </w:pPr>
    </w:p>
    <w:p w14:paraId="421AEA90" w14:textId="77777777" w:rsidR="00DE39FB" w:rsidRDefault="00DE39FB" w:rsidP="00DE39FB">
      <w:pPr>
        <w:pStyle w:val="ListParagraph"/>
        <w:numPr>
          <w:ilvl w:val="0"/>
          <w:numId w:val="1"/>
        </w:numPr>
        <w:rPr>
          <w:lang w:val="en-US"/>
        </w:rPr>
      </w:pPr>
      <w:r w:rsidRPr="00CF1DBB">
        <w:rPr>
          <w:lang w:val="en-US"/>
        </w:rPr>
        <w:t>Do cities with poor access to dental care also report higher physical distress or chronic disease rates?</w:t>
      </w:r>
    </w:p>
    <w:p w14:paraId="1DA578FF" w14:textId="77777777" w:rsidR="00DE39FB" w:rsidRDefault="00DE39FB" w:rsidP="00DE39FB">
      <w:pPr>
        <w:rPr>
          <w:lang w:val="en-US"/>
        </w:rPr>
      </w:pPr>
      <w:r>
        <w:rPr>
          <w:noProof/>
          <w:lang w:val="en-US"/>
        </w:rPr>
        <w:drawing>
          <wp:inline distT="0" distB="0" distL="0" distR="0" wp14:anchorId="65204A92" wp14:editId="22D9AB44">
            <wp:extent cx="5731510" cy="3439160"/>
            <wp:effectExtent l="0" t="0" r="0" b="2540"/>
            <wp:docPr id="732388932" name="Picture 16" descr="A graph showing a red line between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88932" name="Picture 16" descr="A graph showing a red line between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03CA9448" w14:textId="47441172" w:rsidR="0018532E" w:rsidRDefault="0018532E" w:rsidP="00DE39FB">
      <w:pPr>
        <w:rPr>
          <w:lang w:val="en-US"/>
        </w:rPr>
      </w:pPr>
      <w:r w:rsidRPr="0018532E">
        <w:rPr>
          <w:b/>
          <w:bCs/>
          <w:lang w:val="en-US"/>
        </w:rPr>
        <w:lastRenderedPageBreak/>
        <w:t>Interpretation</w:t>
      </w:r>
      <w:r w:rsidRPr="0018532E">
        <w:rPr>
          <w:lang w:val="en-US"/>
        </w:rPr>
        <w:t xml:space="preserve">: A </w:t>
      </w:r>
      <w:r>
        <w:rPr>
          <w:lang w:val="en-US"/>
        </w:rPr>
        <w:t xml:space="preserve">negative </w:t>
      </w:r>
      <w:r w:rsidRPr="0018532E">
        <w:rPr>
          <w:lang w:val="en-US"/>
        </w:rPr>
        <w:t>correlation is likely seen, suggesting a significant relationship. This emphasizes the role of dental health as a predictor or marker for broader health outcomes.</w:t>
      </w:r>
    </w:p>
    <w:p w14:paraId="7358DC5C" w14:textId="77777777" w:rsidR="00DE39FB" w:rsidRPr="00CF1DBB" w:rsidRDefault="00DE39FB" w:rsidP="00DE39FB">
      <w:pPr>
        <w:rPr>
          <w:lang w:val="en-US"/>
        </w:rPr>
      </w:pPr>
    </w:p>
    <w:p w14:paraId="330AB4F3" w14:textId="77777777" w:rsidR="00DE39FB" w:rsidRPr="00CF1DBB" w:rsidRDefault="00DE39FB" w:rsidP="00DE39FB">
      <w:pPr>
        <w:rPr>
          <w:b/>
          <w:bCs/>
          <w:lang w:val="en-US"/>
        </w:rPr>
      </w:pPr>
      <w:r w:rsidRPr="00CF1DBB">
        <w:rPr>
          <w:b/>
          <w:bCs/>
          <w:lang w:val="en-US"/>
        </w:rPr>
        <w:t>Source Reliability or Methodological Questions</w:t>
      </w:r>
    </w:p>
    <w:p w14:paraId="3CCCADF6" w14:textId="77777777" w:rsidR="00DE39FB" w:rsidRDefault="00DE39FB" w:rsidP="00DE39FB">
      <w:pPr>
        <w:pStyle w:val="ListParagraph"/>
        <w:numPr>
          <w:ilvl w:val="0"/>
          <w:numId w:val="1"/>
        </w:numPr>
        <w:rPr>
          <w:lang w:val="en-US"/>
        </w:rPr>
      </w:pPr>
      <w:r w:rsidRPr="00CF1DBB">
        <w:rPr>
          <w:lang w:val="en-US"/>
        </w:rPr>
        <w:t>Do health estimates differ significantly between data sources for similar indicators, and why might that be?</w:t>
      </w:r>
    </w:p>
    <w:p w14:paraId="133A8E7C" w14:textId="77777777" w:rsidR="00DE39FB" w:rsidRDefault="00DE39FB" w:rsidP="00DE39FB">
      <w:pPr>
        <w:rPr>
          <w:lang w:val="en-US"/>
        </w:rPr>
      </w:pPr>
      <w:r>
        <w:rPr>
          <w:noProof/>
          <w:lang w:val="en-US"/>
        </w:rPr>
        <w:drawing>
          <wp:inline distT="0" distB="0" distL="0" distR="0" wp14:anchorId="138C1C95" wp14:editId="0131418C">
            <wp:extent cx="5731510" cy="3343275"/>
            <wp:effectExtent l="0" t="0" r="0" b="0"/>
            <wp:docPr id="912735243" name="Picture 15" descr="A graph with numbers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35243" name="Picture 15" descr="A graph with numbers and a bar 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14:paraId="720DA33D" w14:textId="5DD6E9B0" w:rsidR="00971EB4" w:rsidRDefault="00971EB4" w:rsidP="00DE39FB">
      <w:pPr>
        <w:rPr>
          <w:lang w:val="en-US"/>
        </w:rPr>
      </w:pPr>
      <w:r w:rsidRPr="00971EB4">
        <w:rPr>
          <w:b/>
          <w:bCs/>
          <w:lang w:val="en-US"/>
        </w:rPr>
        <w:t>Interpretation</w:t>
      </w:r>
      <w:r w:rsidRPr="00971EB4">
        <w:rPr>
          <w:lang w:val="en-US"/>
        </w:rPr>
        <w:t xml:space="preserve">: </w:t>
      </w:r>
      <w:r w:rsidR="00AB7E66" w:rsidRPr="00AB7E66">
        <w:rPr>
          <w:lang w:val="en-US"/>
        </w:rPr>
        <w:t>The visuals indicate that data on premature deaths from all causes is primarily sourced from NJSHAD and NVSS MCDD, with other sources contributing only marginally. This suggests a strong reliance on these two primary data providers for mortality metrics.</w:t>
      </w:r>
    </w:p>
    <w:p w14:paraId="4878F5E6" w14:textId="77777777" w:rsidR="00DE39FB" w:rsidRPr="000D2CBD" w:rsidRDefault="00DE39FB" w:rsidP="00DE39FB">
      <w:pPr>
        <w:rPr>
          <w:lang w:val="en-US"/>
        </w:rPr>
      </w:pPr>
    </w:p>
    <w:p w14:paraId="637E6400" w14:textId="77777777" w:rsidR="00DE39FB" w:rsidRPr="000D2CBD" w:rsidRDefault="00DE39FB" w:rsidP="00DE39FB">
      <w:pPr>
        <w:rPr>
          <w:b/>
          <w:bCs/>
          <w:lang w:val="en-US"/>
        </w:rPr>
      </w:pPr>
      <w:r w:rsidRPr="000D2CBD">
        <w:rPr>
          <w:b/>
          <w:bCs/>
          <w:lang w:val="en-US"/>
        </w:rPr>
        <w:t>Preventive Care &amp; Mortality</w:t>
      </w:r>
      <w:r>
        <w:rPr>
          <w:b/>
          <w:bCs/>
          <w:lang w:val="en-US"/>
        </w:rPr>
        <w:t xml:space="preserve"> </w:t>
      </w:r>
      <w:r w:rsidRPr="00CF1DBB">
        <w:rPr>
          <w:b/>
          <w:bCs/>
          <w:lang w:val="en-US"/>
        </w:rPr>
        <w:t>Questions</w:t>
      </w:r>
    </w:p>
    <w:p w14:paraId="02CF3FFA" w14:textId="77777777" w:rsidR="00DE39FB" w:rsidRDefault="00DE39FB" w:rsidP="00DE39FB">
      <w:pPr>
        <w:pStyle w:val="ListParagraph"/>
        <w:numPr>
          <w:ilvl w:val="0"/>
          <w:numId w:val="1"/>
        </w:numPr>
        <w:rPr>
          <w:lang w:val="en-US"/>
        </w:rPr>
      </w:pPr>
      <w:r w:rsidRPr="000D2CBD">
        <w:rPr>
          <w:lang w:val="en-US"/>
        </w:rPr>
        <w:t>Is there a significant association between lack of dental care and chronic diseases like diabetes?</w:t>
      </w:r>
    </w:p>
    <w:p w14:paraId="63D6037B" w14:textId="77777777" w:rsidR="00DE39FB" w:rsidRDefault="00DE39FB" w:rsidP="00DE39FB">
      <w:pPr>
        <w:rPr>
          <w:lang w:val="en-US"/>
        </w:rPr>
      </w:pPr>
      <w:r>
        <w:rPr>
          <w:noProof/>
          <w:lang w:val="en-US"/>
        </w:rPr>
        <w:lastRenderedPageBreak/>
        <w:drawing>
          <wp:inline distT="0" distB="0" distL="0" distR="0" wp14:anchorId="59AC3AED" wp14:editId="3F5D703D">
            <wp:extent cx="5731510" cy="4298950"/>
            <wp:effectExtent l="0" t="0" r="0" b="6350"/>
            <wp:docPr id="1847398230" name="Picture 14"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98230" name="Picture 14" descr="A graph of blue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D7C3D9A" w14:textId="48C21334" w:rsidR="00AB7E66" w:rsidRPr="004F6AC8" w:rsidRDefault="006E3401" w:rsidP="00DE39FB">
      <w:pPr>
        <w:rPr>
          <w:lang w:val="en-US"/>
        </w:rPr>
      </w:pPr>
      <w:r w:rsidRPr="006E3401">
        <w:rPr>
          <w:b/>
          <w:bCs/>
          <w:lang w:val="en-US"/>
        </w:rPr>
        <w:t>Interpretation</w:t>
      </w:r>
      <w:r w:rsidRPr="006E3401">
        <w:rPr>
          <w:lang w:val="en-US"/>
        </w:rPr>
        <w:t xml:space="preserve">: A </w:t>
      </w:r>
      <w:r>
        <w:rPr>
          <w:lang w:val="en-US"/>
        </w:rPr>
        <w:t>negative</w:t>
      </w:r>
      <w:r w:rsidRPr="006E3401">
        <w:rPr>
          <w:lang w:val="en-US"/>
        </w:rPr>
        <w:t xml:space="preserve"> relationship between poor dental care and diabetes prevalence would affirm the systemic connection between oral and overall health.</w:t>
      </w:r>
    </w:p>
    <w:p w14:paraId="24505F3A" w14:textId="77777777" w:rsidR="00DE39FB" w:rsidRPr="000D2CBD" w:rsidRDefault="00DE39FB" w:rsidP="00DE39FB">
      <w:pPr>
        <w:pStyle w:val="ListParagraph"/>
        <w:rPr>
          <w:lang w:val="en-US"/>
        </w:rPr>
      </w:pPr>
    </w:p>
    <w:p w14:paraId="3A6200DF" w14:textId="77777777" w:rsidR="00DE39FB" w:rsidRDefault="00DE39FB" w:rsidP="00DE39FB">
      <w:pPr>
        <w:pStyle w:val="ListParagraph"/>
        <w:numPr>
          <w:ilvl w:val="0"/>
          <w:numId w:val="1"/>
        </w:numPr>
        <w:rPr>
          <w:lang w:val="en-US"/>
        </w:rPr>
      </w:pPr>
      <w:r w:rsidRPr="000D2CBD">
        <w:rPr>
          <w:lang w:val="en-US"/>
        </w:rPr>
        <w:t>What cities have the highest rates of premature deaths from all causes?</w:t>
      </w:r>
    </w:p>
    <w:p w14:paraId="5CC84BD1" w14:textId="77777777" w:rsidR="00DE39FB" w:rsidRDefault="00DE39FB" w:rsidP="00DE39FB">
      <w:pPr>
        <w:rPr>
          <w:lang w:val="en-US"/>
        </w:rPr>
      </w:pPr>
      <w:r>
        <w:rPr>
          <w:noProof/>
          <w:lang w:val="en-US"/>
        </w:rPr>
        <w:drawing>
          <wp:inline distT="0" distB="0" distL="0" distR="0" wp14:anchorId="7EA7A6CD" wp14:editId="00B71417">
            <wp:extent cx="5731510" cy="3439160"/>
            <wp:effectExtent l="0" t="0" r="0" b="2540"/>
            <wp:docPr id="2126573687" name="Picture 13" descr="A graph showing the number of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73687" name="Picture 13" descr="A graph showing the number of citi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548718E" w14:textId="0A29F029" w:rsidR="008F067C" w:rsidRPr="004F6AC8" w:rsidRDefault="008F067C" w:rsidP="00DE39FB">
      <w:pPr>
        <w:rPr>
          <w:lang w:val="en-US"/>
        </w:rPr>
      </w:pPr>
      <w:r w:rsidRPr="008F067C">
        <w:rPr>
          <w:b/>
          <w:bCs/>
          <w:lang w:val="en-US"/>
        </w:rPr>
        <w:t>Interpretation</w:t>
      </w:r>
      <w:r w:rsidRPr="008F067C">
        <w:rPr>
          <w:lang w:val="en-US"/>
        </w:rPr>
        <w:t xml:space="preserve">: Certain </w:t>
      </w:r>
      <w:proofErr w:type="gramStart"/>
      <w:r w:rsidRPr="008F067C">
        <w:rPr>
          <w:lang w:val="en-US"/>
        </w:rPr>
        <w:t>cities</w:t>
      </w:r>
      <w:r>
        <w:rPr>
          <w:lang w:val="en-US"/>
        </w:rPr>
        <w:t>(</w:t>
      </w:r>
      <w:proofErr w:type="gramEnd"/>
      <w:r>
        <w:rPr>
          <w:lang w:val="en-US"/>
        </w:rPr>
        <w:t>Decatur)</w:t>
      </w:r>
      <w:r w:rsidRPr="008F067C">
        <w:rPr>
          <w:lang w:val="en-US"/>
        </w:rPr>
        <w:t xml:space="preserve"> exhibit significantly higher rates, possibly linked to</w:t>
      </w:r>
      <w:r>
        <w:rPr>
          <w:lang w:val="en-US"/>
        </w:rPr>
        <w:t xml:space="preserve"> </w:t>
      </w:r>
      <w:r w:rsidRPr="008F067C">
        <w:rPr>
          <w:lang w:val="en-US"/>
        </w:rPr>
        <w:t>socioeconomic status, healthcare access, or environmental factors.</w:t>
      </w:r>
    </w:p>
    <w:p w14:paraId="0B1184D8" w14:textId="77777777" w:rsidR="00DE39FB" w:rsidRDefault="00DE39FB" w:rsidP="00DE39FB">
      <w:pPr>
        <w:rPr>
          <w:lang w:val="en-US"/>
        </w:rPr>
      </w:pPr>
    </w:p>
    <w:p w14:paraId="3A2205DF" w14:textId="77777777" w:rsidR="00DE39FB" w:rsidRPr="000D2CBD" w:rsidRDefault="00DE39FB" w:rsidP="00DE39FB">
      <w:pPr>
        <w:rPr>
          <w:b/>
          <w:bCs/>
          <w:lang w:val="en-US"/>
        </w:rPr>
      </w:pPr>
      <w:r w:rsidRPr="000D2CBD">
        <w:rPr>
          <w:b/>
          <w:bCs/>
          <w:lang w:val="en-US"/>
        </w:rPr>
        <w:t>Demographic Disparity Questions</w:t>
      </w:r>
    </w:p>
    <w:p w14:paraId="464806B7" w14:textId="77777777" w:rsidR="00DE39FB" w:rsidRDefault="00DE39FB" w:rsidP="00DE39FB">
      <w:pPr>
        <w:pStyle w:val="ListParagraph"/>
        <w:numPr>
          <w:ilvl w:val="0"/>
          <w:numId w:val="1"/>
        </w:numPr>
        <w:rPr>
          <w:lang w:val="en-US"/>
        </w:rPr>
      </w:pPr>
      <w:r w:rsidRPr="000D2CBD">
        <w:rPr>
          <w:lang w:val="en-US"/>
        </w:rPr>
        <w:t>Are there health disparities between cities in the same state?</w:t>
      </w:r>
    </w:p>
    <w:p w14:paraId="543677FD" w14:textId="77777777" w:rsidR="00DE39FB" w:rsidRDefault="00DE39FB" w:rsidP="00DE39FB">
      <w:pPr>
        <w:rPr>
          <w:lang w:val="en-US"/>
        </w:rPr>
      </w:pPr>
      <w:r>
        <w:rPr>
          <w:noProof/>
          <w:lang w:val="en-US"/>
        </w:rPr>
        <w:drawing>
          <wp:inline distT="0" distB="0" distL="0" distR="0" wp14:anchorId="0A8A7560" wp14:editId="7CC58E22">
            <wp:extent cx="5731510" cy="2688590"/>
            <wp:effectExtent l="0" t="0" r="0" b="3810"/>
            <wp:docPr id="1757401587" name="Picture 12"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01587" name="Picture 12" descr="A chart of different colored squar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688590"/>
                    </a:xfrm>
                    <a:prstGeom prst="rect">
                      <a:avLst/>
                    </a:prstGeom>
                  </pic:spPr>
                </pic:pic>
              </a:graphicData>
            </a:graphic>
          </wp:inline>
        </w:drawing>
      </w:r>
    </w:p>
    <w:p w14:paraId="3D29C14E" w14:textId="4CF96A1C" w:rsidR="008F067C" w:rsidRPr="004F6AC8" w:rsidRDefault="00346F41" w:rsidP="00DE39FB">
      <w:pPr>
        <w:rPr>
          <w:lang w:val="en-US"/>
        </w:rPr>
      </w:pPr>
      <w:r w:rsidRPr="00346F41">
        <w:rPr>
          <w:b/>
          <w:bCs/>
          <w:lang w:val="en-US"/>
        </w:rPr>
        <w:t>Interpretation</w:t>
      </w:r>
      <w:r w:rsidRPr="00346F41">
        <w:rPr>
          <w:lang w:val="en-US"/>
        </w:rPr>
        <w:t>: Significant disparities were likely observed, even within the same state. This reflects localized policy effectiveness, infrastructure, or community health resources.</w:t>
      </w:r>
    </w:p>
    <w:p w14:paraId="48A61920" w14:textId="77777777" w:rsidR="00DE39FB" w:rsidRDefault="00DE39FB" w:rsidP="00DE39FB">
      <w:pPr>
        <w:rPr>
          <w:lang w:val="en-US"/>
        </w:rPr>
      </w:pPr>
    </w:p>
    <w:p w14:paraId="7EB89FCD" w14:textId="77777777" w:rsidR="00C554A9" w:rsidRDefault="00C554A9"/>
    <w:sectPr w:rsidR="00C5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E212C"/>
    <w:multiLevelType w:val="hybridMultilevel"/>
    <w:tmpl w:val="207ED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3960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FB"/>
    <w:rsid w:val="0018532E"/>
    <w:rsid w:val="00233D65"/>
    <w:rsid w:val="00346F41"/>
    <w:rsid w:val="004E024F"/>
    <w:rsid w:val="006E3401"/>
    <w:rsid w:val="008F067C"/>
    <w:rsid w:val="00971EB4"/>
    <w:rsid w:val="00A16D3D"/>
    <w:rsid w:val="00A24ACC"/>
    <w:rsid w:val="00AB7E66"/>
    <w:rsid w:val="00BA3216"/>
    <w:rsid w:val="00C52800"/>
    <w:rsid w:val="00C554A9"/>
    <w:rsid w:val="00D604DA"/>
    <w:rsid w:val="00DE3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8C3058"/>
  <w15:chartTrackingRefBased/>
  <w15:docId w15:val="{657C7AE4-A9AF-7D49-8F02-799A260D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FB"/>
  </w:style>
  <w:style w:type="paragraph" w:styleId="Heading1">
    <w:name w:val="heading 1"/>
    <w:basedOn w:val="Normal"/>
    <w:next w:val="Normal"/>
    <w:link w:val="Heading1Char"/>
    <w:uiPriority w:val="9"/>
    <w:qFormat/>
    <w:rsid w:val="00DE39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39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39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9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39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39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9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9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9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9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39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39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39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39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3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9FB"/>
    <w:rPr>
      <w:rFonts w:eastAsiaTheme="majorEastAsia" w:cstheme="majorBidi"/>
      <w:color w:val="272727" w:themeColor="text1" w:themeTint="D8"/>
    </w:rPr>
  </w:style>
  <w:style w:type="paragraph" w:styleId="Title">
    <w:name w:val="Title"/>
    <w:basedOn w:val="Normal"/>
    <w:next w:val="Normal"/>
    <w:link w:val="TitleChar"/>
    <w:uiPriority w:val="10"/>
    <w:qFormat/>
    <w:rsid w:val="00DE39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9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9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39FB"/>
    <w:rPr>
      <w:i/>
      <w:iCs/>
      <w:color w:val="404040" w:themeColor="text1" w:themeTint="BF"/>
    </w:rPr>
  </w:style>
  <w:style w:type="paragraph" w:styleId="ListParagraph">
    <w:name w:val="List Paragraph"/>
    <w:basedOn w:val="Normal"/>
    <w:uiPriority w:val="34"/>
    <w:qFormat/>
    <w:rsid w:val="00DE39FB"/>
    <w:pPr>
      <w:ind w:left="720"/>
      <w:contextualSpacing/>
    </w:pPr>
  </w:style>
  <w:style w:type="character" w:styleId="IntenseEmphasis">
    <w:name w:val="Intense Emphasis"/>
    <w:basedOn w:val="DefaultParagraphFont"/>
    <w:uiPriority w:val="21"/>
    <w:qFormat/>
    <w:rsid w:val="00DE39FB"/>
    <w:rPr>
      <w:i/>
      <w:iCs/>
      <w:color w:val="2F5496" w:themeColor="accent1" w:themeShade="BF"/>
    </w:rPr>
  </w:style>
  <w:style w:type="paragraph" w:styleId="IntenseQuote">
    <w:name w:val="Intense Quote"/>
    <w:basedOn w:val="Normal"/>
    <w:next w:val="Normal"/>
    <w:link w:val="IntenseQuoteChar"/>
    <w:uiPriority w:val="30"/>
    <w:qFormat/>
    <w:rsid w:val="00DE39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39FB"/>
    <w:rPr>
      <w:i/>
      <w:iCs/>
      <w:color w:val="2F5496" w:themeColor="accent1" w:themeShade="BF"/>
    </w:rPr>
  </w:style>
  <w:style w:type="character" w:styleId="IntenseReference">
    <w:name w:val="Intense Reference"/>
    <w:basedOn w:val="DefaultParagraphFont"/>
    <w:uiPriority w:val="32"/>
    <w:qFormat/>
    <w:rsid w:val="00DE39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Mayank</dc:creator>
  <cp:keywords/>
  <dc:description/>
  <cp:lastModifiedBy>Anand, Mayank</cp:lastModifiedBy>
  <cp:revision>14</cp:revision>
  <dcterms:created xsi:type="dcterms:W3CDTF">2025-05-05T23:05:00Z</dcterms:created>
  <dcterms:modified xsi:type="dcterms:W3CDTF">2025-05-05T23:15:00Z</dcterms:modified>
</cp:coreProperties>
</file>