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516B6" w14:textId="6C0357AD" w:rsidR="00556E98" w:rsidRDefault="00556E98">
      <w:pPr>
        <w:rPr>
          <w:lang w:val="en-US"/>
        </w:rPr>
      </w:pPr>
      <w:r>
        <w:rPr>
          <w:lang w:val="en-US"/>
        </w:rPr>
        <w:t xml:space="preserve">My response for </w:t>
      </w:r>
      <w:r w:rsidRPr="00556E98">
        <w:rPr>
          <w:lang w:val="en-US"/>
        </w:rPr>
        <w:t xml:space="preserve">DQ </w:t>
      </w:r>
      <w:r w:rsidR="00227D71">
        <w:rPr>
          <w:lang w:val="en-US"/>
        </w:rPr>
        <w:t>5</w:t>
      </w:r>
      <w:r w:rsidRPr="00556E98">
        <w:rPr>
          <w:lang w:val="en-US"/>
        </w:rPr>
        <w:t xml:space="preserve"> Discussion Board</w:t>
      </w:r>
      <w:r>
        <w:rPr>
          <w:lang w:val="en-US"/>
        </w:rPr>
        <w:t xml:space="preserve"> is the following:</w:t>
      </w:r>
    </w:p>
    <w:p w14:paraId="033F87CB" w14:textId="77777777" w:rsidR="00556E98" w:rsidRDefault="00556E98">
      <w:pPr>
        <w:rPr>
          <w:lang w:val="en-US"/>
        </w:rPr>
      </w:pPr>
    </w:p>
    <w:p w14:paraId="7D462E9E" w14:textId="1E1F197E" w:rsidR="008E3FE3" w:rsidRDefault="00E3499D" w:rsidP="00BE3E99">
      <w:pPr>
        <w:rPr>
          <w:lang w:val="en-US"/>
        </w:rPr>
      </w:pPr>
      <w:r>
        <w:rPr>
          <w:lang w:val="en-US"/>
        </w:rPr>
        <w:t>Q1</w:t>
      </w:r>
      <w:r w:rsidR="00227D71">
        <w:rPr>
          <w:lang w:val="en-US"/>
        </w:rPr>
        <w:t>.</w:t>
      </w:r>
      <w:r w:rsidR="0011547D">
        <w:rPr>
          <w:lang w:val="en-US"/>
        </w:rPr>
        <w:t xml:space="preserve"> </w:t>
      </w:r>
      <w:r w:rsidR="00227D71" w:rsidRPr="00227D71">
        <w:rPr>
          <w:lang w:val="en-US"/>
        </w:rPr>
        <w:t>Identify at least three smart wearable devices that can supply patient data for healthcare.</w:t>
      </w:r>
    </w:p>
    <w:p w14:paraId="0F78F86E" w14:textId="5FE75740" w:rsidR="005872C8" w:rsidRPr="005872C8" w:rsidRDefault="005872C8" w:rsidP="005872C8">
      <w:pPr>
        <w:rPr>
          <w:lang w:val="en-US"/>
        </w:rPr>
      </w:pPr>
      <w:r w:rsidRPr="005872C8">
        <w:rPr>
          <w:lang w:val="en-US"/>
        </w:rPr>
        <w:t>Here are three smart wearable devices that help provide valuable patient data for healthcare:</w:t>
      </w:r>
    </w:p>
    <w:p w14:paraId="4606ADE5" w14:textId="5F992BA9" w:rsidR="005872C8" w:rsidRPr="000811D2" w:rsidRDefault="005872C8" w:rsidP="005872C8">
      <w:pPr>
        <w:pStyle w:val="ListParagraph"/>
        <w:numPr>
          <w:ilvl w:val="0"/>
          <w:numId w:val="50"/>
        </w:numPr>
        <w:rPr>
          <w:lang w:val="en-US"/>
        </w:rPr>
      </w:pPr>
      <w:r w:rsidRPr="00BE61AB">
        <w:rPr>
          <w:lang w:val="en-US"/>
        </w:rPr>
        <w:t>Fitbit: This widely used fitness tracker tracks physical activity, heart rate, and sleep patterns, offering essential data that supports healthcare management. (Fort, 2016, p. 151)</w:t>
      </w:r>
    </w:p>
    <w:p w14:paraId="77FC7367" w14:textId="7E56B83F" w:rsidR="005872C8" w:rsidRPr="000811D2" w:rsidRDefault="005872C8" w:rsidP="005872C8">
      <w:pPr>
        <w:pStyle w:val="ListParagraph"/>
        <w:numPr>
          <w:ilvl w:val="0"/>
          <w:numId w:val="50"/>
        </w:numPr>
        <w:rPr>
          <w:lang w:val="en-US"/>
        </w:rPr>
      </w:pPr>
      <w:r w:rsidRPr="00BE61AB">
        <w:rPr>
          <w:lang w:val="en-US"/>
        </w:rPr>
        <w:t>Google Glass: While primarily used in professional environments, Google Glass has the potential to monitor health metrics, contributing to healthcare data analysis. (Fort, 2016, p. 152)</w:t>
      </w:r>
    </w:p>
    <w:p w14:paraId="2AE42AC9" w14:textId="77777777" w:rsidR="005872C8" w:rsidRPr="00BE61AB" w:rsidRDefault="005872C8" w:rsidP="00BE61AB">
      <w:pPr>
        <w:pStyle w:val="ListParagraph"/>
        <w:numPr>
          <w:ilvl w:val="0"/>
          <w:numId w:val="50"/>
        </w:numPr>
        <w:rPr>
          <w:lang w:val="en-US"/>
        </w:rPr>
      </w:pPr>
      <w:r w:rsidRPr="00BE61AB">
        <w:rPr>
          <w:lang w:val="en-US"/>
        </w:rPr>
        <w:t>Two-Layered E-Textile Patch: This cutting-edge wearable is specifically designed to monitor physiological signals, making it an important tool in healthcare applications. (La, 2018, p. 7)</w:t>
      </w:r>
    </w:p>
    <w:p w14:paraId="0E4A17F2" w14:textId="77777777" w:rsidR="005872C8" w:rsidRPr="005872C8" w:rsidRDefault="005872C8" w:rsidP="005872C8">
      <w:pPr>
        <w:rPr>
          <w:lang w:val="en-US"/>
        </w:rPr>
      </w:pPr>
    </w:p>
    <w:p w14:paraId="71B5E351" w14:textId="4B8557DC" w:rsidR="0020180B" w:rsidRDefault="005872C8" w:rsidP="005872C8">
      <w:pPr>
        <w:rPr>
          <w:lang w:val="en-US"/>
        </w:rPr>
      </w:pPr>
      <w:r w:rsidRPr="005872C8">
        <w:rPr>
          <w:lang w:val="en-US"/>
        </w:rPr>
        <w:t>These wearable devices not only promote individual well-being but also play a significant role in the broader healthcare system, where continuous data collection can improve patient monitoring, enhance personalized treatment plans, and ultimately lead to better health outcomes.</w:t>
      </w:r>
    </w:p>
    <w:p w14:paraId="6E064368" w14:textId="77777777" w:rsidR="005872C8" w:rsidRDefault="005872C8" w:rsidP="005872C8">
      <w:pPr>
        <w:rPr>
          <w:lang w:val="en-US"/>
        </w:rPr>
      </w:pPr>
    </w:p>
    <w:p w14:paraId="3F36F78D" w14:textId="5A5FD11C" w:rsidR="005872C8" w:rsidRDefault="00227D71" w:rsidP="00BE3E99">
      <w:pPr>
        <w:rPr>
          <w:lang w:val="en-US"/>
        </w:rPr>
      </w:pPr>
      <w:r>
        <w:rPr>
          <w:lang w:val="en-US"/>
        </w:rPr>
        <w:t xml:space="preserve">Q2. </w:t>
      </w:r>
      <w:r w:rsidRPr="00227D71">
        <w:rPr>
          <w:lang w:val="en-US"/>
        </w:rPr>
        <w:t>Select one wearable with haptic feedback and explain how it works and the risks and benefits of using the device for patient data collection.</w:t>
      </w:r>
    </w:p>
    <w:p w14:paraId="3F10EDE5" w14:textId="77777777" w:rsidR="00A40157" w:rsidRPr="00A40157" w:rsidRDefault="00A40157" w:rsidP="00A40157">
      <w:pPr>
        <w:rPr>
          <w:lang w:val="en-US"/>
        </w:rPr>
      </w:pPr>
      <w:r w:rsidRPr="00A40157">
        <w:rPr>
          <w:lang w:val="en-US"/>
        </w:rPr>
        <w:t>Selected Device: Two-Layered E-Textile Patch</w:t>
      </w:r>
    </w:p>
    <w:p w14:paraId="07834755" w14:textId="77777777" w:rsidR="00A40157" w:rsidRPr="00A40157" w:rsidRDefault="00A40157" w:rsidP="00A40157">
      <w:pPr>
        <w:rPr>
          <w:lang w:val="en-US"/>
        </w:rPr>
      </w:pPr>
    </w:p>
    <w:p w14:paraId="03311259" w14:textId="2FAFC209" w:rsidR="00A40157" w:rsidRPr="00A40157" w:rsidRDefault="00A40157" w:rsidP="00A40157">
      <w:pPr>
        <w:rPr>
          <w:lang w:val="en-US"/>
        </w:rPr>
      </w:pPr>
      <w:r w:rsidRPr="00A40157">
        <w:rPr>
          <w:lang w:val="en-US"/>
        </w:rPr>
        <w:t>How It Works</w:t>
      </w:r>
    </w:p>
    <w:p w14:paraId="0C9998AE" w14:textId="77777777" w:rsidR="00A40157" w:rsidRPr="00A40157" w:rsidRDefault="00A40157" w:rsidP="00A40157">
      <w:pPr>
        <w:rPr>
          <w:lang w:val="en-US"/>
        </w:rPr>
      </w:pPr>
      <w:r w:rsidRPr="00A40157">
        <w:rPr>
          <w:lang w:val="en-US"/>
        </w:rPr>
        <w:t>The e-textile wearable is designed to monitor physiological signals such as muscle activity through surface electromyography (</w:t>
      </w:r>
      <w:proofErr w:type="spellStart"/>
      <w:r w:rsidRPr="00A40157">
        <w:rPr>
          <w:lang w:val="en-US"/>
        </w:rPr>
        <w:t>sEMG</w:t>
      </w:r>
      <w:proofErr w:type="spellEnd"/>
      <w:r w:rsidRPr="00A40157">
        <w:rPr>
          <w:lang w:val="en-US"/>
        </w:rPr>
        <w:t>) and brain activity through electroencephalography (EEG). It consists of a stretchable electronic patch that adheres directly to the skin, featuring a two-layered structure that improves both signal quality and comfort. (La, 2018, p. 1)</w:t>
      </w:r>
    </w:p>
    <w:p w14:paraId="7B831577" w14:textId="77777777" w:rsidR="00A40157" w:rsidRPr="00A40157" w:rsidRDefault="00A40157" w:rsidP="00A40157">
      <w:pPr>
        <w:rPr>
          <w:lang w:val="en-US"/>
        </w:rPr>
      </w:pPr>
    </w:p>
    <w:p w14:paraId="7216502E" w14:textId="3E70CBA1" w:rsidR="00A40157" w:rsidRPr="00A40157" w:rsidRDefault="00A40157" w:rsidP="00A40157">
      <w:pPr>
        <w:rPr>
          <w:lang w:val="en-US"/>
        </w:rPr>
      </w:pPr>
      <w:r w:rsidRPr="00A40157">
        <w:rPr>
          <w:lang w:val="en-US"/>
        </w:rPr>
        <w:t>Key features include:</w:t>
      </w:r>
    </w:p>
    <w:p w14:paraId="5D0EEDDE" w14:textId="77777777" w:rsidR="00A40157" w:rsidRPr="00A40157" w:rsidRDefault="00A40157" w:rsidP="00A40157">
      <w:pPr>
        <w:pStyle w:val="ListParagraph"/>
        <w:numPr>
          <w:ilvl w:val="0"/>
          <w:numId w:val="53"/>
        </w:numPr>
        <w:rPr>
          <w:lang w:val="en-US"/>
        </w:rPr>
      </w:pPr>
      <w:r w:rsidRPr="00A40157">
        <w:rPr>
          <w:lang w:val="en-US"/>
        </w:rPr>
        <w:t>Signal Acquisition: The device captures electrical signals from muscles (</w:t>
      </w:r>
      <w:proofErr w:type="spellStart"/>
      <w:r w:rsidRPr="00A40157">
        <w:rPr>
          <w:lang w:val="en-US"/>
        </w:rPr>
        <w:t>sEMG</w:t>
      </w:r>
      <w:proofErr w:type="spellEnd"/>
      <w:r w:rsidRPr="00A40157">
        <w:rPr>
          <w:lang w:val="en-US"/>
        </w:rPr>
        <w:t xml:space="preserve">) or brain activity (EEG) using integrated electrodes made from a silver-based </w:t>
      </w:r>
      <w:proofErr w:type="spellStart"/>
      <w:r w:rsidRPr="00A40157">
        <w:rPr>
          <w:lang w:val="en-US"/>
        </w:rPr>
        <w:t>fluoroelastomer</w:t>
      </w:r>
      <w:proofErr w:type="spellEnd"/>
      <w:r w:rsidRPr="00A40157">
        <w:rPr>
          <w:lang w:val="en-US"/>
        </w:rPr>
        <w:t xml:space="preserve"> composite ink. (La, 2018, p. 5)</w:t>
      </w:r>
    </w:p>
    <w:p w14:paraId="20C852EA" w14:textId="77777777" w:rsidR="00A40157" w:rsidRPr="00A40157" w:rsidRDefault="00A40157" w:rsidP="00A40157">
      <w:pPr>
        <w:pStyle w:val="ListParagraph"/>
        <w:numPr>
          <w:ilvl w:val="0"/>
          <w:numId w:val="53"/>
        </w:numPr>
        <w:rPr>
          <w:lang w:val="en-US"/>
        </w:rPr>
      </w:pPr>
      <w:r w:rsidRPr="00A40157">
        <w:rPr>
          <w:lang w:val="en-US"/>
        </w:rPr>
        <w:t>Portability: Lightweight and compact, it is designed for continuous monitoring in various environments. (La, 2018, p. 6)</w:t>
      </w:r>
    </w:p>
    <w:p w14:paraId="402198C0" w14:textId="77777777" w:rsidR="00A40157" w:rsidRPr="00A40157" w:rsidRDefault="00A40157" w:rsidP="00A40157">
      <w:pPr>
        <w:pStyle w:val="ListParagraph"/>
        <w:numPr>
          <w:ilvl w:val="0"/>
          <w:numId w:val="53"/>
        </w:numPr>
        <w:rPr>
          <w:lang w:val="en-US"/>
        </w:rPr>
      </w:pPr>
      <w:r w:rsidRPr="00A40157">
        <w:rPr>
          <w:lang w:val="en-US"/>
        </w:rPr>
        <w:t>Noise Reduction: The design minimizes interference from external noise and body movements, ensuring precise data collection. (La, 2018, p. 10)</w:t>
      </w:r>
    </w:p>
    <w:p w14:paraId="63EDCB00" w14:textId="77777777" w:rsidR="00A40157" w:rsidRDefault="00A40157" w:rsidP="00A40157">
      <w:pPr>
        <w:pStyle w:val="ListParagraph"/>
        <w:numPr>
          <w:ilvl w:val="0"/>
          <w:numId w:val="53"/>
        </w:numPr>
        <w:rPr>
          <w:lang w:val="en-US"/>
        </w:rPr>
      </w:pPr>
      <w:r w:rsidRPr="00A40157">
        <w:rPr>
          <w:lang w:val="en-US"/>
        </w:rPr>
        <w:t>Real-Time Data Transmission: The collected signals are amplified, filtered, digitized, and transmitted via Bluetooth to external devices for analysis. (La, 2018, p. 6)</w:t>
      </w:r>
    </w:p>
    <w:p w14:paraId="764370D8" w14:textId="77777777" w:rsidR="00A40157" w:rsidRPr="00A40157" w:rsidRDefault="00A40157" w:rsidP="00A40157">
      <w:pPr>
        <w:rPr>
          <w:lang w:val="en-US"/>
        </w:rPr>
      </w:pPr>
    </w:p>
    <w:p w14:paraId="5230CFCD" w14:textId="2CCC4D88" w:rsidR="00A40157" w:rsidRPr="00A40157" w:rsidRDefault="00A40157" w:rsidP="00A40157">
      <w:pPr>
        <w:rPr>
          <w:lang w:val="en-US"/>
        </w:rPr>
      </w:pPr>
      <w:r w:rsidRPr="00A40157">
        <w:rPr>
          <w:lang w:val="en-US"/>
        </w:rPr>
        <w:t>Benefits</w:t>
      </w:r>
    </w:p>
    <w:p w14:paraId="7411BBFB" w14:textId="0314AF7D" w:rsidR="00A40157" w:rsidRPr="00A40157" w:rsidRDefault="00A40157" w:rsidP="00A40157">
      <w:pPr>
        <w:rPr>
          <w:lang w:val="en-US"/>
        </w:rPr>
      </w:pPr>
      <w:r w:rsidRPr="00A40157">
        <w:rPr>
          <w:lang w:val="en-US"/>
        </w:rPr>
        <w:t>This wearable device provides several key advantages for patient data collection:</w:t>
      </w:r>
    </w:p>
    <w:p w14:paraId="67658783" w14:textId="77777777" w:rsidR="00A40157" w:rsidRPr="00A40157" w:rsidRDefault="00A40157" w:rsidP="00A40157">
      <w:pPr>
        <w:pStyle w:val="ListParagraph"/>
        <w:numPr>
          <w:ilvl w:val="0"/>
          <w:numId w:val="52"/>
        </w:numPr>
        <w:rPr>
          <w:lang w:val="en-US"/>
        </w:rPr>
      </w:pPr>
      <w:r w:rsidRPr="00A40157">
        <w:rPr>
          <w:lang w:val="en-US"/>
        </w:rPr>
        <w:t>Non-Invasive Monitoring: The e-textile patch offers a comfortable, non-invasive method for monitoring physiological signals. (La, 2018, p. 7)</w:t>
      </w:r>
    </w:p>
    <w:p w14:paraId="3D0CAC0B" w14:textId="77777777" w:rsidR="00A40157" w:rsidRPr="00A40157" w:rsidRDefault="00A40157" w:rsidP="00A40157">
      <w:pPr>
        <w:pStyle w:val="ListParagraph"/>
        <w:numPr>
          <w:ilvl w:val="0"/>
          <w:numId w:val="52"/>
        </w:numPr>
        <w:rPr>
          <w:lang w:val="en-US"/>
        </w:rPr>
      </w:pPr>
      <w:r w:rsidRPr="00A40157">
        <w:rPr>
          <w:lang w:val="en-US"/>
        </w:rPr>
        <w:lastRenderedPageBreak/>
        <w:t>Continuous Data Collection: It allows for long-term monitoring of muscle and brain activity, making it useful for tracking conditions over time. (La, 2018, p. 5)</w:t>
      </w:r>
    </w:p>
    <w:p w14:paraId="2A30FAB6" w14:textId="77777777" w:rsidR="00A40157" w:rsidRPr="00A40157" w:rsidRDefault="00A40157" w:rsidP="00A40157">
      <w:pPr>
        <w:pStyle w:val="ListParagraph"/>
        <w:numPr>
          <w:ilvl w:val="0"/>
          <w:numId w:val="52"/>
        </w:numPr>
        <w:rPr>
          <w:lang w:val="en-US"/>
        </w:rPr>
      </w:pPr>
      <w:r w:rsidRPr="00A40157">
        <w:rPr>
          <w:lang w:val="en-US"/>
        </w:rPr>
        <w:t>Improved Signal Quality: The design effectively reduces signal artifacts, improving the clarity and reliability of the data. (La, 2018, p. 8)</w:t>
      </w:r>
    </w:p>
    <w:p w14:paraId="340EF45B" w14:textId="77777777" w:rsidR="00A40157" w:rsidRDefault="00A40157" w:rsidP="00A40157">
      <w:pPr>
        <w:pStyle w:val="ListParagraph"/>
        <w:numPr>
          <w:ilvl w:val="0"/>
          <w:numId w:val="52"/>
        </w:numPr>
        <w:rPr>
          <w:lang w:val="en-US"/>
        </w:rPr>
      </w:pPr>
      <w:r w:rsidRPr="00A40157">
        <w:rPr>
          <w:lang w:val="en-US"/>
        </w:rPr>
        <w:t xml:space="preserve">Versatility: It can be used in various clinical and research settings, allowing for monitoring of different body </w:t>
      </w:r>
      <w:proofErr w:type="gramStart"/>
      <w:r w:rsidRPr="00A40157">
        <w:rPr>
          <w:lang w:val="en-US"/>
        </w:rPr>
        <w:t>areas</w:t>
      </w:r>
      <w:proofErr w:type="gramEnd"/>
      <w:r w:rsidRPr="00A40157">
        <w:rPr>
          <w:lang w:val="en-US"/>
        </w:rPr>
        <w:t xml:space="preserve"> and supporting a range of applications. (La, 2018, p. 7)</w:t>
      </w:r>
    </w:p>
    <w:p w14:paraId="340A5499" w14:textId="77777777" w:rsidR="00A40157" w:rsidRPr="00A40157" w:rsidRDefault="00A40157" w:rsidP="00A40157">
      <w:pPr>
        <w:rPr>
          <w:lang w:val="en-US"/>
        </w:rPr>
      </w:pPr>
    </w:p>
    <w:p w14:paraId="55CAA3BD" w14:textId="7D8685EA" w:rsidR="00A40157" w:rsidRPr="00A40157" w:rsidRDefault="00A40157" w:rsidP="00A40157">
      <w:pPr>
        <w:rPr>
          <w:lang w:val="en-US"/>
        </w:rPr>
      </w:pPr>
      <w:r w:rsidRPr="00A40157">
        <w:rPr>
          <w:lang w:val="en-US"/>
        </w:rPr>
        <w:t>Risks</w:t>
      </w:r>
    </w:p>
    <w:p w14:paraId="291C5687" w14:textId="5D042538" w:rsidR="00A40157" w:rsidRPr="00A40157" w:rsidRDefault="00A40157" w:rsidP="00A40157">
      <w:pPr>
        <w:rPr>
          <w:lang w:val="en-US"/>
        </w:rPr>
      </w:pPr>
      <w:r w:rsidRPr="00A40157">
        <w:rPr>
          <w:lang w:val="en-US"/>
        </w:rPr>
        <w:t>While the wearable offers many benefits, there are some potential risks:</w:t>
      </w:r>
    </w:p>
    <w:p w14:paraId="3F303DD4" w14:textId="77777777" w:rsidR="00A40157" w:rsidRPr="00A40157" w:rsidRDefault="00A40157" w:rsidP="00A40157">
      <w:pPr>
        <w:pStyle w:val="ListParagraph"/>
        <w:numPr>
          <w:ilvl w:val="0"/>
          <w:numId w:val="51"/>
        </w:numPr>
        <w:rPr>
          <w:lang w:val="en-US"/>
        </w:rPr>
      </w:pPr>
      <w:r w:rsidRPr="00A40157">
        <w:rPr>
          <w:lang w:val="en-US"/>
        </w:rPr>
        <w:t>Skin Irritation: Prolonged use may cause skin irritation or allergic reactions, particularly in sensitive individuals. (La, 2018, p. 5)</w:t>
      </w:r>
    </w:p>
    <w:p w14:paraId="38C0BE1D" w14:textId="77777777" w:rsidR="00A40157" w:rsidRPr="00A40157" w:rsidRDefault="00A40157" w:rsidP="00A40157">
      <w:pPr>
        <w:pStyle w:val="ListParagraph"/>
        <w:numPr>
          <w:ilvl w:val="0"/>
          <w:numId w:val="51"/>
        </w:numPr>
        <w:rPr>
          <w:lang w:val="en-US"/>
        </w:rPr>
      </w:pPr>
      <w:r w:rsidRPr="00A40157">
        <w:rPr>
          <w:lang w:val="en-US"/>
        </w:rPr>
        <w:t>Technical Malfunctions: Issues with Bluetooth connectivity or electronic components could disrupt data collection, potentially compromising accuracy. (La, 2018, p. 10)</w:t>
      </w:r>
    </w:p>
    <w:p w14:paraId="554A3F0B" w14:textId="77777777" w:rsidR="00A40157" w:rsidRPr="00A40157" w:rsidRDefault="00A40157" w:rsidP="00A40157">
      <w:pPr>
        <w:pStyle w:val="ListParagraph"/>
        <w:numPr>
          <w:ilvl w:val="0"/>
          <w:numId w:val="51"/>
        </w:numPr>
        <w:rPr>
          <w:lang w:val="en-US"/>
        </w:rPr>
      </w:pPr>
      <w:r w:rsidRPr="00A40157">
        <w:rPr>
          <w:lang w:val="en-US"/>
        </w:rPr>
        <w:t>Dependency on Technology: Over-reliance on such devices may lead to a reduction in traditional clinical assessments and interventions. (La, 2018, p. 1)</w:t>
      </w:r>
    </w:p>
    <w:p w14:paraId="1C61610A" w14:textId="77777777" w:rsidR="00A40157" w:rsidRDefault="00A40157" w:rsidP="00A40157">
      <w:pPr>
        <w:pStyle w:val="ListParagraph"/>
        <w:numPr>
          <w:ilvl w:val="0"/>
          <w:numId w:val="51"/>
        </w:numPr>
        <w:rPr>
          <w:lang w:val="en-US"/>
        </w:rPr>
      </w:pPr>
      <w:r w:rsidRPr="00A40157">
        <w:rPr>
          <w:lang w:val="en-US"/>
        </w:rPr>
        <w:t>Training Requirements: Both patients and healthcare professionals may need training to effectively interpret and utilize the data provided by the device. (La, 2018, p. 8)</w:t>
      </w:r>
    </w:p>
    <w:p w14:paraId="57323D52" w14:textId="77777777" w:rsidR="00A40157" w:rsidRPr="00A40157" w:rsidRDefault="00A40157" w:rsidP="00A40157">
      <w:pPr>
        <w:rPr>
          <w:lang w:val="en-US"/>
        </w:rPr>
      </w:pPr>
    </w:p>
    <w:p w14:paraId="3FE4B7D4" w14:textId="5ED48084" w:rsidR="00227D71" w:rsidRDefault="00A40157" w:rsidP="00A40157">
      <w:pPr>
        <w:rPr>
          <w:lang w:val="en-US"/>
        </w:rPr>
      </w:pPr>
      <w:r w:rsidRPr="00A40157">
        <w:rPr>
          <w:lang w:val="en-US"/>
        </w:rPr>
        <w:t>The e-textile wearable, with its haptic feedback and advanced signal acquisition capabilities, offers a novel approach to patient monitoring. While it brings significant benefits in terms of comfort and data quality, it is important to address the potential risks and challenges to ensure its safe and effective use in healthcare settings.</w:t>
      </w:r>
    </w:p>
    <w:p w14:paraId="56823A51" w14:textId="77777777" w:rsidR="00A40157" w:rsidRDefault="00A40157" w:rsidP="00A40157">
      <w:pPr>
        <w:rPr>
          <w:lang w:val="en-US"/>
        </w:rPr>
      </w:pPr>
    </w:p>
    <w:p w14:paraId="2A93C091" w14:textId="512CC6A1" w:rsidR="00227D71" w:rsidRDefault="00227D71" w:rsidP="00BE3E99">
      <w:pPr>
        <w:rPr>
          <w:lang w:val="en-US"/>
        </w:rPr>
      </w:pPr>
      <w:r>
        <w:rPr>
          <w:lang w:val="en-US"/>
        </w:rPr>
        <w:t xml:space="preserve">Q3. </w:t>
      </w:r>
      <w:r w:rsidRPr="00227D71">
        <w:rPr>
          <w:lang w:val="en-US"/>
        </w:rPr>
        <w:t>Discuss how the technology contributes to (a) research, (b) clinical practice, (c) provider accountability and responsibility and (d) overall patient outcomes</w:t>
      </w:r>
      <w:r>
        <w:rPr>
          <w:lang w:val="en-US"/>
        </w:rPr>
        <w:t>.</w:t>
      </w:r>
    </w:p>
    <w:p w14:paraId="0423FB07" w14:textId="77777777" w:rsidR="00C14834" w:rsidRPr="00C14834" w:rsidRDefault="00C14834" w:rsidP="00C14834">
      <w:pPr>
        <w:rPr>
          <w:lang w:val="en-US"/>
        </w:rPr>
      </w:pPr>
      <w:r w:rsidRPr="00C14834">
        <w:rPr>
          <w:lang w:val="en-US"/>
        </w:rPr>
        <w:t>Technology plays a key role in improving various aspects of healthcare, as outlined below:</w:t>
      </w:r>
    </w:p>
    <w:p w14:paraId="7361F6E2" w14:textId="77777777" w:rsidR="00C14834" w:rsidRPr="00C14834" w:rsidRDefault="00C14834" w:rsidP="00C14834">
      <w:pPr>
        <w:rPr>
          <w:lang w:val="en-US"/>
        </w:rPr>
      </w:pPr>
    </w:p>
    <w:p w14:paraId="104936EA" w14:textId="77777777" w:rsidR="00C14834" w:rsidRPr="00C14834" w:rsidRDefault="00C14834" w:rsidP="00C14834">
      <w:pPr>
        <w:rPr>
          <w:lang w:val="en-US"/>
        </w:rPr>
      </w:pPr>
      <w:r w:rsidRPr="00C14834">
        <w:rPr>
          <w:lang w:val="en-US"/>
        </w:rPr>
        <w:t>(a) Research</w:t>
      </w:r>
    </w:p>
    <w:p w14:paraId="63CC5764" w14:textId="395D7C10" w:rsidR="00C14834" w:rsidRPr="00C14834" w:rsidRDefault="00C14834" w:rsidP="00C14834">
      <w:pPr>
        <w:rPr>
          <w:lang w:val="en-US"/>
        </w:rPr>
      </w:pPr>
      <w:r w:rsidRPr="00C14834">
        <w:rPr>
          <w:lang w:val="en-US"/>
        </w:rPr>
        <w:t>Technology helps gather and process large amounts of healthcare data, such as electronic medical records. This data is then turned into valuable insights that guide research decisions. It allows researchers to spot trends, conduct studies, and evaluate new treatments more effectively.</w:t>
      </w:r>
      <w:r>
        <w:rPr>
          <w:lang w:val="en-US"/>
        </w:rPr>
        <w:t xml:space="preserve"> </w:t>
      </w:r>
      <w:r w:rsidRPr="00C14834">
        <w:rPr>
          <w:lang w:val="en-US"/>
        </w:rPr>
        <w:t>(Strome, 2013, p. 92) By applying advanced analytics, technology contributes to evidence-based practices in healthcare, offering critical insights for improving patient care. (Strome, 2013, p. 93)</w:t>
      </w:r>
    </w:p>
    <w:p w14:paraId="314193DC" w14:textId="77777777" w:rsidR="00C14834" w:rsidRPr="00C14834" w:rsidRDefault="00C14834" w:rsidP="00C14834">
      <w:pPr>
        <w:rPr>
          <w:lang w:val="en-US"/>
        </w:rPr>
      </w:pPr>
    </w:p>
    <w:p w14:paraId="3BD2346A" w14:textId="77777777" w:rsidR="00C14834" w:rsidRPr="00C14834" w:rsidRDefault="00C14834" w:rsidP="00C14834">
      <w:pPr>
        <w:rPr>
          <w:lang w:val="en-US"/>
        </w:rPr>
      </w:pPr>
      <w:r w:rsidRPr="00C14834">
        <w:rPr>
          <w:lang w:val="en-US"/>
        </w:rPr>
        <w:t>(b) Clinical Practice</w:t>
      </w:r>
    </w:p>
    <w:p w14:paraId="0A31AA04" w14:textId="7758E9E0" w:rsidR="00C14834" w:rsidRPr="00C14834" w:rsidRDefault="00C14834" w:rsidP="00C14834">
      <w:pPr>
        <w:rPr>
          <w:lang w:val="en-US"/>
        </w:rPr>
      </w:pPr>
      <w:r w:rsidRPr="00C14834">
        <w:rPr>
          <w:lang w:val="en-US"/>
        </w:rPr>
        <w:t>In clinical settings, technology streamlines the exchange of information, giving clinicians quick access to patient data and analytics that inform their decisions. With this timely access, doctors and nurses can identify patterns and assess the outcomes of specific treatments.</w:t>
      </w:r>
      <w:r>
        <w:rPr>
          <w:lang w:val="en-US"/>
        </w:rPr>
        <w:t xml:space="preserve"> </w:t>
      </w:r>
      <w:r w:rsidRPr="00C14834">
        <w:rPr>
          <w:lang w:val="en-US"/>
        </w:rPr>
        <w:t>(Strome, 2013, p. 112) Advanced tools like data visualization and dashboards help track patient progress, leading to more informed and timely interventions. (Strome, 2013, p. 92)</w:t>
      </w:r>
    </w:p>
    <w:p w14:paraId="2E541752" w14:textId="77777777" w:rsidR="00C14834" w:rsidRPr="00C14834" w:rsidRDefault="00C14834" w:rsidP="00C14834">
      <w:pPr>
        <w:rPr>
          <w:lang w:val="en-US"/>
        </w:rPr>
      </w:pPr>
    </w:p>
    <w:p w14:paraId="6B0F83A5" w14:textId="77777777" w:rsidR="00C14834" w:rsidRPr="00C14834" w:rsidRDefault="00C14834" w:rsidP="00C14834">
      <w:pPr>
        <w:rPr>
          <w:lang w:val="en-US"/>
        </w:rPr>
      </w:pPr>
      <w:r w:rsidRPr="00C14834">
        <w:rPr>
          <w:lang w:val="en-US"/>
        </w:rPr>
        <w:t>(c) Provider Accountability and Responsibility</w:t>
      </w:r>
    </w:p>
    <w:p w14:paraId="4D3A4F7F" w14:textId="4FDC5C1B" w:rsidR="00C14834" w:rsidRPr="00C14834" w:rsidRDefault="00C14834" w:rsidP="00C14834">
      <w:pPr>
        <w:rPr>
          <w:lang w:val="en-US"/>
        </w:rPr>
      </w:pPr>
      <w:r w:rsidRPr="00C14834">
        <w:rPr>
          <w:lang w:val="en-US"/>
        </w:rPr>
        <w:t xml:space="preserve">Technology also promotes accountability among healthcare providers by tracking performance metrics and patient outcomes. With the help of analytics, healthcare </w:t>
      </w:r>
      <w:r w:rsidRPr="00C14834">
        <w:rPr>
          <w:lang w:val="en-US"/>
        </w:rPr>
        <w:lastRenderedPageBreak/>
        <w:t>organizations can monitor care processes and hold providers accountable for their performance. (Strome, 2013, p. 100)</w:t>
      </w:r>
      <w:r>
        <w:rPr>
          <w:lang w:val="en-US"/>
        </w:rPr>
        <w:t xml:space="preserve"> </w:t>
      </w:r>
      <w:r w:rsidRPr="00C14834">
        <w:rPr>
          <w:lang w:val="en-US"/>
        </w:rPr>
        <w:t>This transparency encourages a culture of continuous improvement, where providers are motivated to enhance their practices based on data-driven insights. (Strome, 2013, p. 92)</w:t>
      </w:r>
    </w:p>
    <w:p w14:paraId="51088D08" w14:textId="77777777" w:rsidR="00C14834" w:rsidRPr="00C14834" w:rsidRDefault="00C14834" w:rsidP="00C14834">
      <w:pPr>
        <w:rPr>
          <w:lang w:val="en-US"/>
        </w:rPr>
      </w:pPr>
    </w:p>
    <w:p w14:paraId="50175A33" w14:textId="77777777" w:rsidR="00C14834" w:rsidRPr="00C14834" w:rsidRDefault="00C14834" w:rsidP="00C14834">
      <w:pPr>
        <w:rPr>
          <w:lang w:val="en-US"/>
        </w:rPr>
      </w:pPr>
      <w:r w:rsidRPr="00C14834">
        <w:rPr>
          <w:lang w:val="en-US"/>
        </w:rPr>
        <w:t>(d) Overall Patient Outcomes</w:t>
      </w:r>
    </w:p>
    <w:p w14:paraId="2AEC3EC1" w14:textId="77777777" w:rsidR="00C14834" w:rsidRPr="00C14834" w:rsidRDefault="00C14834" w:rsidP="00C14834">
      <w:pPr>
        <w:rPr>
          <w:lang w:val="en-US"/>
        </w:rPr>
      </w:pPr>
      <w:r w:rsidRPr="00C14834">
        <w:rPr>
          <w:lang w:val="en-US"/>
        </w:rPr>
        <w:t>Ultimately, the goal of using technology in healthcare analytics is to improve patient outcomes. By analyzing patient data, healthcare organizations can pinpoint areas that need improvement, implement quality initiatives, and optimize care delivery. This leads to better care quality, fewer errors, and higher levels of patient satisfaction. (Strome, 2013, p. 94)</w:t>
      </w:r>
    </w:p>
    <w:p w14:paraId="44303EFD" w14:textId="77777777" w:rsidR="00C14834" w:rsidRPr="00C14834" w:rsidRDefault="00C14834" w:rsidP="00C14834">
      <w:pPr>
        <w:rPr>
          <w:lang w:val="en-US"/>
        </w:rPr>
      </w:pPr>
    </w:p>
    <w:p w14:paraId="0F6445C9" w14:textId="09ED57B1" w:rsidR="00BE652E" w:rsidRPr="0058582E" w:rsidRDefault="00C14834" w:rsidP="00C14834">
      <w:pPr>
        <w:rPr>
          <w:lang w:val="en-US"/>
        </w:rPr>
      </w:pPr>
      <w:r w:rsidRPr="00C14834">
        <w:rPr>
          <w:lang w:val="en-US"/>
        </w:rPr>
        <w:t>In conclusion, technology significantly boosts healthcare analytics, impacting research, clinical practice, provider accountability, and patient outcomes. By analyzing data effectively, healthcare providers can make well-informed decisions that improve care quality and enhance patient satisfaction.</w:t>
      </w:r>
    </w:p>
    <w:p w14:paraId="02DCE2B7" w14:textId="724A528F" w:rsidR="0058582E" w:rsidRDefault="00D21372" w:rsidP="0058582E">
      <w:pPr>
        <w:rPr>
          <w:lang w:val="en-US"/>
        </w:rPr>
      </w:pPr>
      <w:r w:rsidRPr="008A4510">
        <w:rPr>
          <w:b/>
          <w:bCs/>
          <w:lang w:val="en-US"/>
        </w:rPr>
        <w:t>References</w:t>
      </w:r>
      <w:r>
        <w:rPr>
          <w:lang w:val="en-US"/>
        </w:rPr>
        <w:t>:</w:t>
      </w:r>
    </w:p>
    <w:p w14:paraId="6CE18132" w14:textId="77777777" w:rsidR="00D23E12" w:rsidRPr="00D23E12" w:rsidRDefault="00D23E12" w:rsidP="00614194">
      <w:pPr>
        <w:pStyle w:val="ListParagraph"/>
        <w:numPr>
          <w:ilvl w:val="0"/>
          <w:numId w:val="54"/>
        </w:numPr>
        <w:rPr>
          <w:lang w:val="en-US"/>
        </w:rPr>
      </w:pPr>
      <w:r>
        <w:t xml:space="preserve">Fort, T. L., Raymond, A. H., &amp; Shackleford, S. J. (2016). The angel on your shoulder prompting you to do the right thing through the use of wearables. </w:t>
      </w:r>
      <w:r>
        <w:rPr>
          <w:rStyle w:val="Emphasis"/>
        </w:rPr>
        <w:t>Northwest Journal of Technology and Intellectual Property</w:t>
      </w:r>
      <w:r>
        <w:t xml:space="preserve">, 14(2), 139-170. </w:t>
      </w:r>
      <w:hyperlink r:id="rId5" w:tgtFrame="_new" w:history="1">
        <w:r>
          <w:rPr>
            <w:rStyle w:val="Hyperlink"/>
          </w:rPr>
          <w:t>https://scholarlycommons.law.northwestern.edu/njtip/vol14/iss2/1</w:t>
        </w:r>
      </w:hyperlink>
    </w:p>
    <w:p w14:paraId="10DE65CA" w14:textId="7301CB78" w:rsidR="00D23E12" w:rsidRPr="00D23E12" w:rsidRDefault="00D23E12" w:rsidP="00D23E12">
      <w:pPr>
        <w:pStyle w:val="ListParagraph"/>
        <w:numPr>
          <w:ilvl w:val="0"/>
          <w:numId w:val="54"/>
        </w:numPr>
        <w:rPr>
          <w:lang w:val="en-US"/>
        </w:rPr>
      </w:pPr>
      <w:r>
        <w:t xml:space="preserve">La, T.-G., </w:t>
      </w:r>
      <w:proofErr w:type="spellStart"/>
      <w:r>
        <w:t>Qiu</w:t>
      </w:r>
      <w:proofErr w:type="spellEnd"/>
      <w:r>
        <w:t xml:space="preserve">, S., Scott, D. K., Bakhtiari, R., </w:t>
      </w:r>
      <w:proofErr w:type="spellStart"/>
      <w:r>
        <w:t>Kuziek</w:t>
      </w:r>
      <w:proofErr w:type="spellEnd"/>
      <w:r>
        <w:t xml:space="preserve">, J. W. P., </w:t>
      </w:r>
      <w:proofErr w:type="spellStart"/>
      <w:r>
        <w:t>Matheeson</w:t>
      </w:r>
      <w:proofErr w:type="spellEnd"/>
      <w:r>
        <w:t xml:space="preserve">, K. E., … Chung, H.-J. (2018). Two-layered and stretchable e-textile patches for wearable healthcare electronics. </w:t>
      </w:r>
      <w:r>
        <w:rPr>
          <w:rStyle w:val="Emphasis"/>
        </w:rPr>
        <w:t>Advanced Healthcare Materials, 7</w:t>
      </w:r>
      <w:r>
        <w:t xml:space="preserve">(22), e1801033. </w:t>
      </w:r>
      <w:hyperlink r:id="rId6" w:history="1">
        <w:r w:rsidRPr="00F32540">
          <w:rPr>
            <w:rStyle w:val="Hyperlink"/>
          </w:rPr>
          <w:t>https://doi.org/10.1002/adhm.201801033</w:t>
        </w:r>
      </w:hyperlink>
    </w:p>
    <w:p w14:paraId="7D8523B4" w14:textId="5AC9F58F" w:rsidR="00A042E7" w:rsidRPr="00D23E12" w:rsidRDefault="00D23E12" w:rsidP="00D23E12">
      <w:pPr>
        <w:pStyle w:val="ListParagraph"/>
        <w:numPr>
          <w:ilvl w:val="0"/>
          <w:numId w:val="54"/>
        </w:numPr>
        <w:rPr>
          <w:lang w:val="en-US"/>
        </w:rPr>
      </w:pPr>
      <w:r>
        <w:t xml:space="preserve">Strome, T. (2013). Chapter 6 – Working with data (pp. 91-114). In </w:t>
      </w:r>
      <w:r>
        <w:rPr>
          <w:rStyle w:val="Emphasis"/>
        </w:rPr>
        <w:t>T. L. Strome</w:t>
      </w:r>
      <w:r>
        <w:t xml:space="preserve">, </w:t>
      </w:r>
      <w:r>
        <w:rPr>
          <w:rStyle w:val="Emphasis"/>
        </w:rPr>
        <w:t>Healthcare analytics for quality and performance improvement</w:t>
      </w:r>
      <w:r>
        <w:t xml:space="preserve"> (pp. 91-114). Wiley.</w:t>
      </w:r>
    </w:p>
    <w:p w14:paraId="4D279103" w14:textId="77777777" w:rsidR="00D23E12" w:rsidRDefault="00D23E12" w:rsidP="00D23E12">
      <w:pPr>
        <w:rPr>
          <w:lang w:val="en-US"/>
        </w:rPr>
      </w:pPr>
    </w:p>
    <w:p w14:paraId="224A08AD" w14:textId="77777777" w:rsidR="00D23E12" w:rsidRDefault="00D23E12" w:rsidP="00D23E12">
      <w:pPr>
        <w:rPr>
          <w:lang w:val="en-US"/>
        </w:rPr>
      </w:pPr>
    </w:p>
    <w:p w14:paraId="03610C13" w14:textId="433629EF" w:rsidR="00E77D6C" w:rsidRPr="00E77D6C" w:rsidRDefault="00E77D6C" w:rsidP="00E77D6C">
      <w:pPr>
        <w:rPr>
          <w:lang w:val="en-US"/>
        </w:rPr>
      </w:pPr>
      <w:r w:rsidRPr="00E77D6C">
        <w:rPr>
          <w:lang w:val="en-US"/>
        </w:rPr>
        <w:t>H</w:t>
      </w:r>
      <w:r>
        <w:rPr>
          <w:lang w:val="en-US"/>
        </w:rPr>
        <w:t>ello</w:t>
      </w:r>
      <w:r w:rsidRPr="00E77D6C">
        <w:rPr>
          <w:lang w:val="en-US"/>
        </w:rPr>
        <w:t xml:space="preserve"> Sheena,</w:t>
      </w:r>
    </w:p>
    <w:p w14:paraId="7F8C236D" w14:textId="00727D1B" w:rsidR="00E77D6C" w:rsidRPr="00E77D6C" w:rsidRDefault="00E77D6C" w:rsidP="00E77D6C">
      <w:pPr>
        <w:rPr>
          <w:lang w:val="en-US"/>
        </w:rPr>
      </w:pPr>
      <w:r w:rsidRPr="00E77D6C">
        <w:rPr>
          <w:lang w:val="en-US"/>
        </w:rPr>
        <w:t xml:space="preserve">I totally agree with you on the importance of wearable devices with haptic feedback in healthcare. These devices are </w:t>
      </w:r>
      <w:proofErr w:type="gramStart"/>
      <w:r w:rsidRPr="00E77D6C">
        <w:rPr>
          <w:lang w:val="en-US"/>
        </w:rPr>
        <w:t>game-changers</w:t>
      </w:r>
      <w:proofErr w:type="gramEnd"/>
      <w:r w:rsidRPr="00E77D6C">
        <w:rPr>
          <w:lang w:val="en-US"/>
        </w:rPr>
        <w:t xml:space="preserve"> when it comes to real-time monitoring and early detection of health issues. Plus, the addition of haptic feedback means users can receive alerts without needing to rely on visual cues, which is especially beneficial for individuals with hearing or visual impairments. That said, there are some challenges, like alert fatigue, which could reduce the effectiveness of these devices if not managed well.</w:t>
      </w:r>
    </w:p>
    <w:p w14:paraId="03F74CC3" w14:textId="7D8F6068" w:rsidR="00E77D6C" w:rsidRPr="00E77D6C" w:rsidRDefault="00E77D6C" w:rsidP="00E77D6C">
      <w:pPr>
        <w:rPr>
          <w:lang w:val="en-US"/>
        </w:rPr>
      </w:pPr>
      <w:r w:rsidRPr="00E77D6C">
        <w:rPr>
          <w:lang w:val="en-US"/>
        </w:rPr>
        <w:t>Another major advantage of wearables is the continuous stream of data they provide, which is invaluable for research. However, it’s crucial that this data is handled responsibly—ethically, securely, and in line with privacy regulations—so that patients continue to trust these technologies. Wearables could also revolutionize clinical practice by enabling remote monitoring and potentially cutting down on hospital readmissions. But for this to work effectively, healthcare providers need to be ready to manage the large amounts of data these devices generate.</w:t>
      </w:r>
    </w:p>
    <w:p w14:paraId="1FFD82A2" w14:textId="5B8946E8" w:rsidR="000A6F30" w:rsidRDefault="00E77D6C" w:rsidP="00E77D6C">
      <w:pPr>
        <w:rPr>
          <w:lang w:val="en-US"/>
        </w:rPr>
      </w:pPr>
      <w:r w:rsidRPr="00E77D6C">
        <w:rPr>
          <w:lang w:val="en-US"/>
        </w:rPr>
        <w:t>Overall, your response highlights the potential of wearable tech to improve healthcare, both for patients and providers. To build on this, it might be helpful to explore areas like integration with existing healthcare systems, privacy issues, and the long-term sustainability of these technologies. That would give a more complete view of the future of healthcare wearables.</w:t>
      </w:r>
    </w:p>
    <w:p w14:paraId="03133BB7" w14:textId="77777777" w:rsidR="000A6F30" w:rsidRDefault="000A6F30" w:rsidP="00E77D6C">
      <w:pPr>
        <w:rPr>
          <w:lang w:val="en-US"/>
        </w:rPr>
      </w:pPr>
    </w:p>
    <w:p w14:paraId="72109ADA" w14:textId="624E44A4" w:rsidR="00961FD5" w:rsidRPr="00961FD5" w:rsidRDefault="00961FD5" w:rsidP="00961FD5">
      <w:pPr>
        <w:rPr>
          <w:lang w:val="en-US"/>
        </w:rPr>
      </w:pPr>
      <w:r w:rsidRPr="00961FD5">
        <w:rPr>
          <w:lang w:val="en-US"/>
        </w:rPr>
        <w:t xml:space="preserve">Hi </w:t>
      </w:r>
      <w:proofErr w:type="spellStart"/>
      <w:r w:rsidRPr="00961FD5">
        <w:rPr>
          <w:lang w:val="en-US"/>
        </w:rPr>
        <w:t>Mamidi</w:t>
      </w:r>
      <w:proofErr w:type="spellEnd"/>
      <w:r w:rsidRPr="00961FD5">
        <w:rPr>
          <w:lang w:val="en-US"/>
        </w:rPr>
        <w:t>,</w:t>
      </w:r>
    </w:p>
    <w:p w14:paraId="78406A44" w14:textId="6FAC3233" w:rsidR="00961FD5" w:rsidRPr="00961FD5" w:rsidRDefault="00961FD5" w:rsidP="00961FD5">
      <w:pPr>
        <w:rPr>
          <w:lang w:val="en-US"/>
        </w:rPr>
      </w:pPr>
      <w:r w:rsidRPr="00961FD5">
        <w:rPr>
          <w:lang w:val="en-US"/>
        </w:rPr>
        <w:t xml:space="preserve">Great job identifying Fitbit, </w:t>
      </w:r>
      <w:proofErr w:type="spellStart"/>
      <w:r w:rsidRPr="00961FD5">
        <w:rPr>
          <w:lang w:val="en-US"/>
        </w:rPr>
        <w:t>Lumo</w:t>
      </w:r>
      <w:proofErr w:type="spellEnd"/>
      <w:r w:rsidRPr="00961FD5">
        <w:rPr>
          <w:lang w:val="en-US"/>
        </w:rPr>
        <w:t xml:space="preserve"> Lift, and the stretchable E-textile patches! I’d like to highlight the potential of the stretchable E-textile patches, especially when it comes to their application. These devices can monitor EEG and EMG signals, which is crucial for neurological health. This continuous, non-invasive monitoring of brain and muscle activity could be a game-changer for patients with conditions like epilepsy or those in rehabilitation for neurological disorders.</w:t>
      </w:r>
    </w:p>
    <w:p w14:paraId="6FEDD545" w14:textId="5FE52F7F" w:rsidR="00961FD5" w:rsidRPr="00961FD5" w:rsidRDefault="00961FD5" w:rsidP="00961FD5">
      <w:pPr>
        <w:rPr>
          <w:lang w:val="en-US"/>
        </w:rPr>
      </w:pPr>
      <w:r w:rsidRPr="00961FD5">
        <w:rPr>
          <w:lang w:val="en-US"/>
        </w:rPr>
        <w:t>You’ve raised some important risks, particularly around data privacy. As wearables gather more personal health data, it’s essential that this information is encrypted</w:t>
      </w:r>
      <w:r w:rsidR="00104652">
        <w:rPr>
          <w:lang w:val="en-US"/>
        </w:rPr>
        <w:t xml:space="preserve">. </w:t>
      </w:r>
      <w:r w:rsidRPr="00961FD5">
        <w:rPr>
          <w:lang w:val="en-US"/>
        </w:rPr>
        <w:t>It would also help to provide users with clear guidelines to ensure they’re using the device correctly and not becoming overly reliant on it, which could prevent them from developing natural posture habits.</w:t>
      </w:r>
    </w:p>
    <w:p w14:paraId="4B67ED06" w14:textId="1C187066" w:rsidR="00961FD5" w:rsidRPr="00961FD5" w:rsidRDefault="00961FD5" w:rsidP="00961FD5">
      <w:pPr>
        <w:rPr>
          <w:lang w:val="en-US"/>
        </w:rPr>
      </w:pPr>
      <w:r w:rsidRPr="00961FD5">
        <w:rPr>
          <w:lang w:val="en-US"/>
        </w:rPr>
        <w:t>I also wanted to add that real-time patient data is key to preventing emergencies, particularly for conditions like diabetes or hypertension. Continuous monitoring can detect early warning signs, such as low blood sugar or high blood pressure, allowing for timely interventions that could prevent a crisis.</w:t>
      </w:r>
    </w:p>
    <w:p w14:paraId="3C3AF9B0" w14:textId="17237AAC" w:rsidR="00961FD5" w:rsidRPr="00961FD5" w:rsidRDefault="00961FD5" w:rsidP="00961FD5">
      <w:pPr>
        <w:rPr>
          <w:lang w:val="en-US"/>
        </w:rPr>
      </w:pPr>
      <w:r w:rsidRPr="00961FD5">
        <w:rPr>
          <w:lang w:val="en-US"/>
        </w:rPr>
        <w:t xml:space="preserve">Overall, you’ve done a fantastic job explaining how wearable technologies contribute to healthcare, from research data collection to improving patient outcomes with </w:t>
      </w:r>
      <w:proofErr w:type="spellStart"/>
      <w:r w:rsidRPr="00961FD5">
        <w:rPr>
          <w:lang w:val="en-US"/>
        </w:rPr>
        <w:t>personali</w:t>
      </w:r>
      <w:r w:rsidR="00104652">
        <w:rPr>
          <w:lang w:val="en-US"/>
        </w:rPr>
        <w:t>s</w:t>
      </w:r>
      <w:r w:rsidRPr="00961FD5">
        <w:rPr>
          <w:lang w:val="en-US"/>
        </w:rPr>
        <w:t>ed</w:t>
      </w:r>
      <w:proofErr w:type="spellEnd"/>
      <w:r w:rsidRPr="00961FD5">
        <w:rPr>
          <w:lang w:val="en-US"/>
        </w:rPr>
        <w:t>, real-time monitoring. It’s clear that wearables and cloud-based systems will play an increasingly important role in the future of healthcare.</w:t>
      </w:r>
    </w:p>
    <w:p w14:paraId="27B5E198" w14:textId="3D89960D" w:rsidR="00961FD5" w:rsidRDefault="00961FD5" w:rsidP="00961FD5">
      <w:pPr>
        <w:rPr>
          <w:lang w:val="en-US"/>
        </w:rPr>
      </w:pPr>
      <w:r w:rsidRPr="00961FD5">
        <w:rPr>
          <w:lang w:val="en-US"/>
        </w:rPr>
        <w:t>Great work!</w:t>
      </w:r>
    </w:p>
    <w:p w14:paraId="370DC266" w14:textId="77777777" w:rsidR="004054CD" w:rsidRDefault="004054CD" w:rsidP="00961FD5">
      <w:pPr>
        <w:rPr>
          <w:lang w:val="en-US"/>
        </w:rPr>
      </w:pPr>
    </w:p>
    <w:p w14:paraId="627E1494" w14:textId="77777777" w:rsidR="004054CD" w:rsidRPr="004054CD" w:rsidRDefault="004054CD" w:rsidP="004054CD">
      <w:pPr>
        <w:rPr>
          <w:lang w:val="en-US"/>
        </w:rPr>
      </w:pPr>
      <w:r w:rsidRPr="004054CD">
        <w:rPr>
          <w:lang w:val="en-US"/>
        </w:rPr>
        <w:t>Hi Komal,</w:t>
      </w:r>
    </w:p>
    <w:p w14:paraId="19E867DB" w14:textId="77777777" w:rsidR="004054CD" w:rsidRPr="004054CD" w:rsidRDefault="004054CD" w:rsidP="004054CD">
      <w:pPr>
        <w:rPr>
          <w:lang w:val="en-US"/>
        </w:rPr>
      </w:pPr>
    </w:p>
    <w:p w14:paraId="03E4FA3B" w14:textId="77777777" w:rsidR="004054CD" w:rsidRPr="004054CD" w:rsidRDefault="004054CD" w:rsidP="004054CD">
      <w:pPr>
        <w:rPr>
          <w:lang w:val="en-US"/>
        </w:rPr>
      </w:pPr>
      <w:r w:rsidRPr="004054CD">
        <w:rPr>
          <w:lang w:val="en-US"/>
        </w:rPr>
        <w:t>You've provided an insightful response on the role of smart wearable devices in healthcare, and I completely agree that these technologies are revolutionizing how we manage patient care. The devices you mentioned—ECG smartwatches, continuous glucose monitors (CGMs), and smart e-textile patches—are certainly changing the way we track health metrics and provide care.</w:t>
      </w:r>
    </w:p>
    <w:p w14:paraId="0260495B" w14:textId="77777777" w:rsidR="004054CD" w:rsidRPr="004054CD" w:rsidRDefault="004054CD" w:rsidP="004054CD">
      <w:pPr>
        <w:rPr>
          <w:lang w:val="en-US"/>
        </w:rPr>
      </w:pPr>
    </w:p>
    <w:p w14:paraId="42EAEA12" w14:textId="77777777" w:rsidR="004054CD" w:rsidRPr="004054CD" w:rsidRDefault="004054CD" w:rsidP="004054CD">
      <w:pPr>
        <w:rPr>
          <w:lang w:val="en-US"/>
        </w:rPr>
      </w:pPr>
      <w:r w:rsidRPr="004054CD">
        <w:rPr>
          <w:lang w:val="en-US"/>
        </w:rPr>
        <w:t xml:space="preserve">Regarding the smart medication reminder wristband, I think the haptic feedback feature is a great way to help improve medication adherence. As you mentioned, the gentle vibration acts as a helpful reminder, especially for patients with cognitive impairments. However, I also agree that there’s a risk of over-reliance on these devices, particularly if users start ignoring traditional reminders. The addition of artificial intelligence (AI) in these wristbands, which </w:t>
      </w:r>
      <w:proofErr w:type="gramStart"/>
      <w:r w:rsidRPr="004054CD">
        <w:rPr>
          <w:lang w:val="en-US"/>
        </w:rPr>
        <w:t>tailors</w:t>
      </w:r>
      <w:proofErr w:type="gramEnd"/>
      <w:r w:rsidRPr="004054CD">
        <w:rPr>
          <w:lang w:val="en-US"/>
        </w:rPr>
        <w:t xml:space="preserve"> reminders based on individual habits, adds a personalized touch that could really encourage more consistent use.</w:t>
      </w:r>
    </w:p>
    <w:p w14:paraId="49228F5B" w14:textId="77777777" w:rsidR="004054CD" w:rsidRPr="004054CD" w:rsidRDefault="004054CD" w:rsidP="004054CD">
      <w:pPr>
        <w:rPr>
          <w:lang w:val="en-US"/>
        </w:rPr>
      </w:pPr>
    </w:p>
    <w:p w14:paraId="4DE2663B" w14:textId="77777777" w:rsidR="004054CD" w:rsidRPr="004054CD" w:rsidRDefault="004054CD" w:rsidP="004054CD">
      <w:pPr>
        <w:rPr>
          <w:lang w:val="en-US"/>
        </w:rPr>
      </w:pPr>
      <w:r w:rsidRPr="004054CD">
        <w:rPr>
          <w:lang w:val="en-US"/>
        </w:rPr>
        <w:t>Your conclusion about wearable technology's contribution to healthcare is spot on. These devices not only provide real-time data but also contribute valuable information for both research and clinical practice.</w:t>
      </w:r>
    </w:p>
    <w:p w14:paraId="0178CCEA" w14:textId="77777777" w:rsidR="004054CD" w:rsidRPr="004054CD" w:rsidRDefault="004054CD" w:rsidP="004054CD">
      <w:pPr>
        <w:rPr>
          <w:lang w:val="en-US"/>
        </w:rPr>
      </w:pPr>
    </w:p>
    <w:p w14:paraId="1259DA91" w14:textId="77777777" w:rsidR="004054CD" w:rsidRPr="004054CD" w:rsidRDefault="004054CD" w:rsidP="004054CD">
      <w:pPr>
        <w:rPr>
          <w:lang w:val="en-US"/>
        </w:rPr>
      </w:pPr>
      <w:r w:rsidRPr="004054CD">
        <w:rPr>
          <w:lang w:val="en-US"/>
        </w:rPr>
        <w:t>While wearables bring exciting potential, I also share your concerns about data security and privacy. As these devices collect and transmit more sensitive health data, it's crucial to ensure robust encryption to protect patient confidentiality. Additionally, the possibility of inaccurate alerts must be carefully addressed to avoid risks to patient safety.</w:t>
      </w:r>
    </w:p>
    <w:p w14:paraId="1C22B0F0" w14:textId="77777777" w:rsidR="004054CD" w:rsidRPr="004054CD" w:rsidRDefault="004054CD" w:rsidP="004054CD">
      <w:pPr>
        <w:rPr>
          <w:lang w:val="en-US"/>
        </w:rPr>
      </w:pPr>
    </w:p>
    <w:p w14:paraId="79EAB85E" w14:textId="77777777" w:rsidR="004054CD" w:rsidRPr="004054CD" w:rsidRDefault="004054CD" w:rsidP="004054CD">
      <w:pPr>
        <w:rPr>
          <w:lang w:val="en-US"/>
        </w:rPr>
      </w:pPr>
      <w:r w:rsidRPr="004054CD">
        <w:rPr>
          <w:lang w:val="en-US"/>
        </w:rPr>
        <w:t xml:space="preserve">Overall, wearables are </w:t>
      </w:r>
      <w:proofErr w:type="gramStart"/>
      <w:r w:rsidRPr="004054CD">
        <w:rPr>
          <w:lang w:val="en-US"/>
        </w:rPr>
        <w:t>definitely leading</w:t>
      </w:r>
      <w:proofErr w:type="gramEnd"/>
      <w:r w:rsidRPr="004054CD">
        <w:rPr>
          <w:lang w:val="en-US"/>
        </w:rPr>
        <w:t xml:space="preserve"> us toward a more proactive and personalized approach to healthcare. The technology is evolving rapidly, and as we continue to address the associated risks, wearables will undoubtedly play a bigger role in healthcare delivery moving forward.</w:t>
      </w:r>
    </w:p>
    <w:p w14:paraId="3CAFFA27" w14:textId="77777777" w:rsidR="004054CD" w:rsidRPr="004054CD" w:rsidRDefault="004054CD" w:rsidP="004054CD">
      <w:pPr>
        <w:rPr>
          <w:lang w:val="en-US"/>
        </w:rPr>
      </w:pPr>
    </w:p>
    <w:p w14:paraId="461C7FF6" w14:textId="77777777" w:rsidR="004054CD" w:rsidRPr="004054CD" w:rsidRDefault="004054CD" w:rsidP="004054CD">
      <w:pPr>
        <w:rPr>
          <w:lang w:val="en-US"/>
        </w:rPr>
      </w:pPr>
      <w:r w:rsidRPr="004054CD">
        <w:rPr>
          <w:lang w:val="en-US"/>
        </w:rPr>
        <w:t>Best Regards,</w:t>
      </w:r>
    </w:p>
    <w:p w14:paraId="4E65D962" w14:textId="77777777" w:rsidR="004054CD" w:rsidRPr="004054CD" w:rsidRDefault="004054CD" w:rsidP="004054CD">
      <w:pPr>
        <w:rPr>
          <w:lang w:val="en-US"/>
        </w:rPr>
      </w:pPr>
    </w:p>
    <w:p w14:paraId="42614A1F" w14:textId="34515659" w:rsidR="004054CD" w:rsidRPr="00D23E12" w:rsidRDefault="004054CD" w:rsidP="004054CD">
      <w:pPr>
        <w:rPr>
          <w:lang w:val="en-US"/>
        </w:rPr>
      </w:pPr>
      <w:r w:rsidRPr="004054CD">
        <w:rPr>
          <w:lang w:val="en-US"/>
        </w:rPr>
        <w:t>Mayank</w:t>
      </w:r>
    </w:p>
    <w:sectPr w:rsidR="004054CD" w:rsidRPr="00D23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E4A"/>
    <w:multiLevelType w:val="hybridMultilevel"/>
    <w:tmpl w:val="9A32EA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A73D7A"/>
    <w:multiLevelType w:val="hybridMultilevel"/>
    <w:tmpl w:val="877AF1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7BF5822"/>
    <w:multiLevelType w:val="hybridMultilevel"/>
    <w:tmpl w:val="D6ECA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E96DDB"/>
    <w:multiLevelType w:val="hybridMultilevel"/>
    <w:tmpl w:val="C20CC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871A58"/>
    <w:multiLevelType w:val="hybridMultilevel"/>
    <w:tmpl w:val="99A4A4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0A66C3"/>
    <w:multiLevelType w:val="hybridMultilevel"/>
    <w:tmpl w:val="15140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B6147C"/>
    <w:multiLevelType w:val="hybridMultilevel"/>
    <w:tmpl w:val="0D8ABE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18E1556"/>
    <w:multiLevelType w:val="hybridMultilevel"/>
    <w:tmpl w:val="56A0AF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1EA020A"/>
    <w:multiLevelType w:val="hybridMultilevel"/>
    <w:tmpl w:val="D3C49B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4926A49"/>
    <w:multiLevelType w:val="hybridMultilevel"/>
    <w:tmpl w:val="A1EA07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568733B"/>
    <w:multiLevelType w:val="hybridMultilevel"/>
    <w:tmpl w:val="A816C2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7555D93"/>
    <w:multiLevelType w:val="hybridMultilevel"/>
    <w:tmpl w:val="512090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103423"/>
    <w:multiLevelType w:val="hybridMultilevel"/>
    <w:tmpl w:val="00D428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EA46D2"/>
    <w:multiLevelType w:val="hybridMultilevel"/>
    <w:tmpl w:val="E99E1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83403E"/>
    <w:multiLevelType w:val="hybridMultilevel"/>
    <w:tmpl w:val="AA18DE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BD677A"/>
    <w:multiLevelType w:val="hybridMultilevel"/>
    <w:tmpl w:val="AEC2F6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1FC56D5C"/>
    <w:multiLevelType w:val="hybridMultilevel"/>
    <w:tmpl w:val="7EBA0C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05A4615"/>
    <w:multiLevelType w:val="hybridMultilevel"/>
    <w:tmpl w:val="C910FA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06D2BD4"/>
    <w:multiLevelType w:val="hybridMultilevel"/>
    <w:tmpl w:val="1DDE4A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22346EB4"/>
    <w:multiLevelType w:val="hybridMultilevel"/>
    <w:tmpl w:val="81007F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25474A7F"/>
    <w:multiLevelType w:val="hybridMultilevel"/>
    <w:tmpl w:val="68DC46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2AC03F9A"/>
    <w:multiLevelType w:val="hybridMultilevel"/>
    <w:tmpl w:val="4AD2D1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2B66143E"/>
    <w:multiLevelType w:val="hybridMultilevel"/>
    <w:tmpl w:val="0F5A7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BAA6204"/>
    <w:multiLevelType w:val="hybridMultilevel"/>
    <w:tmpl w:val="98F6B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C1149D9"/>
    <w:multiLevelType w:val="hybridMultilevel"/>
    <w:tmpl w:val="9468D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C24273B"/>
    <w:multiLevelType w:val="hybridMultilevel"/>
    <w:tmpl w:val="66FC66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53D2AEB"/>
    <w:multiLevelType w:val="hybridMultilevel"/>
    <w:tmpl w:val="861436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36E1251D"/>
    <w:multiLevelType w:val="hybridMultilevel"/>
    <w:tmpl w:val="2BEED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93D211A"/>
    <w:multiLevelType w:val="hybridMultilevel"/>
    <w:tmpl w:val="9564B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D511533"/>
    <w:multiLevelType w:val="hybridMultilevel"/>
    <w:tmpl w:val="5C64B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23F27FA"/>
    <w:multiLevelType w:val="hybridMultilevel"/>
    <w:tmpl w:val="DF147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6B60089"/>
    <w:multiLevelType w:val="hybridMultilevel"/>
    <w:tmpl w:val="828254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CE41115"/>
    <w:multiLevelType w:val="hybridMultilevel"/>
    <w:tmpl w:val="2C90E1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4CF21A62"/>
    <w:multiLevelType w:val="hybridMultilevel"/>
    <w:tmpl w:val="9F18DB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53B63FF7"/>
    <w:multiLevelType w:val="hybridMultilevel"/>
    <w:tmpl w:val="A718F2C0"/>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3DB2CD2"/>
    <w:multiLevelType w:val="hybridMultilevel"/>
    <w:tmpl w:val="6866944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5502032B"/>
    <w:multiLevelType w:val="hybridMultilevel"/>
    <w:tmpl w:val="90D24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67165A2"/>
    <w:multiLevelType w:val="hybridMultilevel"/>
    <w:tmpl w:val="2BDCEF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71927C4"/>
    <w:multiLevelType w:val="hybridMultilevel"/>
    <w:tmpl w:val="8E2473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5C3A6C48"/>
    <w:multiLevelType w:val="hybridMultilevel"/>
    <w:tmpl w:val="8EAE2328"/>
    <w:lvl w:ilvl="0" w:tplc="1DAA8ADE">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EA53050"/>
    <w:multiLevelType w:val="hybridMultilevel"/>
    <w:tmpl w:val="3B187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1F656E4"/>
    <w:multiLevelType w:val="hybridMultilevel"/>
    <w:tmpl w:val="6F045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3601768"/>
    <w:multiLevelType w:val="hybridMultilevel"/>
    <w:tmpl w:val="63E27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50E14D2"/>
    <w:multiLevelType w:val="hybridMultilevel"/>
    <w:tmpl w:val="C78E4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C6D55C0"/>
    <w:multiLevelType w:val="hybridMultilevel"/>
    <w:tmpl w:val="33B04FA4"/>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F4206A5"/>
    <w:multiLevelType w:val="hybridMultilevel"/>
    <w:tmpl w:val="15189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1AA46A7"/>
    <w:multiLevelType w:val="hybridMultilevel"/>
    <w:tmpl w:val="F9141D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63C2B57"/>
    <w:multiLevelType w:val="hybridMultilevel"/>
    <w:tmpl w:val="B4943E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81E5ED4"/>
    <w:multiLevelType w:val="hybridMultilevel"/>
    <w:tmpl w:val="633206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9" w15:restartNumberingAfterBreak="0">
    <w:nsid w:val="792E3A7D"/>
    <w:multiLevelType w:val="hybridMultilevel"/>
    <w:tmpl w:val="0BBED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C7C0671"/>
    <w:multiLevelType w:val="hybridMultilevel"/>
    <w:tmpl w:val="807CB70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1" w15:restartNumberingAfterBreak="0">
    <w:nsid w:val="7DB42D73"/>
    <w:multiLevelType w:val="hybridMultilevel"/>
    <w:tmpl w:val="F0A8FB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7DE7503E"/>
    <w:multiLevelType w:val="hybridMultilevel"/>
    <w:tmpl w:val="1C2AF0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3" w15:restartNumberingAfterBreak="0">
    <w:nsid w:val="7FD6057E"/>
    <w:multiLevelType w:val="hybridMultilevel"/>
    <w:tmpl w:val="CFD24F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301082170">
    <w:abstractNumId w:val="50"/>
  </w:num>
  <w:num w:numId="2" w16cid:durableId="993337480">
    <w:abstractNumId w:val="20"/>
  </w:num>
  <w:num w:numId="3" w16cid:durableId="2090616221">
    <w:abstractNumId w:val="15"/>
  </w:num>
  <w:num w:numId="4" w16cid:durableId="607009886">
    <w:abstractNumId w:val="11"/>
  </w:num>
  <w:num w:numId="5" w16cid:durableId="1560439889">
    <w:abstractNumId w:val="29"/>
  </w:num>
  <w:num w:numId="6" w16cid:durableId="6451126">
    <w:abstractNumId w:val="3"/>
  </w:num>
  <w:num w:numId="7" w16cid:durableId="136731782">
    <w:abstractNumId w:val="23"/>
  </w:num>
  <w:num w:numId="8" w16cid:durableId="8677427">
    <w:abstractNumId w:val="36"/>
  </w:num>
  <w:num w:numId="9" w16cid:durableId="824928375">
    <w:abstractNumId w:val="13"/>
  </w:num>
  <w:num w:numId="10" w16cid:durableId="629828429">
    <w:abstractNumId w:val="42"/>
  </w:num>
  <w:num w:numId="11" w16cid:durableId="715469066">
    <w:abstractNumId w:val="22"/>
  </w:num>
  <w:num w:numId="12" w16cid:durableId="30614854">
    <w:abstractNumId w:val="40"/>
  </w:num>
  <w:num w:numId="13" w16cid:durableId="967197595">
    <w:abstractNumId w:val="28"/>
  </w:num>
  <w:num w:numId="14" w16cid:durableId="1370690544">
    <w:abstractNumId w:val="5"/>
  </w:num>
  <w:num w:numId="15" w16cid:durableId="747730047">
    <w:abstractNumId w:val="46"/>
  </w:num>
  <w:num w:numId="16" w16cid:durableId="851918807">
    <w:abstractNumId w:val="33"/>
  </w:num>
  <w:num w:numId="17" w16cid:durableId="1720283918">
    <w:abstractNumId w:val="18"/>
  </w:num>
  <w:num w:numId="18" w16cid:durableId="289362522">
    <w:abstractNumId w:val="6"/>
  </w:num>
  <w:num w:numId="19" w16cid:durableId="1556159352">
    <w:abstractNumId w:val="12"/>
  </w:num>
  <w:num w:numId="20" w16cid:durableId="1582831904">
    <w:abstractNumId w:val="8"/>
  </w:num>
  <w:num w:numId="21" w16cid:durableId="995838412">
    <w:abstractNumId w:val="39"/>
  </w:num>
  <w:num w:numId="22" w16cid:durableId="1845121826">
    <w:abstractNumId w:val="0"/>
  </w:num>
  <w:num w:numId="23" w16cid:durableId="902982710">
    <w:abstractNumId w:val="9"/>
  </w:num>
  <w:num w:numId="24" w16cid:durableId="1112550086">
    <w:abstractNumId w:val="16"/>
  </w:num>
  <w:num w:numId="25" w16cid:durableId="1000810173">
    <w:abstractNumId w:val="38"/>
  </w:num>
  <w:num w:numId="26" w16cid:durableId="8605982">
    <w:abstractNumId w:val="19"/>
  </w:num>
  <w:num w:numId="27" w16cid:durableId="1599487426">
    <w:abstractNumId w:val="48"/>
  </w:num>
  <w:num w:numId="28" w16cid:durableId="769082637">
    <w:abstractNumId w:val="31"/>
  </w:num>
  <w:num w:numId="29" w16cid:durableId="571083746">
    <w:abstractNumId w:val="1"/>
  </w:num>
  <w:num w:numId="30" w16cid:durableId="537082964">
    <w:abstractNumId w:val="7"/>
  </w:num>
  <w:num w:numId="31" w16cid:durableId="1651981149">
    <w:abstractNumId w:val="17"/>
  </w:num>
  <w:num w:numId="32" w16cid:durableId="586161238">
    <w:abstractNumId w:val="34"/>
  </w:num>
  <w:num w:numId="33" w16cid:durableId="1802965540">
    <w:abstractNumId w:val="37"/>
  </w:num>
  <w:num w:numId="34" w16cid:durableId="136995381">
    <w:abstractNumId w:val="4"/>
  </w:num>
  <w:num w:numId="35" w16cid:durableId="979379462">
    <w:abstractNumId w:val="53"/>
  </w:num>
  <w:num w:numId="36" w16cid:durableId="267352655">
    <w:abstractNumId w:val="52"/>
  </w:num>
  <w:num w:numId="37" w16cid:durableId="1942881831">
    <w:abstractNumId w:val="26"/>
  </w:num>
  <w:num w:numId="38" w16cid:durableId="2008436316">
    <w:abstractNumId w:val="35"/>
  </w:num>
  <w:num w:numId="39" w16cid:durableId="1595823621">
    <w:abstractNumId w:val="32"/>
  </w:num>
  <w:num w:numId="40" w16cid:durableId="1467698869">
    <w:abstractNumId w:val="21"/>
  </w:num>
  <w:num w:numId="41" w16cid:durableId="2140802150">
    <w:abstractNumId w:val="10"/>
  </w:num>
  <w:num w:numId="42" w16cid:durableId="1087772612">
    <w:abstractNumId w:val="30"/>
  </w:num>
  <w:num w:numId="43" w16cid:durableId="165248384">
    <w:abstractNumId w:val="43"/>
  </w:num>
  <w:num w:numId="44" w16cid:durableId="307788535">
    <w:abstractNumId w:val="25"/>
  </w:num>
  <w:num w:numId="45" w16cid:durableId="864706643">
    <w:abstractNumId w:val="24"/>
  </w:num>
  <w:num w:numId="46" w16cid:durableId="1325621130">
    <w:abstractNumId w:val="2"/>
  </w:num>
  <w:num w:numId="47" w16cid:durableId="386955277">
    <w:abstractNumId w:val="41"/>
  </w:num>
  <w:num w:numId="48" w16cid:durableId="2115708824">
    <w:abstractNumId w:val="14"/>
  </w:num>
  <w:num w:numId="49" w16cid:durableId="494420779">
    <w:abstractNumId w:val="51"/>
  </w:num>
  <w:num w:numId="50" w16cid:durableId="1889410649">
    <w:abstractNumId w:val="47"/>
  </w:num>
  <w:num w:numId="51" w16cid:durableId="449981472">
    <w:abstractNumId w:val="49"/>
  </w:num>
  <w:num w:numId="52" w16cid:durableId="968046347">
    <w:abstractNumId w:val="45"/>
  </w:num>
  <w:num w:numId="53" w16cid:durableId="1351561780">
    <w:abstractNumId w:val="27"/>
  </w:num>
  <w:num w:numId="54" w16cid:durableId="178372447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98"/>
    <w:rsid w:val="000209D0"/>
    <w:rsid w:val="000811D2"/>
    <w:rsid w:val="000A6F30"/>
    <w:rsid w:val="000F5169"/>
    <w:rsid w:val="000F7B47"/>
    <w:rsid w:val="00104652"/>
    <w:rsid w:val="0011547D"/>
    <w:rsid w:val="00123C59"/>
    <w:rsid w:val="001C78BB"/>
    <w:rsid w:val="001F5418"/>
    <w:rsid w:val="0020180B"/>
    <w:rsid w:val="00227D71"/>
    <w:rsid w:val="00230691"/>
    <w:rsid w:val="003437E5"/>
    <w:rsid w:val="00345AD9"/>
    <w:rsid w:val="00357824"/>
    <w:rsid w:val="00397E67"/>
    <w:rsid w:val="004054CD"/>
    <w:rsid w:val="0042079D"/>
    <w:rsid w:val="00467E19"/>
    <w:rsid w:val="0047513B"/>
    <w:rsid w:val="00486603"/>
    <w:rsid w:val="004C6A46"/>
    <w:rsid w:val="004C784C"/>
    <w:rsid w:val="00556E98"/>
    <w:rsid w:val="0058582E"/>
    <w:rsid w:val="005872C8"/>
    <w:rsid w:val="00614194"/>
    <w:rsid w:val="0064037E"/>
    <w:rsid w:val="00651D87"/>
    <w:rsid w:val="006B12E8"/>
    <w:rsid w:val="006C27A8"/>
    <w:rsid w:val="006D6BDE"/>
    <w:rsid w:val="00726CEB"/>
    <w:rsid w:val="00732659"/>
    <w:rsid w:val="0083405E"/>
    <w:rsid w:val="008539C4"/>
    <w:rsid w:val="008A4510"/>
    <w:rsid w:val="008E3FE3"/>
    <w:rsid w:val="00961FD5"/>
    <w:rsid w:val="00986734"/>
    <w:rsid w:val="009A0D1C"/>
    <w:rsid w:val="009C3C5B"/>
    <w:rsid w:val="00A042E7"/>
    <w:rsid w:val="00A11696"/>
    <w:rsid w:val="00A12A82"/>
    <w:rsid w:val="00A40157"/>
    <w:rsid w:val="00A66E19"/>
    <w:rsid w:val="00A74C96"/>
    <w:rsid w:val="00AD4959"/>
    <w:rsid w:val="00AE0538"/>
    <w:rsid w:val="00AF210A"/>
    <w:rsid w:val="00BD0426"/>
    <w:rsid w:val="00BD2FE8"/>
    <w:rsid w:val="00BE3E99"/>
    <w:rsid w:val="00BE61AB"/>
    <w:rsid w:val="00BE652E"/>
    <w:rsid w:val="00C14834"/>
    <w:rsid w:val="00C554A9"/>
    <w:rsid w:val="00CB3B16"/>
    <w:rsid w:val="00CB6C8B"/>
    <w:rsid w:val="00CC08DF"/>
    <w:rsid w:val="00D05113"/>
    <w:rsid w:val="00D21372"/>
    <w:rsid w:val="00D23E12"/>
    <w:rsid w:val="00D40EDE"/>
    <w:rsid w:val="00D53F44"/>
    <w:rsid w:val="00D63924"/>
    <w:rsid w:val="00D855CB"/>
    <w:rsid w:val="00DD081C"/>
    <w:rsid w:val="00E0568C"/>
    <w:rsid w:val="00E3499D"/>
    <w:rsid w:val="00E77D6C"/>
    <w:rsid w:val="00EA12DB"/>
    <w:rsid w:val="00EB3D91"/>
    <w:rsid w:val="00EF2BC9"/>
    <w:rsid w:val="00F41EDE"/>
    <w:rsid w:val="00F51B2C"/>
    <w:rsid w:val="00F723DE"/>
    <w:rsid w:val="00F75A5B"/>
    <w:rsid w:val="00F840AA"/>
    <w:rsid w:val="00FB06C0"/>
    <w:rsid w:val="00FE1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649215"/>
  <w15:chartTrackingRefBased/>
  <w15:docId w15:val="{CA63A763-7A5A-4549-B179-1BE1E0F3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E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6E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6E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6E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6E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6E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E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E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E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E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6E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6E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6E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E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E98"/>
    <w:rPr>
      <w:rFonts w:eastAsiaTheme="majorEastAsia" w:cstheme="majorBidi"/>
      <w:color w:val="272727" w:themeColor="text1" w:themeTint="D8"/>
    </w:rPr>
  </w:style>
  <w:style w:type="paragraph" w:styleId="Title">
    <w:name w:val="Title"/>
    <w:basedOn w:val="Normal"/>
    <w:next w:val="Normal"/>
    <w:link w:val="TitleChar"/>
    <w:uiPriority w:val="10"/>
    <w:qFormat/>
    <w:rsid w:val="00556E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E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E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6E98"/>
    <w:rPr>
      <w:i/>
      <w:iCs/>
      <w:color w:val="404040" w:themeColor="text1" w:themeTint="BF"/>
    </w:rPr>
  </w:style>
  <w:style w:type="paragraph" w:styleId="ListParagraph">
    <w:name w:val="List Paragraph"/>
    <w:basedOn w:val="Normal"/>
    <w:uiPriority w:val="34"/>
    <w:qFormat/>
    <w:rsid w:val="00556E98"/>
    <w:pPr>
      <w:ind w:left="720"/>
      <w:contextualSpacing/>
    </w:pPr>
  </w:style>
  <w:style w:type="character" w:styleId="IntenseEmphasis">
    <w:name w:val="Intense Emphasis"/>
    <w:basedOn w:val="DefaultParagraphFont"/>
    <w:uiPriority w:val="21"/>
    <w:qFormat/>
    <w:rsid w:val="00556E98"/>
    <w:rPr>
      <w:i/>
      <w:iCs/>
      <w:color w:val="2F5496" w:themeColor="accent1" w:themeShade="BF"/>
    </w:rPr>
  </w:style>
  <w:style w:type="paragraph" w:styleId="IntenseQuote">
    <w:name w:val="Intense Quote"/>
    <w:basedOn w:val="Normal"/>
    <w:next w:val="Normal"/>
    <w:link w:val="IntenseQuoteChar"/>
    <w:uiPriority w:val="30"/>
    <w:qFormat/>
    <w:rsid w:val="00556E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6E98"/>
    <w:rPr>
      <w:i/>
      <w:iCs/>
      <w:color w:val="2F5496" w:themeColor="accent1" w:themeShade="BF"/>
    </w:rPr>
  </w:style>
  <w:style w:type="character" w:styleId="IntenseReference">
    <w:name w:val="Intense Reference"/>
    <w:basedOn w:val="DefaultParagraphFont"/>
    <w:uiPriority w:val="32"/>
    <w:qFormat/>
    <w:rsid w:val="00556E98"/>
    <w:rPr>
      <w:b/>
      <w:bCs/>
      <w:smallCaps/>
      <w:color w:val="2F5496" w:themeColor="accent1" w:themeShade="BF"/>
      <w:spacing w:val="5"/>
    </w:rPr>
  </w:style>
  <w:style w:type="paragraph" w:styleId="NormalWeb">
    <w:name w:val="Normal (Web)"/>
    <w:basedOn w:val="Normal"/>
    <w:uiPriority w:val="99"/>
    <w:unhideWhenUsed/>
    <w:rsid w:val="00D6392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83405E"/>
    <w:rPr>
      <w:color w:val="0563C1" w:themeColor="hyperlink"/>
      <w:u w:val="single"/>
    </w:rPr>
  </w:style>
  <w:style w:type="character" w:styleId="UnresolvedMention">
    <w:name w:val="Unresolved Mention"/>
    <w:basedOn w:val="DefaultParagraphFont"/>
    <w:uiPriority w:val="99"/>
    <w:semiHidden/>
    <w:unhideWhenUsed/>
    <w:rsid w:val="0083405E"/>
    <w:rPr>
      <w:color w:val="605E5C"/>
      <w:shd w:val="clear" w:color="auto" w:fill="E1DFDD"/>
    </w:rPr>
  </w:style>
  <w:style w:type="character" w:styleId="Emphasis">
    <w:name w:val="Emphasis"/>
    <w:basedOn w:val="DefaultParagraphFont"/>
    <w:uiPriority w:val="20"/>
    <w:qFormat/>
    <w:rsid w:val="00D23E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40812">
      <w:bodyDiv w:val="1"/>
      <w:marLeft w:val="0"/>
      <w:marRight w:val="0"/>
      <w:marTop w:val="0"/>
      <w:marBottom w:val="0"/>
      <w:divBdr>
        <w:top w:val="none" w:sz="0" w:space="0" w:color="auto"/>
        <w:left w:val="none" w:sz="0" w:space="0" w:color="auto"/>
        <w:bottom w:val="none" w:sz="0" w:space="0" w:color="auto"/>
        <w:right w:val="none" w:sz="0" w:space="0" w:color="auto"/>
      </w:divBdr>
    </w:div>
    <w:div w:id="425075052">
      <w:bodyDiv w:val="1"/>
      <w:marLeft w:val="0"/>
      <w:marRight w:val="0"/>
      <w:marTop w:val="0"/>
      <w:marBottom w:val="0"/>
      <w:divBdr>
        <w:top w:val="none" w:sz="0" w:space="0" w:color="auto"/>
        <w:left w:val="none" w:sz="0" w:space="0" w:color="auto"/>
        <w:bottom w:val="none" w:sz="0" w:space="0" w:color="auto"/>
        <w:right w:val="none" w:sz="0" w:space="0" w:color="auto"/>
      </w:divBdr>
    </w:div>
    <w:div w:id="467282055">
      <w:bodyDiv w:val="1"/>
      <w:marLeft w:val="0"/>
      <w:marRight w:val="0"/>
      <w:marTop w:val="0"/>
      <w:marBottom w:val="0"/>
      <w:divBdr>
        <w:top w:val="none" w:sz="0" w:space="0" w:color="auto"/>
        <w:left w:val="none" w:sz="0" w:space="0" w:color="auto"/>
        <w:bottom w:val="none" w:sz="0" w:space="0" w:color="auto"/>
        <w:right w:val="none" w:sz="0" w:space="0" w:color="auto"/>
      </w:divBdr>
    </w:div>
    <w:div w:id="568418643">
      <w:bodyDiv w:val="1"/>
      <w:marLeft w:val="0"/>
      <w:marRight w:val="0"/>
      <w:marTop w:val="0"/>
      <w:marBottom w:val="0"/>
      <w:divBdr>
        <w:top w:val="none" w:sz="0" w:space="0" w:color="auto"/>
        <w:left w:val="none" w:sz="0" w:space="0" w:color="auto"/>
        <w:bottom w:val="none" w:sz="0" w:space="0" w:color="auto"/>
        <w:right w:val="none" w:sz="0" w:space="0" w:color="auto"/>
      </w:divBdr>
    </w:div>
    <w:div w:id="786654431">
      <w:bodyDiv w:val="1"/>
      <w:marLeft w:val="0"/>
      <w:marRight w:val="0"/>
      <w:marTop w:val="0"/>
      <w:marBottom w:val="0"/>
      <w:divBdr>
        <w:top w:val="none" w:sz="0" w:space="0" w:color="auto"/>
        <w:left w:val="none" w:sz="0" w:space="0" w:color="auto"/>
        <w:bottom w:val="none" w:sz="0" w:space="0" w:color="auto"/>
        <w:right w:val="none" w:sz="0" w:space="0" w:color="auto"/>
      </w:divBdr>
    </w:div>
    <w:div w:id="1463378940">
      <w:bodyDiv w:val="1"/>
      <w:marLeft w:val="0"/>
      <w:marRight w:val="0"/>
      <w:marTop w:val="0"/>
      <w:marBottom w:val="0"/>
      <w:divBdr>
        <w:top w:val="none" w:sz="0" w:space="0" w:color="auto"/>
        <w:left w:val="none" w:sz="0" w:space="0" w:color="auto"/>
        <w:bottom w:val="none" w:sz="0" w:space="0" w:color="auto"/>
        <w:right w:val="none" w:sz="0" w:space="0" w:color="auto"/>
      </w:divBdr>
    </w:div>
    <w:div w:id="1519660349">
      <w:bodyDiv w:val="1"/>
      <w:marLeft w:val="0"/>
      <w:marRight w:val="0"/>
      <w:marTop w:val="0"/>
      <w:marBottom w:val="0"/>
      <w:divBdr>
        <w:top w:val="none" w:sz="0" w:space="0" w:color="auto"/>
        <w:left w:val="none" w:sz="0" w:space="0" w:color="auto"/>
        <w:bottom w:val="none" w:sz="0" w:space="0" w:color="auto"/>
        <w:right w:val="none" w:sz="0" w:space="0" w:color="auto"/>
      </w:divBdr>
    </w:div>
    <w:div w:id="1663973921">
      <w:bodyDiv w:val="1"/>
      <w:marLeft w:val="0"/>
      <w:marRight w:val="0"/>
      <w:marTop w:val="0"/>
      <w:marBottom w:val="0"/>
      <w:divBdr>
        <w:top w:val="none" w:sz="0" w:space="0" w:color="auto"/>
        <w:left w:val="none" w:sz="0" w:space="0" w:color="auto"/>
        <w:bottom w:val="none" w:sz="0" w:space="0" w:color="auto"/>
        <w:right w:val="none" w:sz="0" w:space="0" w:color="auto"/>
      </w:divBdr>
    </w:div>
    <w:div w:id="176032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2/adhm.201801033" TargetMode="External"/><Relationship Id="rId5" Type="http://schemas.openxmlformats.org/officeDocument/2006/relationships/hyperlink" Target="https://scholarlycommons.law.northwestern.edu/njtip/vol14/iss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Mayank</dc:creator>
  <cp:keywords/>
  <dc:description/>
  <cp:lastModifiedBy>Anand, Mayank</cp:lastModifiedBy>
  <cp:revision>19</cp:revision>
  <dcterms:created xsi:type="dcterms:W3CDTF">2025-03-01T01:55:00Z</dcterms:created>
  <dcterms:modified xsi:type="dcterms:W3CDTF">2025-03-03T02:37:00Z</dcterms:modified>
</cp:coreProperties>
</file>