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8tufvukexoszjwdfy69ks">
        <w:r>
          <w:rPr>
            <w:rStyle w:val="Hyperlink"/>
          </w:rPr>
          <w:t xml:space="preserve">The Testing Pyramid by Martin Fowler</w:t>
        </w:r>
      </w:hyperlink>
      <w:r>
        <w:rPr>
          <w:color w:val="657084"/>
          <w:sz w:val="18"/>
          <w:szCs w:val="18"/>
        </w:rPr>
        <w:t xml:space="preserve"> — https://martinfowler.com/articles/practical-test-pyramid.html</w:t>
      </w:r>
    </w:p>
    <w:p>
      <w:hyperlink w:history="1" r:id="rIdldsf0m1zxmrrhwbsykviq">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student mobile application in TypeScript and React Native. The backend infrastructure team built the core academic catalog and transit services in Java Spring Boot and Python, storing records in an enterprise PostgreSQL database. On launch day preview, the mobile application crashed repeatedly because data contracts were mismatched and unverified over the wire.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examining backend code blueprints,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campus transit locations,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An inspection of how backend engineers construct APIs using modern route decorators and automatic JSON serializers.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w:t>
      </w:r>
    </w:p>
    <w:p>
      <w:pPr>
        <w:spacing w:after="120" w:line="300"/>
      </w:pPr>
      <w:r>
        <w:t xml:space="preserve">Similarly, when our campus mobile app verifies student transit discounts or detects whether a student is currently within campus boundaries, we do not build a global mapping satellite network from scratch. Instead, our application integrates with commercial grade geolocation services such as the </w:t>
      </w:r>
      <w:r>
        <w:rPr>
          <w:b/>
          <w:bCs/>
        </w:rPr>
        <w:t xml:space="preserve">BigDataCloud Free Reverse Geocoding API</w:t>
      </w:r>
      <w:r>
        <w:t xml:space="preserve">. The mobile device passes geographical latitude and longitude coordinates over HTTP, and the remote edge service instantly resolves the administrative locality, city, and postal code in clean JSON format.</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The Developer Blueprint: How Backends Build APIs</w:t>
      </w:r>
    </w:p>
    <w:p>
      <w:pPr>
        <w:spacing w:after="120" w:line="300"/>
      </w:pPr>
      <w:r>
        <w:t xml:space="preserve">To test an API with confidence, it helps to demystify what happens on the server side. Fresh testers often view backend APIs as mysterious black boxes. In reality, building an API endpoint requires only a few lines of code.</w:t>
      </w:r>
    </w:p>
    <w:p>
      <w:pPr>
        <w:spacing w:after="120" w:line="300"/>
      </w:pPr>
      <w:r>
        <w:t xml:space="preserve">Here is an authentic backend blueprint showing how our engineering team builds a campus location resolver service using Python and FastAPI. You do not need to execute or write backend code; studying this blueprint reveals exactly how servers receive requests and return responses: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Server Side Secrets Every API Tester Should Know</w:t>
            </w:r>
          </w:p>
          <w:p>
            <w:pPr>
              <w:spacing w:after="120" w:line="300"/>
            </w:pPr>
            <w:r>
              <w:t xml:space="preserve">1. The Route Decorator: Notice </w:t>
            </w:r>
            <w:r>
              <w:rPr>
                <w:rFonts w:ascii="Consolas" w:cs="Consolas" w:eastAsia="Consolas" w:hAnsi="Consolas"/>
                <w:color w:val="4659A7"/>
                <w:shd w:fill="EEF1FA" w:val="clear"/>
              </w:rPr>
              <w:t xml:space="preserve">@app.get("/v1/location/resolve")</w:t>
            </w:r>
            <w:r>
              <w:t xml:space="preserve">. This instructs the web server to listen specifically for HTTP GET requests matching that exact URL path.</w:t>
            </w:r>
          </w:p>
          <w:p>
            <w:pPr>
              <w:spacing w:after="120" w:line="300"/>
            </w:pPr>
            <w:r>
              <w:t xml:space="preserve">2. Automatic Query Parameter Mapping: The function arguments </w:t>
            </w:r>
            <w:r>
              <w:rPr>
                <w:rFonts w:ascii="Consolas" w:cs="Consolas" w:eastAsia="Consolas" w:hAnsi="Consolas"/>
                <w:color w:val="4659A7"/>
                <w:shd w:fill="EEF1FA" w:val="clear"/>
              </w:rPr>
              <w:t xml:space="preserve">latitude</w:t>
            </w:r>
            <w:r>
              <w:t xml:space="preserve"> and </w:t>
            </w:r>
            <w:r>
              <w:rPr>
                <w:rFonts w:ascii="Consolas" w:cs="Consolas" w:eastAsia="Consolas" w:hAnsi="Consolas"/>
                <w:color w:val="4659A7"/>
                <w:shd w:fill="EEF1FA" w:val="clear"/>
              </w:rPr>
              <w:t xml:space="preserve">longitude</w:t>
            </w:r>
            <w:r>
              <w:t xml:space="preserve"> are automatically populated from the incoming URL query string (such as </w:t>
            </w:r>
            <w:r>
              <w:rPr>
                <w:rFonts w:ascii="Consolas" w:cs="Consolas" w:eastAsia="Consolas" w:hAnsi="Consolas"/>
                <w:color w:val="4659A7"/>
                <w:shd w:fill="EEF1FA" w:val="clear"/>
              </w:rPr>
              <w:t xml:space="preserve">?latitude=37.42&amp;longitude=-122.08</w:t>
            </w:r>
            <w:r>
              <w:t xml:space="preserve">).</w:t>
            </w:r>
          </w:p>
          <w:p>
            <w:pPr>
              <w:spacing w:after="120" w:line="300"/>
            </w:pPr>
            <w:r>
              <w:t xml:space="preserve">3. Automatic JSON Serialization: When the function returns a native dictionary, the framework automatically converts it into structured JSON text and sets the HTTP status code to 200 OK.</w:t>
            </w:r>
          </w:p>
          <w:p>
            <w:pPr>
              <w:spacing w:after="120" w:line="300"/>
            </w:pPr>
            <w:r>
              <w:t xml:space="preserve">As Lead Test Automation Architects, we do not need to maintain their backend code. Our mission is to test the contract from the outside, verifying that valid inputs return expected data and invalid inputs are caught safely before reaching users.</w:t>
            </w:r>
          </w:p>
        </w:tc>
      </w:tr>
    </w:tbl>
    <w:p>
      <w:pPr>
        <w:pStyle w:val="Heading2"/>
        <w:keepNext/>
        <w:spacing w:after="100" w:before="240"/>
      </w:pPr>
      <w:r>
        <w:rPr>
          <w:b/>
          <w:bCs/>
          <w:color w:val="4659A7"/>
        </w:rPr>
        <w:t xml:space="preserve">Step 5: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BigDataCloud Reverse Geocoding API: Open [BigDataCloud Geocoding Endpoint](https://api.bigdatacloud.net/data/reverse-geocode-client?latitude=37.42159&amp;longitude=-122.0837&amp;localityLanguage=en). Notice how the public service accepts geographical coordinates and returns immediate locality data: continent, country, subdivision, city, and postal code in clean JSON format.</w:t>
      </w:r>
    </w:p>
    <w:p>
      <w:pPr>
        <w:pStyle w:val="ListParagraph"/>
        <w:numPr>
          <w:ilvl w:val="0"/>
          <w:numId w:val="3"/>
        </w:numPr>
        <w:spacing w:after="120" w:line="300"/>
      </w:pPr>
      <w:r>
        <w:t xml:space="preserve">2.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3. Global Developer Profile API: Open [GitHub Octocat Profile](https://api.github.com/users/octocat). The remote GitHub server answers with a structured JSON object detailing login username, public repository counts, and account creation timestamps.</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7: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8: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examined the FastAPI backend blueprint,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tufvukexoszjwdfy69ks" Type="http://schemas.openxmlformats.org/officeDocument/2006/relationships/hyperlink" Target="https://martinfowler.com/articles/practical-test-pyramid.html" TargetMode="External"/><Relationship Id="rIdldsf0m1zxmrrhwbsykviq"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2026-09-21T15:31:44.712Z</dcterms:created>
  <dcterms:modified xsi:type="dcterms:W3CDTF">2026-09-21T15:31:44.712Z</dcterms:modified>
</cp:coreProperties>
</file>

<file path=docProps/custom.xml><?xml version="1.0" encoding="utf-8"?>
<Properties xmlns="http://schemas.openxmlformats.org/officeDocument/2006/custom-properties" xmlns:vt="http://schemas.openxmlformats.org/officeDocument/2006/docPropsVTypes"/>
</file>