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u2cmryfrd3p8ts_cc2akk">
        <w:r>
          <w:rPr>
            <w:rStyle w:val="Hyperlink"/>
          </w:rPr>
          <w:t xml:space="preserve">The Testing Pyramid by Martin Fowler</w:t>
        </w:r>
      </w:hyperlink>
      <w:r>
        <w:rPr>
          <w:color w:val="657084"/>
          <w:sz w:val="18"/>
          <w:szCs w:val="18"/>
        </w:rPr>
        <w:t xml:space="preserve"> — https://martinfowler.com/articles/practical-test-pyramid.html</w:t>
      </w:r>
    </w:p>
    <w:p>
      <w:hyperlink w:history="1" r:id="rIdos8kzfc6o_xio7krwklk3">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launch crisis, how phone apps and servers talk, the friendly restaurant analogy, and inspecting live web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Apex Campus. Today is launch day for our new university app, and we have an emergency: thousands of students downloaded the app to check bus times and class schedules, but the app keeps freezing on their screens with endless spinning loading circles. The mobile app developers insist their code works fine and blame the server team. The backend server developers insist their database is healthy and blame the phone app. Security rules strictly forbid giving the phone app the server database password. The phone and server must communicate through APIs: digital messengers that carry questions and answers across the network. Across our opening three chapters, you will take charge: looking behind the visual screen, inspecting the exact messages flowing across the network wire, discovering why requests are failing, and setting up an automated testing workbench in Postman so our engineering team can build with total confidence.</w:t>
            </w:r>
          </w:p>
          <w:p>
            <w:pPr>
              <w:jc w:val="center"/>
            </w:pPr>
            <w:r>
              <w:drawing>
                <wp:inline distT="0" distB="0" distL="0" distR="0">
                  <wp:extent cx="4953000" cy="2705100"/>
                  <wp:effectExtent t="0" r="0" b="0" l="0"/>
                  <wp:docPr id="1" name="The Apex Campus War Room showing campus bus tracking and digital network inspection." descr="The Apex Campus War Room showing campus bus tracking and digital network inspection." title="The Apex Campus War Room showing campus bus tracking and digital network insp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Campus War Room: Finding out why the student mobile app stopped talking to the server.</w:t>
            </w:r>
          </w:p>
          <w:p>
            <w:pPr>
              <w:spacing w:after="120" w:line="300"/>
            </w:pPr>
            <w:r>
              <w:rPr>
                <w:b/>
                <w:bCs/>
                <w:color w:val="4659A7"/>
              </w:rPr>
              <w:t xml:space="preserve">1  </w:t>
            </w:r>
            <w:r>
              <w:t xml:space="preserve">The Live Map: Showing campus bus locations, student phone requests, and server response times.</w:t>
            </w:r>
          </w:p>
          <w:p>
            <w:pPr>
              <w:spacing w:after="120" w:line="300"/>
            </w:pPr>
            <w:r>
              <w:rPr>
                <w:b/>
                <w:bCs/>
                <w:color w:val="4659A7"/>
              </w:rPr>
              <w:t xml:space="preserve">2  </w:t>
            </w:r>
            <w:r>
              <w:t xml:space="preserve">The Mystery Crash: The phone screen got stuck on a spinning loading circle because the server failed while looking up campus coordinates.</w:t>
            </w:r>
          </w:p>
          <w:p>
            <w:pPr>
              <w:spacing w:after="120" w:line="300"/>
            </w:pPr>
            <w:r>
              <w:rPr>
                <w:b/>
                <w:bCs/>
                <w:color w:val="4659A7"/>
              </w:rPr>
              <w:t xml:space="preserve">3  </w:t>
            </w:r>
            <w:r>
              <w:t xml:space="preserve">Looking Under the Hood: Skipping the phone buttons to inspect the actual digital messages traveling back and forth across the network.</w:t>
            </w:r>
          </w:p>
          <w:p>
            <w:pPr>
              <w:spacing w:after="120" w:line="300"/>
            </w:pPr>
            <w:r>
              <w:rPr>
                <w:b/>
                <w:bCs/>
              </w:rPr>
              <w:t xml:space="preserve">What we know: </w:t>
            </w:r>
            <w:r>
              <w:t xml:space="preserve">Phone apps do not hold the whole university database inside the phone. • Every time the app shows bus times, grades, or classes, it asks the server for that information across the network. • If you only look at the phone screen, you cannot tell if a frozen button is a screen glitch or a server crash.</w:t>
            </w:r>
          </w:p>
          <w:p>
            <w:pPr>
              <w:spacing w:after="120" w:line="300"/>
            </w:pPr>
            <w:r>
              <w:rPr>
                <w:b/>
                <w:bCs/>
              </w:rPr>
              <w:t xml:space="preserve">What we need: </w:t>
            </w:r>
            <w:r>
              <w:t xml:space="preserve">A simple real world mental model showing how phone apps and servers talk like a diner ordering food through a waiter. • A clear look at how backend engineers write code to answer questions from the app. • Hands on practice inspecting real, live API messages directly in your browser with zero setup needed. • A clear understanding of why testing APIs is faster, cheaper, and more dependable than clicking buttons on a screen.</w:t>
            </w:r>
          </w:p>
        </w:tc>
      </w:tr>
    </w:tbl>
    <w:p>
      <w:pPr>
        <w:pStyle w:val="Heading2"/>
        <w:keepNext/>
        <w:spacing w:after="100" w:before="240"/>
      </w:pPr>
      <w:r>
        <w:rPr>
          <w:b/>
          <w:bCs/>
          <w:color w:val="4659A7"/>
        </w:rPr>
        <w:t xml:space="preserve">Step 1: The Campus Crisis and the Waiter Analogy</w:t>
      </w:r>
    </w:p>
    <w:p>
      <w:pPr>
        <w:spacing w:after="120" w:line="300"/>
      </w:pPr>
      <w:r>
        <w:t xml:space="preserve">API stands for </w:t>
      </w:r>
      <w:r>
        <w:rPr>
          <w:b/>
          <w:bCs/>
        </w:rPr>
        <w:t xml:space="preserve">Application Programming Interface</w:t>
      </w:r>
      <w:r>
        <w:t xml:space="preserve">. Put simply, an API is a digital messenger that lets two different software programs talk to each other and share information securely.</w:t>
      </w:r>
    </w:p>
    <w:p>
      <w:pPr>
        <w:spacing w:after="120" w:line="300"/>
      </w:pPr>
      <w:r>
        <w:t xml:space="preserve">To understand why APIs are so important, look at what happened on our campus today. The student mobile app runs on phones. The course catalog and bus schedules live on distant university servers. Can a phone talk directly to the university database? Absolutely not. Storing the database password inside an app downloaded by thousands of students would let anyone open the app and steal confidential student records. Instead, the phone and server need a safe middleman: an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eating at a restaurant or campus dining hall. You do not walk into the kitchen, open the refrigerator, turn on the stove, and cook your own meal. That would create chaos and break kitchen safety rules. Instead, you sit at your table, look at the menu, and tell the waiter what you want. The waiter takes your order to the kitchen, the chefs prepare the meal, and the waiter brings the finished food back to your table. In software, your phone is the customer at the table, the backend server is the kitchen, and the API is the friendly waiter.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(The Customer Orders): The student taps a button on their phone, asking for bus schedules.</w:t>
            </w:r>
          </w:p>
          <w:p>
            <w:pPr>
              <w:spacing w:after="120" w:line="300"/>
            </w:pPr>
            <w:r>
              <w:rPr>
                <w:b/>
                <w:bCs/>
                <w:color w:val="4659A7"/>
              </w:rPr>
              <w:t xml:space="preserve">2  </w:t>
            </w:r>
            <w:r>
              <w:t xml:space="preserve">Step 2 (The Waiter Carries the Order): The API takes that question safely across the internet to the server.</w:t>
            </w:r>
          </w:p>
          <w:p>
            <w:pPr>
              <w:spacing w:after="120" w:line="300"/>
            </w:pPr>
            <w:r>
              <w:rPr>
                <w:b/>
                <w:bCs/>
                <w:color w:val="4659A7"/>
              </w:rPr>
              <w:t xml:space="preserve">3  </w:t>
            </w:r>
            <w:r>
              <w:t xml:space="preserve">Step 3 (The Kitchen Prepares the Food): The server looks up the bus schedule in the database and prepares the answer.</w:t>
            </w:r>
          </w:p>
          <w:p>
            <w:pPr>
              <w:spacing w:after="120" w:line="300"/>
            </w:pPr>
            <w:r>
              <w:rPr>
                <w:b/>
                <w:bCs/>
                <w:color w:val="4659A7"/>
              </w:rPr>
              <w:t xml:space="preserve">4  </w:t>
            </w:r>
            <w:r>
              <w:t xml:space="preserve">Step 4 (The Waiter Brings the Food): The API delivers the neat response back to the phone screen for the student to read.</w:t>
            </w:r>
          </w:p>
        </w:tc>
      </w:tr>
    </w:tbl>
    <w:p>
      <w:pPr>
        <w:pStyle w:val="Heading2"/>
        <w:keepNext/>
        <w:spacing w:after="100" w:before="240"/>
      </w:pPr>
      <w:r>
        <w:rPr>
          <w:b/>
          <w:bCs/>
          <w:color w:val="4659A7"/>
        </w:rPr>
        <w:t xml:space="preserve">Step 2: Real World Examples: How Apps Share Information Safely</w:t>
      </w:r>
    </w:p>
    <w:p>
      <w:pPr>
        <w:spacing w:after="120" w:line="300"/>
      </w:pPr>
      <w:r>
        <w:t xml:space="preserve">Apps almost never work completely alone. Our campus app must constantly talk to outside partners: student loan providers checking who is enrolled, bus transit systems tracking arrivals, and housing services helping students find apartments.</w:t>
      </w:r>
    </w:p>
    <w:p>
      <w:pPr>
        <w:spacing w:after="120" w:line="300"/>
      </w:pPr>
      <w:r>
        <w:t xml:space="preserve">Think about travel websites like Booking.com that show room prices across hundreds of hotel brands like Marriott or Hilton. Marriott would never give their private database passwords to outside websites. That would put their customer data at serious risk.</w:t>
      </w:r>
    </w:p>
    <w:p>
      <w:pPr>
        <w:spacing w:after="120" w:line="300"/>
      </w:pPr>
      <w:r>
        <w:t xml:space="preserve">Instead, Marriott gives travel websites an API. A travel website sends a question asking which rooms are free for specific dates. Marriott checks their database and sends back an answer. Neither side sees the other internal code or private passwords.</w:t>
      </w:r>
    </w:p>
    <w:p>
      <w:pPr>
        <w:spacing w:after="120" w:line="300"/>
      </w:pPr>
      <w:r>
        <w:t xml:space="preserve">Similarly, when our campus app checks whether a student qualifies for a bus discount, we do not need to build our own mapping satellites. Instead, our app connects to a free location service called BigDataCloud. The phone sends its latitude and longitude, and the API instantly replies with the city, town, and postal code.</w:t>
      </w:r>
    </w:p>
    <w:p>
      <w:pPr>
        <w:pStyle w:val="Heading2"/>
        <w:keepNext/>
        <w:spacing w:after="100" w:before="240"/>
      </w:pPr>
      <w:r>
        <w:rPr>
          <w:b/>
          <w:bCs/>
          <w:color w:val="4659A7"/>
        </w:rPr>
        <w:t xml:space="preserve">Step 3: How Phone Apps and Servers Talk Across the Web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Keeping Apps and Servers Independent</w:t>
            </w:r>
          </w:p>
          <w:p>
            <w:pPr>
              <w:spacing w:after="120" w:line="300"/>
            </w:pPr>
            <w:r>
              <w:rPr>
                <w:b/>
                <w:bCs/>
                <w:color w:val="4659A7"/>
                <w:sz w:val="22"/>
                <w:szCs w:val="22"/>
              </w:rPr>
              <w:t xml:space="preserve">DECOUPLED ARCHITECTURE · The API Network Bridge: Keeping Apps and Servers Independent</w:t>
            </w:r>
          </w:p>
          <w:p>
            <w:pPr>
              <w:spacing w:after="120" w:line="300"/>
            </w:pPr>
            <w:r>
              <w:t xml:space="preserve">In modern software, apps and servers are split into separate parts: the screen the user taps, the digital wire where messages travel, and the secure servers that store information. An API connects them all together like a sturdy bridge.</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How phone apps and servers talk safely without sharing passwords.</w:t>
            </w:r>
          </w:p>
          <w:p>
            <w:pPr>
              <w:spacing w:after="120" w:line="300"/>
            </w:pPr>
            <w:r>
              <w:rPr>
                <w:b/>
                <w:bCs/>
                <w:color w:val="4659A7"/>
              </w:rPr>
              <w:t xml:space="preserve">1  </w:t>
            </w:r>
            <w:r>
              <w:t xml:space="preserve">Zone 1 (What the User Sees): Phone apps and website screens where students tap buttons and ask for information.</w:t>
            </w:r>
          </w:p>
          <w:p>
            <w:pPr>
              <w:spacing w:after="120" w:line="300"/>
            </w:pPr>
            <w:r>
              <w:rPr>
                <w:b/>
                <w:bCs/>
                <w:color w:val="4659A7"/>
              </w:rPr>
              <w:t xml:space="preserve">2  </w:t>
            </w:r>
            <w:r>
              <w:t xml:space="preserve">Zone 2 (The Digital Wire): The pathway where questions and answers travel using simple, standardized messages.</w:t>
            </w:r>
          </w:p>
          <w:p>
            <w:pPr>
              <w:spacing w:after="120" w:line="300"/>
            </w:pPr>
            <w:r>
              <w:rPr>
                <w:b/>
                <w:bCs/>
                <w:color w:val="4659A7"/>
              </w:rPr>
              <w:t xml:space="preserve">3  </w:t>
            </w:r>
            <w:r>
              <w:t xml:space="preserve">Zone 3 (The Brains and Memory): The backend servers and databases that store information safely behind secure walls.</w:t>
            </w:r>
          </w:p>
          <w:p>
            <w:pPr>
              <w:spacing w:after="120" w:line="300"/>
            </w:pPr>
            <w:r>
              <w:rPr>
                <w:b/>
                <w:bCs/>
                <w:color w:val="4659A7"/>
              </w:rPr>
              <w:t xml:space="preserve">4  </w:t>
            </w:r>
            <w:r>
              <w:t xml:space="preserve">Independent Upgrades: Developers can update the phone app or rewrite server code anytime without breaking the connection.</w:t>
            </w:r>
          </w:p>
        </w:tc>
      </w:tr>
    </w:tbl>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Prioritizing High Leverage API Gates</w:t>
            </w:r>
          </w:p>
          <w:p>
            <w:pPr>
              <w:spacing w:after="120" w:line="300"/>
            </w:pPr>
            <w:r>
              <w:rPr>
                <w:b/>
                <w:bCs/>
                <w:color w:val="4659A7"/>
                <w:sz w:val="22"/>
                <w:szCs w:val="22"/>
              </w:rPr>
              <w:t xml:space="preserve">AUTOMATION STRATEGY · The Testing Pyramid: Prioritizing High Leverage API Gates</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 UI automation scripts click buttons, enter form fields, and render pixels in a simulated browser. These tests are notoriously slow, taking seconds per action, and notoriously brittle because a small visual redesign can break dozens of automated browser tests even when backend logic works perfectly. By focusing our automation strategy on the API layer, we validate actual business contracts at machine speed directly across the wire.</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tc>
      </w:tr>
    </w:tbl>
    <w:p>
      <w:pPr>
        <w:pStyle w:val="Heading2"/>
        <w:keepNext/>
        <w:spacing w:after="100" w:before="240"/>
      </w:pPr>
      <w:r>
        <w:rPr>
          <w:b/>
          <w:bCs/>
          <w:color w:val="4659A7"/>
        </w:rPr>
        <w:t xml:space="preserve">Step 7: The Four Major Enterprise API Architectural Styles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The Four Major API Styles</w:t>
            </w:r>
          </w:p>
          <w:p>
            <w:pPr>
              <w:spacing w:after="120" w:line="300"/>
            </w:pPr>
            <w:r>
              <w:rPr>
                <w:b/>
                <w:bCs/>
                <w:color w:val="4659A7"/>
                <w:sz w:val="22"/>
                <w:szCs w:val="22"/>
              </w:rPr>
              <w:t xml:space="preserve">ENTERPRISE PATTERNS · Architectural Comparison: The Four Major API Styles</w:t>
            </w:r>
          </w:p>
          <w:p>
            <w:pPr>
              <w:spacing w:after="120" w:line="300"/>
            </w:pPr>
            <w:r>
              <w:t xml:space="preserve">While REST represents the most dominant architectural style across modern cloud applications, enterprise ecosystems like our campus utilize multiple specialized API paradigms based on throughput, latency, and contract strictness. Understanding these four architectural styles gives you the tactical versatility to test any endpoint across the enterprise.</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tc>
      </w:tr>
    </w:tbl>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Architectural Triumph: Campus Wire &amp; Decoupling Audit Mastered</w:t>
            </w:r>
          </w:p>
          <w:p>
            <w:pPr>
              <w:spacing w:after="120" w:line="300"/>
            </w:pPr>
            <w:r>
              <w:t xml:space="preserve">You stepped into the Apex Campus transit crisis, dismantled the frontend and backend disconnect, verified live coordinate lookup with BigDataCloud, and demystified the FastAPI backend engine. You now possess the architectural foundation required to audit any modern distributed system.</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raw HTTP client server transactions across the wire with zero reliance on opaque frontend UI</w:t>
            </w:r>
          </w:p>
          <w:p>
            <w:pPr>
              <w:pStyle w:val="ListParagraph"/>
              <w:numPr>
                <w:ilvl w:val="0"/>
                <w:numId w:val="3"/>
              </w:numPr>
              <w:spacing w:after="120" w:line="300"/>
            </w:pPr>
            <w:r>
              <w:t xml:space="preserve">Reverse geocoding coordinate resolution testing using open data public endpoints without API key friction</w:t>
            </w:r>
          </w:p>
          <w:p>
            <w:pPr>
              <w:pStyle w:val="ListParagraph"/>
              <w:numPr>
                <w:ilvl w:val="0"/>
                <w:numId w:val="3"/>
              </w:numPr>
              <w:spacing w:after="120" w:line="300"/>
            </w:pPr>
            <w:r>
              <w:t xml:space="preserve">Reading server side Python FastAPI route decorators and JSON serialization mechanics from the inside out</w:t>
            </w:r>
          </w:p>
          <w:p>
            <w:pPr>
              <w:pStyle w:val="ListParagraph"/>
              <w:numPr>
                <w:ilvl w:val="0"/>
                <w:numId w:val="3"/>
              </w:numPr>
              <w:spacing w:after="120" w:line="300"/>
            </w:pPr>
            <w:r>
              <w:t xml:space="preserve">Executing the Testing Pyramid strategy to deliver 100x faster, zero flake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campus bus dispatch paralysis during high traffic semester launches</w:t>
            </w:r>
          </w:p>
          <w:p>
            <w:pPr>
              <w:pStyle w:val="ListParagraph"/>
              <w:numPr>
                <w:ilvl w:val="0"/>
                <w:numId w:val="3"/>
              </w:numPr>
              <w:spacing w:after="120" w:line="300"/>
            </w:pPr>
            <w:r>
              <w:t xml:space="preserve">Eliminated direct database password exposure from client mobile applications</w:t>
            </w:r>
          </w:p>
          <w:p>
            <w:pPr>
              <w:pStyle w:val="ListParagraph"/>
              <w:numPr>
                <w:ilvl w:val="0"/>
                <w:numId w:val="3"/>
              </w:numPr>
              <w:spacing w:after="120" w:line="300"/>
            </w:pPr>
            <w:r>
              <w:t xml:space="preserve">Prevented expensive multi month frontend refactoring blockers caused by unmonitored API contract drift</w:t>
            </w:r>
          </w:p>
          <w:p>
            <w:pPr>
              <w:spacing w:after="120" w:line="300"/>
            </w:pPr>
            <w:r>
              <w:rPr>
                <w:b/>
                <w:bCs/>
              </w:rPr>
              <w:t xml:space="preserve">War Room Takeaway: </w:t>
            </w:r>
            <w:r>
              <w:t xml:space="preserve">You now see through the graphical illusion of web and mobile apps. Every button click is merely an HTTP wire transaction waiting for contract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2cmryfrd3p8ts_cc2akk" Type="http://schemas.openxmlformats.org/officeDocument/2006/relationships/hyperlink" Target="https://martinfowler.com/articles/practical-test-pyramid.html" TargetMode="External"/><Relationship Id="rIdos8kzfc6o_xio7krwklk3"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2026-09-21T19:59:49.995Z</dcterms:created>
  <dcterms:modified xsi:type="dcterms:W3CDTF">2026-09-21T19:59:49.995Z</dcterms:modified>
</cp:coreProperties>
</file>

<file path=docProps/custom.xml><?xml version="1.0" encoding="utf-8"?>
<Properties xmlns="http://schemas.openxmlformats.org/officeDocument/2006/custom-properties" xmlns:vt="http://schemas.openxmlformats.org/officeDocument/2006/docPropsVTypes"/>
</file>