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_c3ya0iajhrsveeyafo9e">
        <w:r>
          <w:rPr>
            <w:rStyle w:val="Hyperlink"/>
          </w:rPr>
          <w:t xml:space="preserve">The Testing Pyramid by Martin Fowler</w:t>
        </w:r>
      </w:hyperlink>
      <w:r>
        <w:rPr>
          <w:color w:val="657084"/>
          <w:sz w:val="18"/>
          <w:szCs w:val="18"/>
        </w:rPr>
        <w:t xml:space="preserve"> — https://martinfowler.com/articles/practical-test-pyramid.html</w:t>
      </w:r>
    </w:p>
    <w:p>
      <w:hyperlink w:history="1" r:id="rIdumzponvrb0-64v0pqcja0">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interoperability crisis, client server decoupling, the restaurant analogy, and inspecting live payloads across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directly into an urgent engineering crisis: our university is launching a flagship digital campus across web, mobile, and external academic partners. The frontend engineering team built a mobile application in TypeScript and React Native. The backend infrastructure team built the core academic catalog and registrar in Java with Spring Boot, storing records in an enterprise PostgreSQL database. On launch day preview, the mobile application crashed repeatedly because data contracts were mismatched and unverified. Infosec strictly forbids sharing database passwords with frontend devices or external partners. Across our opening three chapters, your mission is to investigate the invisible network wire: mastering what APIs are, decoding HTTP requests and responses, establishing the single source of truth contract, validating live payloads across the web, and setting up an automated Postman testing workbench for the entire engineering organization.</w:t>
            </w:r>
          </w:p>
          <w:p>
            <w:pPr>
              <w:spacing w:after="120" w:line="300"/>
            </w:pPr>
            <w:r>
              <w:rPr>
                <w:b/>
                <w:bCs/>
              </w:rPr>
              <w:t xml:space="preserve">What we know: </w:t>
            </w:r>
            <w:r>
              <w:t xml:space="preserve">Web pages and mobile applications never store entire university databases inside client device memory. • Whenever an application displays student grades, courses, or library books, it dispatches background network requests across the wire. • Without inspecting the API layer directly, quality engineering teams cannot distinguish between user interface glitches and serious backend server crashes.</w:t>
            </w:r>
          </w:p>
          <w:p>
            <w:pPr>
              <w:spacing w:after="120" w:line="300"/>
            </w:pPr>
            <w:r>
              <w:rPr>
                <w:b/>
                <w:bCs/>
              </w:rPr>
              <w:t xml:space="preserve">What we need: </w:t>
            </w:r>
            <w:r>
              <w:t xml:space="preserve">An intuitive mental model explaining how decoupled clients and servers communicate without sharing internal code or database credentials. • Hands on experience inspecting live, authentic API payloads directly in your browser without requiring local server setup or complex tooling. • A clear architectural foundation of why API testing is the highest leverage tier in the modern testing pyramid.</w:t>
            </w:r>
          </w:p>
        </w:tc>
      </w:tr>
    </w:tbl>
    <w:p>
      <w:pPr>
        <w:pStyle w:val="Heading2"/>
        <w:keepNext/>
        <w:spacing w:after="100" w:before="240"/>
      </w:pPr>
      <w:r>
        <w:rPr>
          <w:b/>
          <w:bCs/>
          <w:color w:val="4659A7"/>
        </w:rPr>
        <w:t xml:space="preserve">Step 1: The Campus Interoperability Crisis and the Waiter Analogy</w:t>
      </w:r>
    </w:p>
    <w:p>
      <w:pPr>
        <w:spacing w:after="120" w:line="300"/>
      </w:pPr>
      <w:r>
        <w:t xml:space="preserve">API stands for </w:t>
      </w:r>
      <w:r>
        <w:rPr>
          <w:b/>
          <w:bCs/>
        </w:rPr>
        <w:t xml:space="preserve">Application Programming Interface</w:t>
      </w:r>
      <w:r>
        <w:t xml:space="preserve">. At its core, an API is a software messenger and formal contract that allows two completely independent computer programs to communicate and exchange data securely across networks.</w:t>
      </w:r>
    </w:p>
    <w:p>
      <w:pPr>
        <w:spacing w:after="120" w:line="300"/>
      </w:pPr>
      <w:r>
        <w:t xml:space="preserve">To understand why APIs are the backbone of modern software, consider the architectural reality of our Apex Campus platform. The student mobile application is compiled into mobile device packages written in TypeScript and React Native. The core course catalog runs on remote enterprise servers written in Java Spring Boot. Can the mobile phone directly invoke a Java method or execute raw SQL against the production PostgreSQL database? Absolutely not. A mobile operating system cannot execute remote Java bytecode. Furthermore, embedding database connection strings inside mobile apps would allow any malicious actor to decompile the app and steal the entire campus student directory.</w:t>
      </w:r>
    </w:p>
    <w:p>
      <w:pPr>
        <w:spacing w:after="120" w:line="300"/>
      </w:pPr>
      <w:r>
        <w:t xml:space="preserve">Think of visiting a busy campus dining hall or ordering a meal at a restaurant. You do not walk into the kitchen, open the industrial refrigerator, turn on the stove, or assemble your own dish. Doing so would violate health safety rules and cause complete operational chaos. Instead, you look at the printed menu, select your meal, and give your order to the waiter. The waiter carries your request to the kitchen, the chefs prepare your food according to the recipe, and the waiter delivers the finished dish back to your table.</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Integrations: How External Academic Partners Connect</w:t>
      </w:r>
    </w:p>
    <w:p>
      <w:pPr>
        <w:spacing w:after="120" w:line="300"/>
      </w:pPr>
      <w:r>
        <w:t xml:space="preserve">Modern digital platforms do not exist in isolation. Our campus must constantly interact with external ecosystem partners: state scholarship agencies verifying active enrollment, student loan providers approving disbursements, and regional housing portals matching student housing.</w:t>
      </w:r>
    </w:p>
    <w:p>
      <w:pPr>
        <w:spacing w:after="120" w:line="300"/>
      </w:pPr>
      <w:r>
        <w:t xml:space="preserve">How do global aggregators like Booking.com display room availability and prices across worldwide hotel chains like Marriott or Hilton? Marriott will never share their internal Java code or production database passwords with hundreds of external travel websites. Doing so would destroy their system security and invite catastrophic data corruption.</w:t>
      </w:r>
    </w:p>
    <w:p>
      <w:pPr>
        <w:spacing w:after="120" w:line="300"/>
      </w:pPr>
      <w:r>
        <w:t xml:space="preserve">Instead, Marriott exposes a secure public API endpoint. Travel aggregators send an authorized HTTP request specifying dates and room criteria. The hotel API verifies the request credentials, retrieves real time inventory from internal databases, and returns a clean, structured JSON response. In the exact same way, our Apex Campus platform exposes secure API endpoints like </w:t>
      </w:r>
      <w:r>
        <w:rPr>
          <w:rFonts w:ascii="Consolas" w:cs="Consolas" w:eastAsia="Consolas" w:hAnsi="Consolas"/>
          <w:color w:val="4659A7"/>
          <w:shd w:fill="EEF1FA" w:val="clear"/>
        </w:rPr>
        <w:t xml:space="preserve">/v1/catalog</w:t>
      </w:r>
      <w:r>
        <w:t xml:space="preserve"> and </w:t>
      </w:r>
      <w:r>
        <w:rPr>
          <w:rFonts w:ascii="Consolas" w:cs="Consolas" w:eastAsia="Consolas" w:hAnsi="Consolas"/>
          <w:color w:val="4659A7"/>
          <w:shd w:fill="EEF1FA" w:val="clear"/>
        </w:rPr>
        <w:t xml:space="preserve">/v1/students/{id}/status</w:t>
      </w:r>
      <w:r>
        <w:t xml:space="preserve">, allowing legitimate partners to verify records instantly without ever accessing internal infrastructure.</w:t>
      </w:r>
    </w:p>
    <w:p>
      <w:pPr>
        <w:pStyle w:val="Heading2"/>
        <w:keepNext/>
        <w:spacing w:after="100" w:before="240"/>
      </w:pPr>
      <w:r>
        <w:rPr>
          <w:b/>
          <w:bCs/>
          <w:color w:val="4659A7"/>
        </w:rPr>
        <w:t xml:space="preserve">Step 3: How Frontends and Backends Communicate Across Networks</w:t>
      </w:r>
    </w:p>
    <w:p>
      <w:pPr>
        <w:spacing w:after="120" w:line="300"/>
      </w:pPr>
      <w:r>
        <w:t xml:space="preserve">In enterprise engineering, systems are deliberately separated into distinct tiers: user facing client applications, the API network contract wire, backend microservices, and persistent databases. The API serves as the universal bridge uniting these tiers across the network.</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Campus Architecture</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Native, Angular, iOS Swift, Android Kotlin</w:t>
            </w:r>
          </w:p>
        </w:tc>
        <w:tc>
          <w:tcPr>
            <w:tcBorders>
              <w:top w:val="single" w:color="D9E0EA" w:sz="2"/>
              <w:left w:val="single" w:color="D9E0EA" w:sz="2"/>
              <w:bottom w:val="single" w:color="D9E0EA" w:sz="2"/>
              <w:right w:val="single" w:color="D9E0EA" w:sz="2"/>
            </w:tcBorders>
          </w:tcPr>
          <w:p>
            <w:pPr>
              <w:spacing w:after="120" w:line="300"/>
            </w:pPr>
            <w:r>
              <w:t xml:space="preserve">Renders buttons, course search filters, and profile screens for students and faculty.</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REST Guidelines, JSON and XML Schemas</w:t>
            </w:r>
          </w:p>
        </w:tc>
        <w:tc>
          <w:tcPr>
            <w:tcBorders>
              <w:top w:val="single" w:color="D9E0EA" w:sz="2"/>
              <w:left w:val="single" w:color="D9E0EA" w:sz="2"/>
              <w:bottom w:val="single" w:color="D9E0EA" w:sz="2"/>
              <w:right w:val="single" w:color="D9E0EA" w:sz="2"/>
            </w:tcBorders>
          </w:tcPr>
          <w:p>
            <w:pPr>
              <w:spacing w:after="120" w:line="300"/>
            </w:pPr>
            <w:r>
              <w:t xml:space="preserve">The universal specification and rules defining valid requests, responses, and data shapes.</w:t>
            </w:r>
          </w:p>
        </w:tc>
      </w:tr>
      <w:tr>
        <w:tc>
          <w:tcPr>
            <w:tcBorders>
              <w:top w:val="single" w:color="D9E0EA" w:sz="2"/>
              <w:left w:val="single" w:color="D9E0EA" w:sz="2"/>
              <w:bottom w:val="single" w:color="D9E0EA" w:sz="2"/>
              <w:right w:val="single" w:color="D9E0EA" w:sz="2"/>
            </w:tcBorders>
          </w:tcPr>
          <w:p>
            <w:pPr>
              <w:spacing w:after="120" w:line="300"/>
            </w:pPr>
            <w:r>
              <w:t xml:space="preserve">Backend Microservices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w:t>
            </w:r>
          </w:p>
        </w:tc>
        <w:tc>
          <w:tcPr>
            <w:tcBorders>
              <w:top w:val="single" w:color="D9E0EA" w:sz="2"/>
              <w:left w:val="single" w:color="D9E0EA" w:sz="2"/>
              <w:bottom w:val="single" w:color="D9E0EA" w:sz="2"/>
              <w:right w:val="single" w:color="D9E0EA" w:sz="2"/>
            </w:tcBorders>
          </w:tcPr>
          <w:p>
            <w:pPr>
              <w:spacing w:after="120" w:line="300"/>
            </w:pPr>
            <w:r>
              <w:t xml:space="preserve">Enforces business rules, validates prerequisite courses, and handles financial calculations.</w:t>
            </w:r>
          </w:p>
        </w:tc>
      </w:tr>
      <w:tr>
        <w:tc>
          <w:tcPr>
            <w:tcBorders>
              <w:top w:val="single" w:color="D9E0EA" w:sz="2"/>
              <w:left w:val="single" w:color="D9E0EA" w:sz="2"/>
              <w:bottom w:val="single" w:color="D9E0EA" w:sz="2"/>
              <w:right w:val="single" w:color="D9E0EA" w:sz="2"/>
            </w:tcBorders>
          </w:tcPr>
          <w:p>
            <w:pPr>
              <w:spacing w:after="120" w:line="300"/>
            </w:pPr>
            <w:r>
              <w:t xml:space="preserve">Persistence Layer</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 Caches</w:t>
            </w:r>
          </w:p>
        </w:tc>
        <w:tc>
          <w:tcPr>
            <w:tcBorders>
              <w:top w:val="single" w:color="D9E0EA" w:sz="2"/>
              <w:left w:val="single" w:color="D9E0EA" w:sz="2"/>
              <w:bottom w:val="single" w:color="D9E0EA" w:sz="2"/>
              <w:right w:val="single" w:color="D9E0EA" w:sz="2"/>
            </w:tcBorders>
          </w:tcPr>
          <w:p>
            <w:pPr>
              <w:spacing w:after="120" w:line="300"/>
            </w:pPr>
            <w:r>
              <w:t xml:space="preserve">Securely stores course catalogs, student records, enrollment status, and credentials.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Power of Language Decoupling</w:t>
            </w:r>
          </w:p>
          <w:p>
            <w:pPr>
              <w:spacing w:after="120" w:line="300"/>
            </w:pPr>
            <w:r>
              <w:t xml:space="preserve">Because APIs communicate through standardized network protocols and plain text JSON payloads, they provide complete technology independence.</w:t>
            </w:r>
          </w:p>
          <w:p>
            <w:pPr>
              <w:spacing w:after="120" w:line="300"/>
            </w:pPr>
            <w:r>
              <w:t xml:space="preserve">The mobile engineering team can rewrite the student app in Flutter or Swift without changing a single line of backend code.</w:t>
            </w:r>
          </w:p>
          <w:p>
            <w:pPr>
              <w:spacing w:after="120" w:line="300"/>
            </w:pPr>
            <w:r>
              <w:t xml:space="preserve">The infrastructure team can migrate the backend from Java to Go or upgrade the database from MySQL to PostgreSQL without breaking the mobile app.</w:t>
            </w:r>
          </w:p>
          <w:p>
            <w:pPr>
              <w:spacing w:after="120" w:line="300"/>
            </w:pPr>
            <w:r>
              <w:t xml:space="preserve">As long as the API contract remains respected and unaltered, both sides can evolve and innovate at their own rapid pace.</w:t>
            </w:r>
          </w:p>
        </w:tc>
      </w:tr>
    </w:tbl>
    <w:p>
      <w:pPr>
        <w:pStyle w:val="Heading2"/>
        <w:keepNext/>
        <w:spacing w:after="100" w:before="240"/>
      </w:pPr>
      <w:r>
        <w:rPr>
          <w:b/>
          <w:bCs/>
          <w:color w:val="4659A7"/>
        </w:rPr>
        <w:t xml:space="preserve">Step 4: Inspecting Live API Payloads Across the Global Web</w:t>
      </w:r>
    </w:p>
    <w:p>
      <w:pPr>
        <w:spacing w:after="120" w:line="300"/>
      </w:pPr>
      <w:r>
        <w:t xml:space="preserve">You do not need to install complex desktop software or launch local terminal servers to observe an API in action. Your everyday web browser is already an HTTP client capable of dispatching live GET requests. When you enter a URL into your browser address bar and press Enter, the browser sends an HTTP GET request to the remote host and displays the response payload.</w:t>
      </w:r>
    </w:p>
    <w:p>
      <w:pPr>
        <w:spacing w:after="120" w:line="300"/>
      </w:pPr>
      <w:r>
        <w:t xml:space="preserve">Click each link below to inspect real, globally accessible live JSON API payloads in your browser right now on any phone, tablet, or laptop:</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Apex Campus Academic Catalog Contract: Open [Campus Academic Catalog JSON](https://raw.githubusercontent.com/mayankcoder1993/AkshatEbooks/arena/01a0bfe5-akshatebooks/course-materials/zero-to-agentic-api-testing/lesson-01/campus-catalog.json). Notice how the response delivers all four campus courses (Computer Systems, Data Structures, Agentic API Automation, Digital Logic) as clean, structured JSON key value pairs.</w:t>
      </w:r>
    </w:p>
    <w:p>
      <w:pPr>
        <w:pStyle w:val="ListParagraph"/>
        <w:numPr>
          <w:ilvl w:val="0"/>
          <w:numId w:val="3"/>
        </w:numPr>
        <w:spacing w:after="120" w:line="300"/>
      </w:pPr>
      <w:r>
        <w:t xml:space="preserve">2. Global Developer Profile API: Open [GitHub Octocat Profile](https://api.github.com/users/octocat). The remote GitHub server answers with a structured JSON object detailing login username, public repository counts, and account creation timestamps.</w:t>
      </w:r>
    </w:p>
    <w:p>
      <w:pPr>
        <w:pStyle w:val="ListParagraph"/>
        <w:numPr>
          <w:ilvl w:val="0"/>
          <w:numId w:val="3"/>
        </w:numPr>
        <w:spacing w:after="120" w:line="300"/>
      </w:pPr>
      <w:r>
        <w:t xml:space="preserve">3. Global Meteorological Service API: Open [Open Meteo Weather API](https://api.open-meteo.com/v1/forecast?latitude=37.7749&amp;longitude=-122.4194&amp;current_weather=true). The server returns real time weather telemetry including temperature, wind speed, and weather codes in structured JSON format.</w:t>
      </w:r>
    </w:p>
    <w:p>
      <w:pPr>
        <w:spacing w:after="120" w:line="300"/>
      </w:pPr>
      <w:r>
        <w:t xml:space="preserve">To understand what happens behind the scenes during an automated API test, inspect our live interactive wire inspector below. You can test sending the request, examine the response headers and payload body, and verify the automated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5: Why UI Automation Fails: The Testing Pyramid</w:t>
      </w:r>
    </w:p>
    <w:p>
      <w:pPr>
        <w:spacing w:after="120" w:line="300"/>
      </w:pPr>
      <w:r>
        <w:t xml:space="preserve">Why did the campus launch day test fail even though the team wrote automated browser tests? The answer lies in the </w:t>
      </w:r>
      <w:r>
        <w:rPr>
          <w:b/>
          <w:bCs/>
        </w:rPr>
        <w:t xml:space="preserve">Testing Pyramid</w:t>
      </w:r>
      <w:r>
        <w:t xml:space="preserve">, a fundamental software engineering doctrine formulated by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Tier): Slow, fragile, and expensive to maintain. A small button redesign or font adjustment can break dozens of automated browser tests even when backend logic works perfectly.</w:t>
      </w:r>
    </w:p>
    <w:p>
      <w:pPr>
        <w:spacing w:after="120" w:line="300"/>
      </w:pPr>
      <w:r>
        <w:rPr>
          <w:b/>
          <w:bCs/>
          <w:color w:val="4659A7"/>
        </w:rPr>
        <w:t xml:space="preserve">2  </w:t>
      </w:r>
      <w:r>
        <w:t xml:space="preserve">API Tests (Middle Tier): Fast, reliable, and exceptionally high leverage. Tests execute across raw network packets in milliseconds, validating core business logic, contracts, and security directly.</w:t>
      </w:r>
    </w:p>
    <w:p>
      <w:pPr>
        <w:spacing w:after="120" w:line="300"/>
      </w:pPr>
      <w:r>
        <w:rPr>
          <w:b/>
          <w:bCs/>
          <w:color w:val="4659A7"/>
        </w:rPr>
        <w:t xml:space="preserve">3  </w:t>
      </w:r>
      <w:r>
        <w:t xml:space="preserve">Unit Tests (Bottom Tier): Lightning fast tests written by developers for isolated code functions, but completely incapable of verifying network integrations, database transactions, or multi system handshakes.</w:t>
      </w:r>
    </w:p>
    <w:p>
      <w:pPr>
        <w:spacing w:after="120" w:line="300"/>
      </w:pPr>
      <w:r>
        <w:t xml:space="preserve">By focusing our automation strategy on the API layer, we catch critical bugs early in the deployment pipeline. API tests do not wait for browsers to render CSS styles or load heavy JavaScript bundles. They validate the actual business contracts at machine speed.</w:t>
      </w:r>
    </w:p>
    <w:p>
      <w:pPr>
        <w:pStyle w:val="Heading2"/>
        <w:keepNext/>
        <w:spacing w:after="100" w:before="240"/>
      </w:pPr>
      <w:r>
        <w:rPr>
          <w:b/>
          <w:bCs/>
          <w:color w:val="4659A7"/>
        </w:rPr>
        <w:t xml:space="preserve">Step 6: The Four Major Enterprise API Architectural Styles</w:t>
      </w:r>
    </w:p>
    <w:p>
      <w:pPr>
        <w:spacing w:after="120" w:line="300"/>
      </w:pPr>
      <w:r>
        <w:t xml:space="preserve">While REST represents the most dominant architectural style across modern cloud applications, enterprise ecosystems like our campus utilize multiple specialized API paradigms: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verbs and standard JSON payloads. Powers our campus web and mobile services in Missions 1 and 2.</w:t>
      </w:r>
    </w:p>
    <w:p>
      <w:pPr>
        <w:spacing w:after="120" w:line="300"/>
      </w:pPr>
      <w:r>
        <w:rPr>
          <w:b/>
          <w:bCs/>
          <w:color w:val="4659A7"/>
        </w:rPr>
        <w:t xml:space="preserve">2  </w:t>
      </w:r>
      <w:r>
        <w:t xml:space="preserve">GraphQL: Exposes a single flexible endpoint allowing clients to query exact fields in one roundtrip, preventing data bloat.</w:t>
      </w:r>
    </w:p>
    <w:p>
      <w:pPr>
        <w:spacing w:after="120" w:line="300"/>
      </w:pPr>
      <w:r>
        <w:rPr>
          <w:b/>
          <w:bCs/>
          <w:color w:val="4659A7"/>
        </w:rPr>
        <w:t xml:space="preserve">3  </w:t>
      </w:r>
      <w:r>
        <w:t xml:space="preserve">SOAP (Simple Object Access Protocol): Strict, XML based protocol with rigorous enterprise schemas, common in banking and legacy registrar records.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7: Mission 1 Execution Plan: The Road to Automated Quality</w:t>
      </w:r>
    </w:p>
    <w:p>
      <w:pPr>
        <w:spacing w:after="120" w:line="300"/>
      </w:pPr>
      <w:r>
        <w:t xml:space="preserve">Now that you have audited the network wire and grasped the foundational principles of APIs, our Mission 1 roadmap unfolds across the next two chapters: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established why APIs exist, demystified client server decoupling, inspected live JSON payloads in your browser, and positioned API testing at the core of our quality strategy.</w:t>
      </w:r>
    </w:p>
    <w:p>
      <w:pPr>
        <w:pStyle w:val="ListParagraph"/>
        <w:numPr>
          <w:ilvl w:val="0"/>
          <w:numId w:val="3"/>
        </w:numPr>
        <w:spacing w:after="120" w:line="300"/>
      </w:pPr>
      <w:r>
        <w:t xml:space="preserve">Chapter 2 (Next Step): We decode the HTTP wire itself. You will master the five HTTP methods (GET, POST, PUT, PATCH, DELETE), inspect headers, query parameters, request bodies, and understand all five HTTP status code families from 200 success to 500 server crashes.</w:t>
      </w:r>
    </w:p>
    <w:p>
      <w:pPr>
        <w:pStyle w:val="ListParagraph"/>
        <w:numPr>
          <w:ilvl w:val="0"/>
          <w:numId w:val="3"/>
        </w:numPr>
        <w:spacing w:after="120" w:line="300"/>
      </w:pPr>
      <w:r>
        <w:t xml:space="preserve">Chapter 3 (Mission Milestone): We install Postman, configure personal and team collaboration workspaces, practice forking and pull requests, and execute our very first collaborative automated test collection to declare Mission 1 fully accomplished.</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3. How do external partners like scholarship agencies verify student data without accessing internal campus databases?</w:t>
      </w:r>
    </w:p>
    <w:p>
      <w:pPr>
        <w:spacing w:after="120" w:line="300"/>
      </w:pPr>
      <w:r>
        <w:rPr>
          <w:b/>
          <w:bCs/>
          <w:color w:val="168A8A"/>
        </w:rPr>
        <w:t xml:space="preserve">Answer: </w:t>
      </w:r>
      <w:r>
        <w:t xml:space="preserve">Partners send authenticated HTTP requests to secure API endpoints. The campus API validates the request, retrieves the necessary data, and returns structured JSON without exposing internal databases.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APIs provide complete language independence: frontends in TypeScript and backends in Java communicate seamlessly using standardized JSON over HTTP.</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Mission 1: The Language of the Wire</w:t>
            </w:r>
          </w:p>
          <w:p>
            <w:pPr>
              <w:spacing w:after="120" w:line="300"/>
            </w:pPr>
            <w:r>
              <w:t xml:space="preserve">You now understand why APIs are indispensable and have inspected raw JSON payloads. But how do clients ask servers to create, update, or remove records? In Chapter 2, we advance Mission 1 by decoding the language of the wire: mastering GET, POST, PUT, and DELETE methods alongside status codes from 200 success to 500 server crashes!</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c3ya0iajhrsveeyafo9e" Type="http://schemas.openxmlformats.org/officeDocument/2006/relationships/hyperlink" Target="https://martinfowler.com/articles/practical-test-pyramid.html" TargetMode="External"/><Relationship Id="rIdumzponvrb0-64v0pqcja0"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2026-09-21T14:06:50.077Z</dcterms:created>
  <dcterms:modified xsi:type="dcterms:W3CDTF">2026-09-21T14:06:50.077Z</dcterms:modified>
</cp:coreProperties>
</file>

<file path=docProps/custom.xml><?xml version="1.0" encoding="utf-8"?>
<Properties xmlns="http://schemas.openxmlformats.org/officeDocument/2006/custom-properties" xmlns:vt="http://schemas.openxmlformats.org/officeDocument/2006/docPropsVTypes"/>
</file>