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psxkmxfu9yj_pe_c3e7vi">
        <w:r>
          <w:rPr>
            <w:rStyle w:val="Hyperlink"/>
          </w:rPr>
          <w:t xml:space="preserve">The Testing Pyramid by Martin Fowler</w:t>
        </w:r>
      </w:hyperlink>
      <w:r>
        <w:rPr>
          <w:color w:val="657084"/>
          <w:sz w:val="18"/>
          <w:szCs w:val="18"/>
        </w:rPr>
        <w:t xml:space="preserve"> — https://martinfowler.com/articles/practical-test-pyramid.html</w:t>
      </w:r>
    </w:p>
    <w:p>
      <w:hyperlink w:history="1" r:id="rIdn2_zceiozgvoxszn3n3hy">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powerful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FIRST PRINCIPLES MENTAL MODEL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The friendly restaurant dining room illustrating client, API waiter, and kitchen backend database." descr="The friendly restaurant dining room illustrating client, API waiter, and kitchen backend database." title="The friendly restaurant dining room illustrating client, API waiter, and kitchen backend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Digital Dining Room: The customer is the client, the waiter is the API, and the kitchen is the server.</w:t>
            </w:r>
          </w:p>
          <w:p>
            <w:pPr>
              <w:spacing w:after="120" w:line="300"/>
            </w:pPr>
            <w:r>
              <w:rPr>
                <w:b/>
                <w:bCs/>
                <w:color w:val="4659A7"/>
              </w:rPr>
              <w:t xml:space="preserve">1  </w:t>
            </w:r>
            <w:r>
              <w:t xml:space="preserve">The Customer: Represents the client, such as a web browser or mobile phone app.</w:t>
            </w:r>
          </w:p>
          <w:p>
            <w:pPr>
              <w:spacing w:after="120" w:line="300"/>
            </w:pPr>
            <w:r>
              <w:rPr>
                <w:b/>
                <w:bCs/>
                <w:color w:val="4659A7"/>
              </w:rPr>
              <w:t xml:space="preserve">2  </w:t>
            </w:r>
            <w:r>
              <w:t xml:space="preserve">The Waiter: Represents the API messenger carrying requests and delivering responses.</w:t>
            </w:r>
          </w:p>
          <w:p>
            <w:pPr>
              <w:spacing w:after="120" w:line="300"/>
            </w:pPr>
            <w:r>
              <w:rPr>
                <w:b/>
                <w:bCs/>
                <w:color w:val="4659A7"/>
              </w:rPr>
              <w:t xml:space="preserve">3  </w:t>
            </w:r>
            <w:r>
              <w:t xml:space="preserve">The Kitchen: Represents backend microservices and databases storing business records securely.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Application Programming Interface (API)</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weather app on your phone calls a weather service API to retrieve the current temperature in your city.</w:t>
            </w:r>
          </w:p>
        </w:tc>
      </w:tr>
    </w:tbl>
    <w:p>
      <w:pPr>
        <w:pStyle w:val="Heading2"/>
        <w:keepNext/>
        <w:spacing w:after="100" w:before="240"/>
      </w:pPr>
      <w:r>
        <w:rPr>
          <w:b/>
          <w:bCs/>
          <w:color w:val="4659A7"/>
        </w:rPr>
        <w:t xml:space="preserve">Step 2: The Five Universal HTTP Operations</w:t>
      </w:r>
    </w:p>
    <w:p>
      <w:pPr>
        <w:spacing w:after="120" w:line="300"/>
      </w:pPr>
      <w:r>
        <w:t xml:space="preserve">Just like dining at a restaurant involves different actions: reading the menu, placing an order, changing a dish, or cancelling an item: communicating with a web server relies on standard verbs called </w:t>
      </w:r>
      <w:r>
        <w:rPr>
          <w:b/>
          <w:bCs/>
        </w:rPr>
        <w:t xml:space="preserve">HTTP Methods</w:t>
      </w:r>
      <w:r>
        <w:t xml:space="preserve">.</w:t>
      </w:r>
    </w:p>
    <w:p>
      <w:pPr>
        <w:pStyle w:val="Heading2"/>
        <w:keepNext/>
        <w:spacing w:after="100" w:before="240"/>
      </w:pPr>
      <w:r>
        <w:rPr>
          <w:b/>
          <w:bCs/>
          <w:color w:val="4659A7"/>
        </w:rPr>
        <w:t xml:space="preserve">The Five Core HTTP Operations and Their Everyday Meanings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Restaurant Analogy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Wire Effect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or Retrieve</w:t>
            </w:r>
          </w:p>
        </w:tc>
        <w:tc>
          <w:tcPr>
            <w:tcBorders>
              <w:top w:val="single" w:color="D9E0EA" w:sz="2"/>
              <w:left w:val="single" w:color="D9E0EA" w:sz="2"/>
              <w:bottom w:val="single" w:color="D9E0EA" w:sz="2"/>
              <w:right w:val="single" w:color="D9E0EA" w:sz="2"/>
            </w:tcBorders>
          </w:tcPr>
          <w:p>
            <w:pPr>
              <w:spacing w:after="120" w:line="300"/>
            </w:pPr>
            <w:r>
              <w:t xml:space="preserve">Reading the printed menu or checking table status</w:t>
            </w:r>
          </w:p>
        </w:tc>
        <w:tc>
          <w:tcPr>
            <w:tcBorders>
              <w:top w:val="single" w:color="D9E0EA" w:sz="2"/>
              <w:left w:val="single" w:color="D9E0EA" w:sz="2"/>
              <w:bottom w:val="single" w:color="D9E0EA" w:sz="2"/>
              <w:right w:val="single" w:color="D9E0EA" w:sz="2"/>
            </w:tcBorders>
          </w:tcPr>
          <w:p>
            <w:pPr>
              <w:spacing w:after="120" w:line="300"/>
            </w:pPr>
            <w:r>
              <w:t xml:space="preserve">SELECT</w:t>
            </w:r>
          </w:p>
        </w:tc>
        <w:tc>
          <w:tcPr>
            <w:tcBorders>
              <w:top w:val="single" w:color="D9E0EA" w:sz="2"/>
              <w:left w:val="single" w:color="D9E0EA" w:sz="2"/>
              <w:bottom w:val="single" w:color="D9E0EA" w:sz="2"/>
              <w:right w:val="single" w:color="D9E0EA" w:sz="2"/>
            </w:tcBorders>
          </w:tcPr>
          <w:p>
            <w:pPr>
              <w:spacing w:after="120" w:line="300"/>
            </w:pPr>
            <w:r>
              <w:t xml:space="preserve">Fetches records without modifying server state</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New Record</w:t>
            </w:r>
          </w:p>
        </w:tc>
        <w:tc>
          <w:tcPr>
            <w:tcBorders>
              <w:top w:val="single" w:color="D9E0EA" w:sz="2"/>
              <w:left w:val="single" w:color="D9E0EA" w:sz="2"/>
              <w:bottom w:val="single" w:color="D9E0EA" w:sz="2"/>
              <w:right w:val="single" w:color="D9E0EA" w:sz="2"/>
            </w:tcBorders>
          </w:tcPr>
          <w:p>
            <w:pPr>
              <w:spacing w:after="120" w:line="300"/>
            </w:pPr>
            <w:r>
              <w:t xml:space="preserve">Placing a brand new order with the chef</w:t>
            </w:r>
          </w:p>
        </w:tc>
        <w:tc>
          <w:tcPr>
            <w:tcBorders>
              <w:top w:val="single" w:color="D9E0EA" w:sz="2"/>
              <w:left w:val="single" w:color="D9E0EA" w:sz="2"/>
              <w:bottom w:val="single" w:color="D9E0EA" w:sz="2"/>
              <w:right w:val="single" w:color="D9E0EA" w:sz="2"/>
            </w:tcBorders>
          </w:tcPr>
          <w:p>
            <w:pPr>
              <w:spacing w:after="120" w:line="300"/>
            </w:pPr>
            <w:r>
              <w:t xml:space="preserve">INSERT</w:t>
            </w:r>
          </w:p>
        </w:tc>
        <w:tc>
          <w:tcPr>
            <w:tcBorders>
              <w:top w:val="single" w:color="D9E0EA" w:sz="2"/>
              <w:left w:val="single" w:color="D9E0EA" w:sz="2"/>
              <w:bottom w:val="single" w:color="D9E0EA" w:sz="2"/>
              <w:right w:val="single" w:color="D9E0EA" w:sz="2"/>
            </w:tcBorders>
          </w:tcPr>
          <w:p>
            <w:pPr>
              <w:spacing w:after="120" w:line="300"/>
            </w:pPr>
            <w:r>
              <w:t xml:space="preserve">Creates a fresh resource and assigns an ID</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w:t>
            </w:r>
          </w:p>
        </w:tc>
        <w:tc>
          <w:tcPr>
            <w:tcBorders>
              <w:top w:val="single" w:color="D9E0EA" w:sz="2"/>
              <w:left w:val="single" w:color="D9E0EA" w:sz="2"/>
              <w:bottom w:val="single" w:color="D9E0EA" w:sz="2"/>
              <w:right w:val="single" w:color="D9E0EA" w:sz="2"/>
            </w:tcBorders>
          </w:tcPr>
          <w:p>
            <w:pPr>
              <w:spacing w:after="120" w:line="300"/>
            </w:pPr>
            <w:r>
              <w:t xml:space="preserve">Replacing your entire meal order with a different set</w:t>
            </w:r>
          </w:p>
        </w:tc>
        <w:tc>
          <w:tcPr>
            <w:tcBorders>
              <w:top w:val="single" w:color="D9E0EA" w:sz="2"/>
              <w:left w:val="single" w:color="D9E0EA" w:sz="2"/>
              <w:bottom w:val="single" w:color="D9E0EA" w:sz="2"/>
              <w:right w:val="single" w:color="D9E0EA" w:sz="2"/>
            </w:tcBorders>
          </w:tcPr>
          <w:p>
            <w:pPr>
              <w:spacing w:after="120" w:line="300"/>
            </w:pPr>
            <w:r>
              <w:t xml:space="preserve">UPDATE (Full)</w:t>
            </w:r>
          </w:p>
        </w:tc>
        <w:tc>
          <w:tcPr>
            <w:tcBorders>
              <w:top w:val="single" w:color="D9E0EA" w:sz="2"/>
              <w:left w:val="single" w:color="D9E0EA" w:sz="2"/>
              <w:bottom w:val="single" w:color="D9E0EA" w:sz="2"/>
              <w:right w:val="single" w:color="D9E0EA" w:sz="2"/>
            </w:tcBorders>
          </w:tcPr>
          <w:p>
            <w:pPr>
              <w:spacing w:after="120" w:line="300"/>
            </w:pPr>
            <w:r>
              <w:t xml:space="preserve">Replaces the entire record with the new payload</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Modify</w:t>
            </w:r>
          </w:p>
        </w:tc>
        <w:tc>
          <w:tcPr>
            <w:tcBorders>
              <w:top w:val="single" w:color="D9E0EA" w:sz="2"/>
              <w:left w:val="single" w:color="D9E0EA" w:sz="2"/>
              <w:bottom w:val="single" w:color="D9E0EA" w:sz="2"/>
              <w:right w:val="single" w:color="D9E0EA" w:sz="2"/>
            </w:tcBorders>
          </w:tcPr>
          <w:p>
            <w:pPr>
              <w:spacing w:after="120" w:line="300"/>
            </w:pPr>
            <w:r>
              <w:t xml:space="preserve">Asking the waiter for extra spicy sauce on your second dish</w:t>
            </w:r>
          </w:p>
        </w:tc>
        <w:tc>
          <w:tcPr>
            <w:tcBorders>
              <w:top w:val="single" w:color="D9E0EA" w:sz="2"/>
              <w:left w:val="single" w:color="D9E0EA" w:sz="2"/>
              <w:bottom w:val="single" w:color="D9E0EA" w:sz="2"/>
              <w:right w:val="single" w:color="D9E0EA" w:sz="2"/>
            </w:tcBorders>
          </w:tcPr>
          <w:p>
            <w:pPr>
              <w:spacing w:after="120" w:line="300"/>
            </w:pPr>
            <w:r>
              <w:t xml:space="preserve">UPDATE (Partial)</w:t>
            </w:r>
          </w:p>
        </w:tc>
        <w:tc>
          <w:tcPr>
            <w:tcBorders>
              <w:top w:val="single" w:color="D9E0EA" w:sz="2"/>
              <w:left w:val="single" w:color="D9E0EA" w:sz="2"/>
              <w:bottom w:val="single" w:color="D9E0EA" w:sz="2"/>
              <w:right w:val="single" w:color="D9E0EA" w:sz="2"/>
            </w:tcBorders>
          </w:tcPr>
          <w:p>
            <w:pPr>
              <w:spacing w:after="120" w:line="300"/>
            </w:pPr>
            <w:r>
              <w:t xml:space="preserve">Updates only the specific fields provided in the body</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Remove Record</w:t>
            </w:r>
          </w:p>
        </w:tc>
        <w:tc>
          <w:tcPr>
            <w:tcBorders>
              <w:top w:val="single" w:color="D9E0EA" w:sz="2"/>
              <w:left w:val="single" w:color="D9E0EA" w:sz="2"/>
              <w:bottom w:val="single" w:color="D9E0EA" w:sz="2"/>
              <w:right w:val="single" w:color="D9E0EA" w:sz="2"/>
            </w:tcBorders>
          </w:tcPr>
          <w:p>
            <w:pPr>
              <w:spacing w:after="120" w:line="300"/>
            </w:pPr>
            <w:r>
              <w:t xml:space="preserve">Cancelling a dish before preparation starts</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Permanently removes the target record from the database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Crucial Architectural Distinction: Safe vs Idempotent</w:t>
            </w:r>
          </w:p>
          <w:p>
            <w:pPr>
              <w:spacing w:after="120" w:line="300"/>
            </w:pPr>
            <w:r>
              <w:t xml:space="preserve">• Safe Operations: A request is safe if it does not alter server state. GET is safe because reading a webpage a hundred times changes nothing in the database.</w:t>
            </w:r>
          </w:p>
          <w:p>
            <w:pPr>
              <w:spacing w:after="120" w:line="300"/>
            </w:pPr>
            <w:r>
              <w:t xml:space="preserve">• Idempotent Operations: A request is idempotent if repeating it multiple times produces the identical server state as executing it once. PUT and DELETE are idempotent. Replacing a record with name "Alice" ten times leaves the name as "Alice". Deleting record ID 42 once removes it; repeating the command leaves it removed.</w:t>
            </w:r>
          </w:p>
          <w:p>
            <w:pPr>
              <w:spacing w:after="120" w:line="300"/>
            </w:pPr>
            <w:r>
              <w:t xml:space="preserve">• Neither Safe Nor Idempotent: POST is neither safe nor idempotent. Submitting a payment POST request three times will charge the customer credit card three times!</w:t>
            </w:r>
          </w:p>
        </w:tc>
      </w:tr>
    </w:tbl>
    <w:p>
      <w:pPr>
        <w:pStyle w:val="Heading2"/>
        <w:keepNext/>
        <w:spacing w:after="100" w:before="240"/>
      </w:pPr>
      <w:r>
        <w:rPr>
          <w:b/>
          <w:bCs/>
          <w:color w:val="4659A7"/>
        </w:rPr>
        <w:t xml:space="preserve">Step 3: Anatomy of an HTTP Message: The Wire Structure</w:t>
      </w:r>
    </w:p>
    <w:p>
      <w:pPr>
        <w:spacing w:after="120" w:line="300"/>
      </w:pPr>
      <w:r>
        <w:t xml:space="preserve">When your computer talks to a server over the internet, it sends an </w:t>
      </w:r>
      <w:r>
        <w:rPr>
          <w:b/>
          <w:bCs/>
        </w:rPr>
        <w:t xml:space="preserve">HTTP Request</w:t>
      </w:r>
      <w:r>
        <w:t xml:space="preserve"> packet and receives an </w:t>
      </w:r>
      <w:r>
        <w:rPr>
          <w:b/>
          <w:bCs/>
        </w:rPr>
        <w:t xml:space="preserve">HTTP Response</w:t>
      </w:r>
      <w:r>
        <w:t xml:space="preserve"> packet. Every message consists of four structural elements: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HTTP Request Envelope</w:t>
            </w:r>
          </w:p>
          <w:p>
            <w:pPr>
              <w:spacing w:after="120" w:line="300"/>
            </w:pPr>
            <w:r>
              <w:t xml:space="preserve">Study each part of an HTTP request before we execute live calls:</w:t>
            </w:r>
          </w:p>
          <w:p>
            <w:pPr>
              <w:spacing w:after="120" w:line="300"/>
            </w:pPr>
            <w:r>
              <w:rPr>
                <w:b/>
                <w:bCs/>
                <w:color w:val="263A67"/>
              </w:rPr>
              <w:t xml:space="preserve">CHUNK 1: The Verb and Endpoint URL · The Action and Address</w:t>
            </w:r>
          </w:p>
          <w:p>
            <w:pPr>
              <w:spacing w:after="120" w:line="300"/>
            </w:pPr>
            <w:r>
              <w:t xml:space="preserve">Specifies the HTTP method (POST) telling the server what operation to perform, followed by the resource path and target server host name.</w:t>
            </w:r>
          </w:p>
          <w:p>
            <w:pPr>
              <w:spacing w:after="120" w:line="300"/>
            </w:pPr>
            <w:r>
              <w:rPr>
                <w:rFonts w:ascii="Consolas" w:cs="Consolas" w:eastAsia="Consolas" w:hAnsi="Consolas"/>
                <w:b/>
                <w:bCs/>
                <w:color w:val="4659A7"/>
              </w:rPr>
              <w:t xml:space="preserve">request_line.http</w:t>
            </w:r>
          </w:p>
          <w:p>
            <w:pPr>
              <w:keepLines/>
              <w:shd w:fill="F4F6F9" w:val="clear"/>
              <w:spacing w:after="0" w:line="260"/>
            </w:pPr>
            <w:r>
              <w:rPr>
                <w:rFonts w:ascii="Consolas" w:cs="Consolas" w:eastAsia="Consolas" w:hAnsi="Consolas"/>
                <w:sz w:val="19"/>
                <w:szCs w:val="19"/>
              </w:rPr>
              <w:t xml:space="preserve"> 1  POST /v1/books HTTP/1.1
Host: api.library.org</w:t>
            </w:r>
          </w:p>
          <w:p>
            <w:pPr>
              <w:spacing w:after="120" w:line="300"/>
            </w:pPr>
            <w:r>
              <w:rPr>
                <w:b/>
                <w:bCs/>
                <w:color w:val="168A8A"/>
              </w:rPr>
              <w:t xml:space="preserve">Rule: </w:t>
            </w:r>
            <w:r>
              <w:t xml:space="preserve">The URL identifies the target resource; the HTTP verb identifies the intended action.</w:t>
            </w:r>
          </w:p>
          <w:p>
            <w:pPr>
              <w:spacing w:after="120" w:line="300"/>
            </w:pPr>
            <w:r>
              <w:rPr>
                <w:b/>
                <w:bCs/>
                <w:color w:val="263A67"/>
              </w:rPr>
              <w:t xml:space="preserve">CHUNK 2: The Headers (The Envelope Metadata) · Format and Client Details</w:t>
            </w:r>
          </w:p>
          <w:p>
            <w:pPr>
              <w:spacing w:after="120" w:line="300"/>
            </w:pPr>
            <w:r>
              <w:t xml:space="preserve">Headers act like the outside of a postal envelope: they declare the data format (JSON), security tokens, and device details.</w:t>
            </w:r>
          </w:p>
          <w:p>
            <w:pPr>
              <w:spacing w:after="120" w:line="300"/>
            </w:pPr>
            <w:r>
              <w:rPr>
                <w:rFonts w:ascii="Consolas" w:cs="Consolas" w:eastAsia="Consolas" w:hAnsi="Consolas"/>
                <w:b/>
                <w:bCs/>
                <w:color w:val="4659A7"/>
              </w:rPr>
              <w:t xml:space="preserve">headers.http</w:t>
            </w:r>
          </w:p>
          <w:p>
            <w:pPr>
              <w:keepLines/>
              <w:shd w:fill="F4F6F9" w:val="clear"/>
              <w:spacing w:after="0" w:line="260"/>
            </w:pPr>
            <w:r>
              <w:rPr>
                <w:rFonts w:ascii="Consolas" w:cs="Consolas" w:eastAsia="Consolas" w:hAnsi="Consolas"/>
                <w:sz w:val="19"/>
                <w:szCs w:val="19"/>
              </w:rPr>
              <w:t xml:space="preserve"> 1  Content-Type: application/json
Accept: application/json
User-Agent: CampusClient/1.0</w:t>
            </w:r>
          </w:p>
          <w:p>
            <w:pPr>
              <w:spacing w:after="120" w:line="300"/>
            </w:pPr>
            <w:r>
              <w:rPr>
                <w:b/>
                <w:bCs/>
                <w:color w:val="168A8A"/>
              </w:rPr>
              <w:t xml:space="preserve">Rule: </w:t>
            </w:r>
            <w:r>
              <w:t xml:space="preserve">Content Type informs the server how to parse the incoming body payload.</w:t>
            </w:r>
          </w:p>
          <w:p>
            <w:pPr>
              <w:spacing w:after="120" w:line="300"/>
            </w:pPr>
            <w:r>
              <w:rPr>
                <w:b/>
                <w:bCs/>
                <w:color w:val="263A67"/>
              </w:rPr>
              <w:t xml:space="preserve">CHUNK 3: The Payload Body (The Letter Inside) · The Actual Data Content</w:t>
            </w:r>
          </w:p>
          <w:p>
            <w:pPr>
              <w:spacing w:after="120" w:line="300"/>
            </w:pPr>
            <w:r>
              <w:t xml:space="preserve">The payload contains the raw data being created or updated, formatted as human readable JSON text.</w:t>
            </w:r>
          </w:p>
          <w:p>
            <w:pPr>
              <w:spacing w:after="120" w:line="300"/>
            </w:pPr>
            <w:r>
              <w:rPr>
                <w:rFonts w:ascii="Consolas" w:cs="Consolas" w:eastAsia="Consolas" w:hAnsi="Consolas"/>
                <w:b/>
                <w:bCs/>
                <w:color w:val="4659A7"/>
              </w:rPr>
              <w:t xml:space="preserve">payload.json</w:t>
            </w:r>
          </w:p>
          <w:p>
            <w:pPr>
              <w:keepLines/>
              <w:shd w:fill="F4F6F9" w:val="clear"/>
              <w:spacing w:after="0" w:line="260"/>
            </w:pPr>
            <w:r>
              <w:rPr>
                <w:rFonts w:ascii="Consolas" w:cs="Consolas" w:eastAsia="Consolas" w:hAnsi="Consolas"/>
                <w:sz w:val="19"/>
                <w:szCs w:val="19"/>
              </w:rPr>
              <w:t xml:space="preserve"> 1  {
  "title": "Clean Code",
  "author": "Robert Martin",
  "aisle": 42
}</w:t>
            </w:r>
          </w:p>
          <w:p>
            <w:pPr>
              <w:spacing w:after="120" w:line="300"/>
            </w:pPr>
            <w:r>
              <w:rPr>
                <w:b/>
                <w:bCs/>
                <w:color w:val="168A8A"/>
              </w:rPr>
              <w:t xml:space="preserve">Rule: </w:t>
            </w:r>
            <w:r>
              <w:t xml:space="preserve">GET requests generally do not have a body; POST and PUT requests carry payloads.</w:t>
            </w:r>
          </w:p>
        </w:tc>
      </w:tr>
    </w:tbl>
    <w:p>
      <w:pPr>
        <w:pStyle w:val="Heading2"/>
        <w:keepNext/>
        <w:spacing w:after="100" w:before="240"/>
      </w:pPr>
      <w:r>
        <w:rPr>
          <w:b/>
          <w:bCs/>
          <w:color w:val="4659A7"/>
        </w:rPr>
        <w:t xml:space="preserve">Step 4: Interactive Lab: Build and Test Your Own 5 Line API</w:t>
      </w:r>
    </w:p>
    <w:p>
      <w:pPr>
        <w:spacing w:after="120" w:line="300"/>
      </w:pPr>
      <w:r>
        <w:t xml:space="preserve">Many beginners assume an API is a mysterious black box requiring complex server setups. In reality, a modern web API is simply a small script listening on a network port, maintaining records in memory, and responding to HTTP verbs. Try it right now: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Live Interactive 5 Line In Memory API Server</w:t>
            </w:r>
          </w:p>
          <w:p>
            <w:pPr>
              <w:spacing w:after="120" w:line="300"/>
            </w:pPr>
            <w:r>
              <w:t xml:space="preserve">Click the method buttons below to test GET, POST, PUT, and DELETE operations live against an in memory data store:</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5: Tasting the Three Architectural Worlds: REST, SOAP, and GraphQL</w:t>
      </w:r>
    </w:p>
    <w:p>
      <w:pPr>
        <w:spacing w:after="120" w:line="300"/>
      </w:pPr>
      <w:r>
        <w:t xml:space="preserve">Not all APIs look identical. In enterprise software, you will encounter three major architectural styles. Here is how the same operation: retrieving a book: looks in each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Comparison: REST, SOAP, and GraphQL Side by Side</w:t>
            </w:r>
          </w:p>
          <w:p>
            <w:pPr>
              <w:spacing w:after="120" w:line="300"/>
            </w:pPr>
            <w:r>
              <w:rPr>
                <w:b/>
                <w:bCs/>
                <w:color w:val="4659A7"/>
                <w:sz w:val="22"/>
                <w:szCs w:val="22"/>
              </w:rPr>
              <w:t xml:space="preserve">ARCHITECTURAL STYLES · Architectural Comparison: REST, SOAP, and GraphQL Side by Side</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Architectural comparison matrix illustrating REST, SOAP, and GraphQL." descr="Architectural comparison matrix illustrating REST, SOAP, and GraphQL." title="Architectural comparison matrix illustrating REST, SOAP, and Graph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Flavors: REST for clean resources, SOAP for formal legal envelopes, GraphQL for custom client queries.</w:t>
            </w:r>
          </w:p>
          <w:p>
            <w:pPr>
              <w:spacing w:after="120" w:line="300"/>
            </w:pPr>
            <w:r>
              <w:rPr>
                <w:b/>
                <w:bCs/>
                <w:color w:val="4659A7"/>
              </w:rPr>
              <w:t xml:space="preserve">1  </w:t>
            </w:r>
            <w:r>
              <w:t xml:space="preserve">REST (The Postcard): Simple, human readable JSON resources over clean HTTP verbs.</w:t>
            </w:r>
          </w:p>
          <w:p>
            <w:pPr>
              <w:spacing w:after="120" w:line="300"/>
            </w:pPr>
            <w:r>
              <w:rPr>
                <w:b/>
                <w:bCs/>
                <w:color w:val="4659A7"/>
              </w:rPr>
              <w:t xml:space="preserve">2  </w:t>
            </w:r>
            <w:r>
              <w:t xml:space="preserve">SOAP (The Sealed Legal Document): Formal W3C XML standard used extensively in banking and government.</w:t>
            </w:r>
          </w:p>
          <w:p>
            <w:pPr>
              <w:spacing w:after="120" w:line="300"/>
            </w:pPr>
            <w:r>
              <w:rPr>
                <w:b/>
                <w:bCs/>
                <w:color w:val="4659A7"/>
              </w:rPr>
              <w:t xml:space="preserve">3  </w:t>
            </w:r>
            <w:r>
              <w:t xml:space="preserve">GraphQL (The Custom Shopping List): Single endpoint where clients specify exactly which fields to return.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Three Styles in Practice</w:t>
            </w:r>
          </w:p>
          <w:p>
            <w:pPr>
              <w:spacing w:after="120" w:line="300"/>
            </w:pPr>
            <w:r>
              <w:t xml:space="preserve">Notice how each style requests the title of book ID 101:</w:t>
            </w:r>
          </w:p>
          <w:p>
            <w:pPr>
              <w:spacing w:after="120" w:line="300"/>
            </w:pPr>
            <w:r>
              <w:rPr>
                <w:b/>
                <w:bCs/>
                <w:color w:val="263A67"/>
              </w:rPr>
              <w:t xml:space="preserve">CHUNK 1: RESTful API Request · Direct Resource Retrieval</w:t>
            </w:r>
          </w:p>
          <w:p>
            <w:pPr>
              <w:spacing w:after="120" w:line="300"/>
            </w:pPr>
            <w:r>
              <w:t xml:space="preserve">In REST, the URL directly identifies the resource. The server replies with clean JSON: { "id": 101, "title": "Clean Code" }.</w:t>
            </w:r>
          </w:p>
          <w:p>
            <w:pPr>
              <w:spacing w:after="120" w:line="300"/>
            </w:pPr>
            <w:r>
              <w:rPr>
                <w:rFonts w:ascii="Consolas" w:cs="Consolas" w:eastAsia="Consolas" w:hAnsi="Consolas"/>
                <w:b/>
                <w:bCs/>
                <w:color w:val="4659A7"/>
              </w:rPr>
              <w:t xml:space="preserve">rest_request.http</w:t>
            </w:r>
          </w:p>
          <w:p>
            <w:pPr>
              <w:keepLines/>
              <w:shd w:fill="F4F6F9" w:val="clear"/>
              <w:spacing w:after="0" w:line="260"/>
            </w:pPr>
            <w:r>
              <w:rPr>
                <w:rFonts w:ascii="Consolas" w:cs="Consolas" w:eastAsia="Consolas" w:hAnsi="Consolas"/>
                <w:sz w:val="19"/>
                <w:szCs w:val="19"/>
              </w:rPr>
              <w:t xml:space="preserve"> 1  GET /v1/books/101 HTTP/1.1
Host: api.library.org
Accept: application/json</w:t>
            </w:r>
          </w:p>
          <w:p>
            <w:pPr>
              <w:spacing w:after="120" w:line="300"/>
            </w:pPr>
            <w:r>
              <w:rPr>
                <w:b/>
                <w:bCs/>
                <w:color w:val="168A8A"/>
              </w:rPr>
              <w:t xml:space="preserve">Rule: </w:t>
            </w:r>
            <w:r>
              <w:t xml:space="preserve">REST is the dominant standard across 85 percent of modern web and mobile applications.</w:t>
            </w:r>
          </w:p>
          <w:p>
            <w:pPr>
              <w:spacing w:after="120" w:line="300"/>
            </w:pPr>
            <w:r>
              <w:rPr>
                <w:b/>
                <w:bCs/>
                <w:color w:val="263A67"/>
              </w:rPr>
              <w:t xml:space="preserve">CHUNK 2: SOAP WebServices Request · Formal XML Envelope</w:t>
            </w:r>
          </w:p>
          <w:p>
            <w:pPr>
              <w:spacing w:after="120" w:line="300"/>
            </w:pPr>
            <w:r>
              <w:t xml:space="preserve">In SOAP, every request is wrapped in a strict XML envelope and dispatched via HTTP POST to an enterprise gateway.</w:t>
            </w:r>
          </w:p>
          <w:p>
            <w:pPr>
              <w:spacing w:after="120" w:line="300"/>
            </w:pPr>
            <w:r>
              <w:rPr>
                <w:rFonts w:ascii="Consolas" w:cs="Consolas" w:eastAsia="Consolas" w:hAnsi="Consolas"/>
                <w:b/>
                <w:bCs/>
                <w:color w:val="4659A7"/>
              </w:rPr>
              <w:t xml:space="preserve">soap_envelope.xml</w:t>
            </w:r>
          </w:p>
          <w:p>
            <w:pPr>
              <w:keepLines/>
              <w:shd w:fill="F4F6F9" w:val="clear"/>
              <w:spacing w:after="0" w:line="260"/>
            </w:pPr>
            <w:r>
              <w:rPr>
                <w:rFonts w:ascii="Consolas" w:cs="Consolas" w:eastAsia="Consolas" w:hAnsi="Consolas"/>
                <w:sz w:val="19"/>
                <w:szCs w:val="19"/>
              </w:rPr>
              <w:t xml:space="preserve"> 1  &lt;soap:Envelope xmlns:soap="http://schemas.xmlsoap.org/soap/envelope/"&gt;
  &lt;soap:Body&gt;
    &lt;GetBookRequest&gt;
      &lt;BookId&gt;101&lt;/BookId&gt;
    &lt;/GetBookRequest&gt;
  &lt;/soap:Body&gt;
&lt;/soap:Envelope&gt;</w:t>
            </w:r>
          </w:p>
          <w:p>
            <w:pPr>
              <w:spacing w:after="120" w:line="300"/>
            </w:pPr>
            <w:r>
              <w:rPr>
                <w:b/>
                <w:bCs/>
                <w:color w:val="168A8A"/>
              </w:rPr>
              <w:t xml:space="preserve">Rule: </w:t>
            </w:r>
            <w:r>
              <w:t xml:space="preserve">SOAP relies on rigid WSDL contracts, widely used in financial banking and legacy systems.</w:t>
            </w:r>
          </w:p>
          <w:p>
            <w:pPr>
              <w:spacing w:after="120" w:line="300"/>
            </w:pPr>
            <w:r>
              <w:rPr>
                <w:b/>
                <w:bCs/>
                <w:color w:val="263A67"/>
              </w:rPr>
              <w:t xml:space="preserve">CHUNK 3: GraphQL Query Request · Precise Field Selection</w:t>
            </w:r>
          </w:p>
          <w:p>
            <w:pPr>
              <w:spacing w:after="120" w:line="300"/>
            </w:pPr>
            <w:r>
              <w:t xml:space="preserve">In GraphQL, the client asks only for the title field, avoiding unwanted metadata and eliminating extra round trips.</w:t>
            </w:r>
          </w:p>
          <w:p>
            <w:pPr>
              <w:spacing w:after="120" w:line="300"/>
            </w:pPr>
            <w:r>
              <w:rPr>
                <w:rFonts w:ascii="Consolas" w:cs="Consolas" w:eastAsia="Consolas" w:hAnsi="Consolas"/>
                <w:b/>
                <w:bCs/>
                <w:color w:val="4659A7"/>
              </w:rPr>
              <w:t xml:space="preserve">query.graphql</w:t>
            </w:r>
          </w:p>
          <w:p>
            <w:pPr>
              <w:keepLines/>
              <w:shd w:fill="F4F6F9" w:val="clear"/>
              <w:spacing w:after="0" w:line="260"/>
            </w:pPr>
            <w:r>
              <w:rPr>
                <w:rFonts w:ascii="Consolas" w:cs="Consolas" w:eastAsia="Consolas" w:hAnsi="Consolas"/>
                <w:sz w:val="19"/>
                <w:szCs w:val="19"/>
              </w:rPr>
              <w:t xml:space="preserve"> 1  query {
  book(id: 101) {
    title
  }
}</w:t>
            </w:r>
          </w:p>
          <w:p>
            <w:pPr>
              <w:spacing w:after="120" w:line="300"/>
            </w:pPr>
            <w:r>
              <w:rPr>
                <w:b/>
                <w:bCs/>
                <w:color w:val="168A8A"/>
              </w:rPr>
              <w:t xml:space="preserve">Rule: </w:t>
            </w:r>
            <w:r>
              <w:t xml:space="preserve">GraphQL prevents over fetching by letting clients dictate the exact JSON response shape.</w:t>
            </w:r>
          </w:p>
        </w:tc>
      </w:tr>
    </w:tbl>
    <w:p>
      <w:pPr>
        <w:pStyle w:val="Heading2"/>
        <w:keepNext/>
        <w:spacing w:after="100" w:before="240"/>
      </w:pPr>
      <w:r>
        <w:rPr>
          <w:b/>
          <w:bCs/>
          <w:color w:val="4659A7"/>
        </w:rPr>
        <w:t xml:space="preserve">Step 6: Live Exploration: Sending Real Global GET Requests</w:t>
      </w:r>
    </w:p>
    <w:p>
      <w:pPr>
        <w:spacing w:after="120" w:line="300"/>
      </w:pPr>
      <w:r>
        <w:t xml:space="preserve">Now let us send real HTTP requests over the public internet. First, we will inspect the public GitHub user profile for the famous GitHub mascot, Octocat: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a GET request to https://api.github.com/users/octocat, what status code and data fields do you expect the server to return?</w:t>
            </w:r>
          </w:p>
          <w:p>
            <w:pPr>
              <w:spacing w:after="120" w:line="300"/>
            </w:pPr>
            <w:r>
              <w:t xml:space="preserve">A. 200 OK with a JSON object containing login: "octocat", name, and public repo counts</w:t>
            </w:r>
          </w:p>
          <w:p>
            <w:pPr>
              <w:spacing w:after="120" w:line="300"/>
            </w:pPr>
            <w:r>
              <w:t xml:space="preserve">B. 201 Created because the server generates a new user profile on every call</w:t>
            </w:r>
          </w:p>
          <w:p>
            <w:pPr>
              <w:spacing w:after="120" w:line="300"/>
            </w:pPr>
            <w:r>
              <w:t xml:space="preserve">C. 404 Not Found because octocat is a fictional cartoon mascot</w:t>
            </w:r>
          </w:p>
          <w:p>
            <w:pPr>
              <w:spacing w:after="120" w:line="300"/>
            </w:pPr>
            <w:r>
              <w:t xml:space="preserve">D. 500 Server Error because GitHub requires a paid password to read user accounts</w:t>
            </w:r>
          </w:p>
          <w:p>
            <w:pPr>
              <w:spacing w:after="120" w:line="300"/>
            </w:pPr>
            <w:r>
              <w:rPr>
                <w:b/>
                <w:bCs/>
                <w:color w:val="168A8A"/>
              </w:rPr>
              <w:t xml:space="preserve">Actual Output (GitHub Public API Wire Confirmation): </w:t>
            </w:r>
            <w:r>
              <w:t xml:space="preserve">Because the octocat profile is public and exists, GitHub responds with HTTP 200 OK and returns Octocat profile metadata serialized in JSON!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Public Wire: GitHub Octocat User Profile</w:t>
            </w:r>
          </w:p>
          <w:p>
            <w:pPr>
              <w:spacing w:after="120" w:line="300"/>
            </w:pPr>
            <w:r>
              <w:rPr>
                <w:b/>
                <w:bCs/>
                <w:color w:val="168A8A"/>
              </w:rPr>
              <w:t xml:space="preserve">GET </w:t>
            </w:r>
            <w:r>
              <w:rPr>
                <w:rFonts w:ascii="Consolas" w:cs="Consolas" w:eastAsia="Consolas" w:hAnsi="Consolas"/>
              </w:rPr>
              <w:t xml:space="preserve">https://api.github.com/users/octocat</w:t>
            </w:r>
          </w:p>
          <w:p>
            <w:pPr>
              <w:spacing w:after="120" w:line="300"/>
            </w:pPr>
            <w:r>
              <w:rPr>
                <w:i/>
                <w:iCs/>
                <w:color w:val="596579"/>
              </w:rPr>
              <w:t xml:space="preserve">Status: 200 OK · Time: 185 ms · Size: 2.6 kB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"login": "octocat",</w:t>
            </w:r>
          </w:p>
          <w:p>
            <w:pPr>
              <w:keepLines/>
              <w:shd w:fill="F4F6F9" w:val="clear"/>
              <w:spacing w:after="0" w:line="260"/>
            </w:pPr>
            <w:r>
              <w:rPr>
                <w:rFonts w:ascii="Consolas" w:cs="Consolas" w:eastAsia="Consolas" w:hAnsi="Consolas"/>
                <w:sz w:val="19"/>
                <w:szCs w:val="19"/>
              </w:rPr>
              <w:t xml:space="preserve"> 3    "id": 583231,</w:t>
            </w:r>
          </w:p>
          <w:p>
            <w:pPr>
              <w:keepLines/>
              <w:shd w:fill="F4F6F9" w:val="clear"/>
              <w:spacing w:after="0" w:line="260"/>
            </w:pPr>
            <w:r>
              <w:rPr>
                <w:rFonts w:ascii="Consolas" w:cs="Consolas" w:eastAsia="Consolas" w:hAnsi="Consolas"/>
                <w:sz w:val="19"/>
                <w:szCs w:val="19"/>
              </w:rPr>
              <w:t xml:space="preserve"> 4    "name": "The Octocat",</w:t>
            </w:r>
          </w:p>
          <w:p>
            <w:pPr>
              <w:keepLines/>
              <w:shd w:fill="F4F6F9" w:val="clear"/>
              <w:spacing w:after="0" w:line="260"/>
            </w:pPr>
            <w:r>
              <w:rPr>
                <w:rFonts w:ascii="Consolas" w:cs="Consolas" w:eastAsia="Consolas" w:hAnsi="Consolas"/>
                <w:sz w:val="19"/>
                <w:szCs w:val="19"/>
              </w:rPr>
              <w:t xml:space="preserve"> 5    "company": "@github",</w:t>
            </w:r>
          </w:p>
          <w:p>
            <w:pPr>
              <w:keepLines/>
              <w:shd w:fill="F4F6F9" w:val="clear"/>
              <w:spacing w:after="0" w:line="260"/>
            </w:pPr>
            <w:r>
              <w:rPr>
                <w:rFonts w:ascii="Consolas" w:cs="Consolas" w:eastAsia="Consolas" w:hAnsi="Consolas"/>
                <w:sz w:val="19"/>
                <w:szCs w:val="19"/>
              </w:rPr>
              <w:t xml:space="preserve"> 6    "blog": "https://github.blog",</w:t>
            </w:r>
          </w:p>
          <w:p>
            <w:pPr>
              <w:keepLines/>
              <w:shd w:fill="F4F6F9" w:val="clear"/>
              <w:spacing w:after="0" w:line="260"/>
            </w:pPr>
            <w:r>
              <w:rPr>
                <w:rFonts w:ascii="Consolas" w:cs="Consolas" w:eastAsia="Consolas" w:hAnsi="Consolas"/>
                <w:sz w:val="19"/>
                <w:szCs w:val="19"/>
              </w:rPr>
              <w:t xml:space="preserve"> 7    "location": "San Francisco",</w:t>
            </w:r>
          </w:p>
          <w:p>
            <w:pPr>
              <w:keepLines/>
              <w:shd w:fill="F4F6F9" w:val="clear"/>
              <w:spacing w:after="0" w:line="260"/>
            </w:pPr>
            <w:r>
              <w:rPr>
                <w:rFonts w:ascii="Consolas" w:cs="Consolas" w:eastAsia="Consolas" w:hAnsi="Consolas"/>
                <w:sz w:val="19"/>
                <w:szCs w:val="19"/>
              </w:rPr>
              <w:t xml:space="preserve"> 8    "public_repos": 8,</w:t>
            </w:r>
          </w:p>
          <w:p>
            <w:pPr>
              <w:keepLines/>
              <w:shd w:fill="F4F6F9" w:val="clear"/>
              <w:spacing w:after="0" w:line="260"/>
            </w:pPr>
            <w:r>
              <w:rPr>
                <w:rFonts w:ascii="Consolas" w:cs="Consolas" w:eastAsia="Consolas" w:hAnsi="Consolas"/>
                <w:sz w:val="19"/>
                <w:szCs w:val="19"/>
              </w:rPr>
              <w:t xml:space="preserve"> 9    "followers": 12450</w:t>
            </w:r>
          </w:p>
          <w:p>
            <w:pPr>
              <w:keepLines/>
              <w:shd w:fill="F4F6F9" w:val="clear"/>
              <w:spacing w:after="0" w:line="260"/>
            </w:pPr>
            <w:r>
              <w:rPr>
                <w:rFonts w:ascii="Consolas" w:cs="Consolas" w:eastAsia="Consolas" w:hAnsi="Consolas"/>
                <w:sz w:val="19"/>
                <w:szCs w:val="19"/>
              </w:rPr>
              <w:t xml:space="preserve">10  }</w:t>
            </w:r>
          </w:p>
        </w:tc>
      </w:tr>
    </w:tbl>
    <w:p>
      <w:pPr>
        <w:spacing w:after="120" w:line="300"/>
      </w:pPr>
      <w:r>
        <w:t xml:space="preserve">Next, let us query the BigDataCloud reverse geocoding API. When your mobile device shares its latitude and longitude, the API translates those coordinates into a physical city and postal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Public Wire: BigDataCloud Reverse Geocoding</w:t>
            </w:r>
          </w:p>
          <w:p>
            <w:pPr>
              <w:spacing w:after="120" w:line="300"/>
            </w:pPr>
            <w:r>
              <w:rPr>
                <w:b/>
                <w:bCs/>
                <w:color w:val="168A8A"/>
              </w:rPr>
              <w:t xml:space="preserve">GET </w:t>
            </w:r>
            <w:r>
              <w:rPr>
                <w:rFonts w:ascii="Consolas" w:cs="Consolas" w:eastAsia="Consolas" w:hAnsi="Consolas"/>
              </w:rPr>
              <w:t xml:space="preserve">https://api.bigdatacloud.net/data/reverse-geocode-client?latitude=42.3601&amp;longitude=-71.0942&amp;localityLanguage=en</w:t>
            </w:r>
          </w:p>
          <w:p>
            <w:pPr>
              <w:spacing w:after="120" w:line="300"/>
            </w:pPr>
            <w:r>
              <w:rPr>
                <w:i/>
                <w:iCs/>
                <w:color w:val="596579"/>
              </w:rPr>
              <w:t xml:space="preserve">Status: 200 OK · Time: 142 ms · Size: 1.2 kB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"latitude": 42.3601,</w:t>
            </w:r>
          </w:p>
          <w:p>
            <w:pPr>
              <w:keepLines/>
              <w:shd w:fill="F4F6F9" w:val="clear"/>
              <w:spacing w:after="0" w:line="260"/>
            </w:pPr>
            <w:r>
              <w:rPr>
                <w:rFonts w:ascii="Consolas" w:cs="Consolas" w:eastAsia="Consolas" w:hAnsi="Consolas"/>
                <w:sz w:val="19"/>
                <w:szCs w:val="19"/>
              </w:rPr>
              <w:t xml:space="preserve"> 3    "longitude": -71.0942,</w:t>
            </w:r>
          </w:p>
          <w:p>
            <w:pPr>
              <w:keepLines/>
              <w:shd w:fill="F4F6F9" w:val="clear"/>
              <w:spacing w:after="0" w:line="260"/>
            </w:pPr>
            <w:r>
              <w:rPr>
                <w:rFonts w:ascii="Consolas" w:cs="Consolas" w:eastAsia="Consolas" w:hAnsi="Consolas"/>
                <w:sz w:val="19"/>
                <w:szCs w:val="19"/>
              </w:rPr>
              <w:t xml:space="preserve"> 4    "continent": "North America",</w:t>
            </w:r>
          </w:p>
          <w:p>
            <w:pPr>
              <w:keepLines/>
              <w:shd w:fill="F4F6F9" w:val="clear"/>
              <w:spacing w:after="0" w:line="260"/>
            </w:pPr>
            <w:r>
              <w:rPr>
                <w:rFonts w:ascii="Consolas" w:cs="Consolas" w:eastAsia="Consolas" w:hAnsi="Consolas"/>
                <w:sz w:val="19"/>
                <w:szCs w:val="19"/>
              </w:rPr>
              <w:t xml:space="preserve"> 5    "countryName": "United States of America",</w:t>
            </w:r>
          </w:p>
          <w:p>
            <w:pPr>
              <w:keepLines/>
              <w:shd w:fill="F4F6F9" w:val="clear"/>
              <w:spacing w:after="0" w:line="260"/>
            </w:pPr>
            <w:r>
              <w:rPr>
                <w:rFonts w:ascii="Consolas" w:cs="Consolas" w:eastAsia="Consolas" w:hAnsi="Consolas"/>
                <w:sz w:val="19"/>
                <w:szCs w:val="19"/>
              </w:rPr>
              <w:t xml:space="preserve"> 6    "principalSubdivision": "Massachusetts",</w:t>
            </w:r>
          </w:p>
          <w:p>
            <w:pPr>
              <w:keepLines/>
              <w:shd w:fill="F4F6F9" w:val="clear"/>
              <w:spacing w:after="0" w:line="260"/>
            </w:pPr>
            <w:r>
              <w:rPr>
                <w:rFonts w:ascii="Consolas" w:cs="Consolas" w:eastAsia="Consolas" w:hAnsi="Consolas"/>
                <w:sz w:val="19"/>
                <w:szCs w:val="19"/>
              </w:rPr>
              <w:t xml:space="preserve"> 7    "city": "Cambridge",</w:t>
            </w:r>
          </w:p>
          <w:p>
            <w:pPr>
              <w:keepLines/>
              <w:shd w:fill="F4F6F9" w:val="clear"/>
              <w:spacing w:after="0" w:line="260"/>
            </w:pPr>
            <w:r>
              <w:rPr>
                <w:rFonts w:ascii="Consolas" w:cs="Consolas" w:eastAsia="Consolas" w:hAnsi="Consolas"/>
                <w:sz w:val="19"/>
                <w:szCs w:val="19"/>
              </w:rPr>
              <w:t xml:space="preserve"> 8    "locality": "MIT Campus",</w:t>
            </w:r>
          </w:p>
          <w:p>
            <w:pPr>
              <w:keepLines/>
              <w:shd w:fill="F4F6F9" w:val="clear"/>
              <w:spacing w:after="0" w:line="260"/>
            </w:pPr>
            <w:r>
              <w:rPr>
                <w:rFonts w:ascii="Consolas" w:cs="Consolas" w:eastAsia="Consolas" w:hAnsi="Consolas"/>
                <w:sz w:val="19"/>
                <w:szCs w:val="19"/>
              </w:rPr>
              <w:t xml:space="preserve"> 9    "postcode": "02139"</w:t>
            </w:r>
          </w:p>
          <w:p>
            <w:pPr>
              <w:keepLines/>
              <w:shd w:fill="F4F6F9" w:val="clear"/>
              <w:spacing w:after="0" w:line="260"/>
            </w:pPr>
            <w:r>
              <w:rPr>
                <w:rFonts w:ascii="Consolas" w:cs="Consolas" w:eastAsia="Consolas" w:hAnsi="Consolas"/>
                <w:sz w:val="19"/>
                <w:szCs w:val="19"/>
              </w:rPr>
              <w:t xml:space="preserve">10  }</w:t>
            </w:r>
          </w:p>
        </w:tc>
      </w:tr>
    </w:tbl>
    <w:p>
      <w:pPr>
        <w:pStyle w:val="Heading2"/>
        <w:keepNext/>
        <w:spacing w:after="100" w:before="240"/>
      </w:pPr>
      <w:r>
        <w:rPr>
          <w:b/>
          <w:bCs/>
          <w:color w:val="4659A7"/>
        </w:rPr>
        <w:t xml:space="preserve">Step 7: Sourced Historical Outage: When Operations Are Misunderstood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May 2005</w:t>
            </w:r>
          </w:p>
          <w:p>
            <w:pPr>
              <w:spacing w:after="120" w:line="300"/>
            </w:pPr>
            <w:r>
              <w:t xml:space="preserve">Google Web Accelerator Crawler Inadvertently Triggers Mass Deletions on Web Forums</w:t>
            </w:r>
          </w:p>
          <w:p>
            <w:pPr>
              <w:spacing w:after="120" w:line="300"/>
            </w:pPr>
            <w:r>
              <w:t xml:space="preserve">https://www.w3.org/2001/tag/doc/whenToUseGet.html</w:t>
            </w:r>
          </w:p>
          <w:p>
            <w:pPr>
              <w:spacing w:after="120" w:line="300"/>
            </w:pPr>
            <w:r>
              <w:t xml:space="preserve">Verified through W3C Technical Architecture Group (TAG) Finding on Safe HTTP Methods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Catastrophic Cost of Misunderstanding HTTP GET: The Web Accelerator Incident</w:t>
            </w:r>
          </w:p>
          <w:p>
            <w:pPr>
              <w:spacing w:after="120" w:line="300"/>
            </w:pPr>
            <w:r>
              <w:t xml:space="preserve">In May 2005, Google launched a desktop software utility called Google Web Accelerator. Its purpose was to make browsing faster by pre fetching all links on web pages using background HTTP GET requests before the user clicked them.</w:t>
            </w:r>
          </w:p>
          <w:p>
            <w:pPr>
              <w:spacing w:after="120" w:line="300"/>
            </w:pPr>
            <w:r>
              <w:t xml:space="preserve">However, thousands of web forums and enterprise administrative panels had implemented destructive actions: such as deleting a user post, banning a member, or clearing a cart: using hyperlinks like </w:t>
            </w:r>
            <w:r>
              <w:rPr>
                <w:rFonts w:ascii="Consolas" w:cs="Consolas" w:eastAsia="Consolas" w:hAnsi="Consolas"/>
                <w:color w:val="4659A7"/>
                <w:shd w:fill="EEF1FA" w:val="clear"/>
              </w:rPr>
              <w:t xml:space="preserve">&lt;a href="/admin/delete_post?id=42"&gt;Delete&lt;/a&gt;</w:t>
            </w:r>
            <w:r>
              <w:t xml:space="preserve">!</w:t>
            </w:r>
          </w:p>
          <w:p>
            <w:pPr>
              <w:spacing w:after="120" w:line="300"/>
            </w:pPr>
            <w:r>
              <w:t xml:space="preserve">Because the developers bound destructive database operations to HTTP GET instead of HTTP DELETE or POST, Google web pre fetcher automatically visited every delete link it encountered. Within hours, thousands of message boards were erased, administrative databases were purged, and private user carts were cleared worldwide!</w:t>
            </w:r>
          </w:p>
          <w:p>
            <w:pPr>
              <w:spacing w:after="120" w:line="300"/>
            </w:pPr>
            <w:r>
              <w:t xml:space="preserve">The Architectural Rule: Never use GET for destructive actions. GET must strictly remain a safe, read only operation that leaves server databases unaltered.</w:t>
            </w:r>
          </w:p>
        </w:tc>
      </w:tr>
    </w:tbl>
    <w:p>
      <w:pPr>
        <w:pStyle w:val="Heading2"/>
        <w:keepNext/>
        <w:spacing w:after="100" w:before="240"/>
      </w:pPr>
      <w:r>
        <w:rPr>
          <w:b/>
          <w:bCs/>
          <w:color w:val="4659A7"/>
        </w:rPr>
        <w:t xml:space="preserve">Step 8: 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Automation Testing Pyramid: High Speed and Deep Reliability</w:t>
            </w:r>
          </w:p>
          <w:p>
            <w:pPr>
              <w:spacing w:after="120" w:line="300"/>
            </w:pPr>
            <w:r>
              <w:rPr>
                <w:b/>
                <w:bCs/>
                <w:color w:val="4659A7"/>
                <w:sz w:val="22"/>
                <w:szCs w:val="22"/>
              </w:rPr>
              <w:t xml:space="preserve">TESTING PYRAMID · The Automation Testing Pyramid: High Speed and Deep Reliability</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he Testing Pyramid contrasting Unit, API Integration, and UI End to End tests." descr="The Testing Pyramid contrasting Unit, API Integration, and UI End to End tests." title="The Testing Pyramid contrasting Unit, API Integration, and UI End to End 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Pyramid: API integration tests provide the sweet spot of speed, reliability, and business coverage.</w:t>
            </w:r>
          </w:p>
          <w:p>
            <w:pPr>
              <w:spacing w:after="120" w:line="300"/>
            </w:pPr>
            <w:r>
              <w:rPr>
                <w:b/>
                <w:bCs/>
                <w:color w:val="4659A7"/>
              </w:rPr>
              <w:t xml:space="preserve">1  </w:t>
            </w:r>
            <w:r>
              <w:t xml:space="preserve">Top Layer (UI Tests): Slow, fragile, and easily broken by minor button redesigns or screen resizing.</w:t>
            </w:r>
          </w:p>
          <w:p>
            <w:pPr>
              <w:spacing w:after="120" w:line="300"/>
            </w:pPr>
            <w:r>
              <w:rPr>
                <w:b/>
                <w:bCs/>
                <w:color w:val="4659A7"/>
              </w:rPr>
              <w:t xml:space="preserve">2  </w:t>
            </w:r>
            <w:r>
              <w:t xml:space="preserve">Middle Layer (API Tests): Fast, dependable, executing hundreds of validations per second directly on business contracts.</w:t>
            </w:r>
          </w:p>
          <w:p>
            <w:pPr>
              <w:spacing w:after="120" w:line="300"/>
            </w:pPr>
            <w:r>
              <w:rPr>
                <w:b/>
                <w:bCs/>
                <w:color w:val="4659A7"/>
              </w:rPr>
              <w:t xml:space="preserve">3  </w:t>
            </w:r>
            <w:r>
              <w:t xml:space="preserve">Base Layer (Unit Tests): High volume internal code checks validating individual functions.</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Ten new records should be created in the database table</w:t>
            </w:r>
          </w:p>
          <w:p>
            <w:pPr>
              <w:pStyle w:val="ListParagraph"/>
              <w:numPr>
                <w:ilvl w:val="0"/>
                <w:numId w:val="2"/>
              </w:numPr>
              <w:spacing w:after="120" w:line="300"/>
            </w:pPr>
            <w:r>
              <w:t xml:space="preserve">B. Nothing should change in the database records because GET is a safe, read only operation</w:t>
            </w:r>
          </w:p>
          <w:p>
            <w:pPr>
              <w:pStyle w:val="ListParagraph"/>
              <w:numPr>
                <w:ilvl w:val="0"/>
                <w:numId w:val="2"/>
              </w:numPr>
              <w:spacing w:after="120" w:line="300"/>
            </w:pPr>
            <w:r>
              <w:t xml:space="preserve">C. The server should permanently delete the requested resource</w:t>
            </w:r>
          </w:p>
          <w:p>
            <w:pPr>
              <w:pStyle w:val="ListParagraph"/>
              <w:numPr>
                <w:ilvl w:val="0"/>
                <w:numId w:val="2"/>
              </w:numPr>
              <w:spacing w:after="120" w:line="300"/>
            </w:pPr>
            <w:r>
              <w:t xml:space="preserve">D. The server should automatically reboot its operating system</w:t>
            </w:r>
          </w:p>
          <w:p>
            <w:pPr>
              <w:spacing w:after="120" w:line="300"/>
            </w:pPr>
            <w:r>
              <w:rPr>
                <w:b/>
                <w:bCs/>
              </w:rPr>
              <w:t xml:space="preserve">Answer: Nothing should change in the database records because GET is a safe, read only operation. </w:t>
            </w:r>
            <w:r>
              <w:t xml:space="preserve">GET operations are defined by the HTTP specification as safe. Safe methods retrieve data without altering server state, regardless of how many times they are executed.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difference between an idempotent operation and a safe operation?</w:t>
      </w:r>
    </w:p>
    <w:p>
      <w:pPr>
        <w:spacing w:after="120" w:line="300"/>
      </w:pPr>
      <w:r>
        <w:rPr>
          <w:b/>
          <w:bCs/>
          <w:color w:val="168A8A"/>
        </w:rPr>
        <w:t xml:space="preserve">Answer: </w:t>
      </w:r>
      <w:r>
        <w:t xml:space="preserve">A safe operation (such as GET) does not alter server state at all. An idempotent operation (such as PUT or DELETE) alters state, but repeating the request produces the exact same final state as executing it once.</w:t>
      </w:r>
    </w:p>
    <w:p>
      <w:pPr>
        <w:spacing w:after="120" w:line="300"/>
      </w:pPr>
      <w:r>
        <w:rPr>
          <w:b/>
          <w:bCs/>
        </w:rPr>
        <w:t xml:space="preserve">2. Why did the Google Web Accelerator cause mass data loss on web forums in 2005?</w:t>
      </w:r>
    </w:p>
    <w:p>
      <w:pPr>
        <w:spacing w:after="120" w:line="300"/>
      </w:pPr>
      <w:r>
        <w:rPr>
          <w:b/>
          <w:bCs/>
          <w:color w:val="168A8A"/>
        </w:rPr>
        <w:t xml:space="preserve">Answer: </w:t>
      </w:r>
      <w:r>
        <w:t xml:space="preserve">Developers improperly bound destructive actions to HTTP GET links. Because Web Accelerator pre fetched every GET link to speed up browsing, it automatically executed delete operations across thousands of websites.</w:t>
      </w:r>
    </w:p>
    <w:p>
      <w:pPr>
        <w:spacing w:after="120" w:line="300"/>
      </w:pPr>
      <w:r>
        <w:rPr>
          <w:b/>
          <w:bCs/>
        </w:rPr>
        <w:t xml:space="preserve">3. What are the four primary structural components of an HTTP request?</w:t>
      </w:r>
    </w:p>
    <w:p>
      <w:pPr>
        <w:spacing w:after="120" w:line="300"/>
      </w:pPr>
      <w:r>
        <w:rPr>
          <w:b/>
          <w:bCs/>
          <w:color w:val="168A8A"/>
        </w:rPr>
        <w:t xml:space="preserve">Answer: </w:t>
      </w:r>
      <w:r>
        <w:t xml:space="preserve">The HTTP method (verb), the resource URL endpoint, the metadata headers (such as Content Type), and the payload body.</w:t>
      </w:r>
    </w:p>
    <w:p>
      <w:pPr>
        <w:spacing w:after="120" w:line="300"/>
      </w:pPr>
      <w:r>
        <w:rPr>
          <w:b/>
          <w:bCs/>
        </w:rPr>
        <w:t xml:space="preserve">4. How does GraphQL differ from REST when a client only requires one specific property?</w:t>
      </w:r>
    </w:p>
    <w:p>
      <w:pPr>
        <w:spacing w:after="120" w:line="300"/>
      </w:pPr>
      <w:r>
        <w:rPr>
          <w:b/>
          <w:bCs/>
          <w:color w:val="168A8A"/>
        </w:rPr>
        <w:t xml:space="preserve">Answer: </w:t>
      </w:r>
      <w:r>
        <w:t xml:space="preserve">REST returns the entire resource payload defined by the endpoint. GraphQL allows the client to request only the specific field needed, eliminating unnecessary network bandwidth and payload processing.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messenger that allows decoupled clients and servers to communicate across networks securely.</w:t>
            </w:r>
          </w:p>
          <w:p>
            <w:pPr>
              <w:pStyle w:val="ListParagraph"/>
              <w:numPr>
                <w:ilvl w:val="0"/>
                <w:numId w:val="2"/>
              </w:numPr>
              <w:spacing w:after="120" w:line="300"/>
            </w:pPr>
            <w:r>
              <w:t xml:space="preserve">The five universal HTTP operations are GET (Read), POST (Create), PUT (Replace), PATCH (Modify), and DELETE (Remove).</w:t>
            </w:r>
          </w:p>
          <w:p>
            <w:pPr>
              <w:pStyle w:val="ListParagraph"/>
              <w:numPr>
                <w:ilvl w:val="0"/>
                <w:numId w:val="2"/>
              </w:numPr>
              <w:spacing w:after="120" w:line="300"/>
            </w:pPr>
            <w:r>
              <w:t xml:space="preserve">GET operations must always remain safe; PUT and DELETE operations are idempotent; POST operations are neither safe nor idempotent.</w:t>
            </w:r>
          </w:p>
          <w:p>
            <w:pPr>
              <w:pStyle w:val="ListParagraph"/>
              <w:numPr>
                <w:ilvl w:val="0"/>
                <w:numId w:val="2"/>
              </w:numPr>
              <w:spacing w:after="120" w:line="300"/>
            </w:pPr>
            <w:r>
              <w:t xml:space="preserve">Every HTTP request carries a verb, an endpoint URL, envelope headers, and an optional data payload body.</w:t>
            </w:r>
          </w:p>
          <w:p>
            <w:pPr>
              <w:pStyle w:val="ListParagraph"/>
              <w:numPr>
                <w:ilvl w:val="0"/>
                <w:numId w:val="2"/>
              </w:numPr>
              <w:spacing w:after="120" w:line="300"/>
            </w:pPr>
            <w:r>
              <w:t xml:space="preserve">An API server is simply a program listening on a port that updates in memory records and returns status codes.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Now Enter the Mission: The Apex Campus Transit Crisis</w:t>
            </w:r>
          </w:p>
          <w:p>
            <w:pPr>
              <w:spacing w:after="120" w:line="300"/>
            </w:pPr>
            <w:r>
              <w:t xml:space="preserve">Now that your foundations are crystal clear: you understand clients, servers, HTTP verbs, and wire packets: you are ready for your first real world mission. In Chapter 2, launch day arrives at Apex Campus: the transit shuttle tracker is frozen, students are stranded, and you must investigate and fix the failing request by hand!</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the five status code families, chunking the failing request, and discovering the 500 crash by hand.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The Apex Campus War Room showing real time server logs and mobile transit maps." descr="The Apex Campus War Room showing real time server logs and mobile transit maps." title="The Apex Campus War Room showing real time server logs and mobile transit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War Room Command Center: Finding the truth directly on the network wire.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developers and backend server teams blame each other for the crash.</w:t>
            </w:r>
          </w:p>
          <w:p>
            <w:pPr>
              <w:spacing w:after="120" w:line="300"/>
            </w:pPr>
            <w:r>
              <w:rPr>
                <w:b/>
                <w:bCs/>
                <w:color w:val="4659A7"/>
              </w:rPr>
              <w:t xml:space="preserve">3  </w:t>
            </w:r>
            <w:r>
              <w:t xml:space="preserve">The Plan: Inspect the exact HTTP request by hand, see the raw server response, and isolate the break.</w:t>
            </w:r>
          </w:p>
        </w:tc>
      </w:tr>
    </w:tbl>
    <w:p>
      <w:pPr>
        <w:pStyle w:val="Heading2"/>
        <w:keepNext/>
        <w:spacing w:after="100" w:before="240"/>
      </w:pPr>
      <w:r>
        <w:rPr>
          <w:b/>
          <w:bCs/>
          <w:color w:val="4659A7"/>
        </w:rPr>
        <w:t xml:space="preserve">Step 1: The Language of the Server: The Five Status Code Families</w:t>
      </w:r>
    </w:p>
    <w:p>
      <w:pPr>
        <w:spacing w:after="120" w:line="300"/>
      </w:pPr>
      <w:r>
        <w:t xml:space="preserve">When a client sends an HTTP request, the server cannot talk back with spoken words. Instead, it begins its response with a standardized three digit numeric code called an </w:t>
      </w:r>
      <w:r>
        <w:rPr>
          <w:b/>
          <w:bCs/>
        </w:rPr>
        <w:t xml:space="preserve">HTTP Status Code</w:t>
      </w:r>
      <w:r>
        <w:t xml:space="preserve">. The first digit defines the overall family of the outcome: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w:t>
            </w:r>
          </w:p>
          <w:p>
            <w:pPr>
              <w:spacing w:after="120" w:line="300"/>
            </w:pPr>
            <w:r>
              <w:rPr>
                <w:b/>
                <w:bCs/>
                <w:color w:val="4659A7"/>
              </w:rPr>
              <w:t xml:space="preserve">2  </w:t>
            </w:r>
            <w:r>
              <w:t xml:space="preserve">4xx (Client Error): The caller made a mistake, such as omitting a required parameter or sending bad credentials.</w:t>
            </w:r>
          </w:p>
          <w:p>
            <w:pPr>
              <w:spacing w:after="120" w:line="300"/>
            </w:pPr>
            <w:r>
              <w:rPr>
                <w:b/>
                <w:bCs/>
                <w:color w:val="4659A7"/>
              </w:rPr>
              <w:t xml:space="preserve">3  </w:t>
            </w:r>
            <w:r>
              <w:t xml:space="preserve">5xx (Server Error): The server encountered an unhandled crash or database failure while processing a valid request.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1xx Series · Informational Codes: Request Received</w:t>
            </w:r>
          </w:p>
          <w:p>
            <w:pPr>
              <w:spacing w:after="120" w:line="300"/>
            </w:pPr>
            <w:r>
              <w:t xml:space="preserve">Tells the client that the initial request headers have been received and that processing is continuing over the network connection.</w:t>
            </w:r>
          </w:p>
          <w:p>
            <w:pPr>
              <w:spacing w:after="120" w:line="300"/>
            </w:pPr>
            <w:r>
              <w:t xml:space="preserve">• 100 Continue: Server acknowledges the initial headers and tells the client to send the body.</w:t>
            </w:r>
          </w:p>
          <w:p>
            <w:pPr>
              <w:spacing w:after="120" w:line="300"/>
            </w:pPr>
            <w:r>
              <w:t xml:space="preserve">• 101 Switching Protocols: Used when upgrading a standard HTTP connection to a live real time WebSocket.</w:t>
            </w:r>
          </w:p>
          <w:p>
            <w:pPr>
              <w:spacing w:after="120" w:line="300"/>
            </w:pPr>
            <w:r>
              <w:rPr>
                <w:b/>
                <w:bCs/>
                <w:color w:val="263A67"/>
              </w:rPr>
              <w:t xml:space="preserve">PILLAR 2: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3: 3xx Series · Redirection Codes: Further Action Required</w:t>
            </w:r>
          </w:p>
          <w:p>
            <w:pPr>
              <w:spacing w:after="120" w:line="300"/>
            </w:pPr>
            <w:r>
              <w:t xml:space="preserve">Informs the client that the requested resource has relocated and that the client must visit a different URL to retrieve it.</w:t>
            </w:r>
          </w:p>
          <w:p>
            <w:pPr>
              <w:spacing w:after="120" w:line="300"/>
            </w:pPr>
            <w:r>
              <w:t xml:space="preserve">• 301 Moved Permanently: The resource has permanently relocated to a new address.</w:t>
            </w:r>
          </w:p>
          <w:p>
            <w:pPr>
              <w:spacing w:after="120" w:line="300"/>
            </w:pPr>
            <w:r>
              <w:t xml:space="preserve">• 302 Found: The resource is temporarily reachable at an alternate location.</w:t>
            </w:r>
          </w:p>
          <w:p>
            <w:pPr>
              <w:spacing w:after="120" w:line="300"/>
            </w:pPr>
            <w:r>
              <w:t xml:space="preserve">• 304 Not Modified: Cached response is still fresh; saves network bandwidth by sending zero body data.</w:t>
            </w:r>
          </w:p>
          <w:p>
            <w:pPr>
              <w:spacing w:after="120" w:line="300"/>
            </w:pPr>
            <w:r>
              <w:rPr>
                <w:b/>
                <w:bCs/>
                <w:color w:val="263A67"/>
              </w:rPr>
              <w:t xml:space="preserve">PILLAR 4: 4xx Series · Client Error Codes: The Caller Made a Mistake</w:t>
            </w:r>
          </w:p>
          <w:p>
            <w:pPr>
              <w:spacing w:after="120" w:line="300"/>
            </w:pPr>
            <w:r>
              <w:t xml:space="preserve">Indicates that the request contains invalid syntax, missing authentication, or points to an address that does not exist.</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5: 5xx Series · Server Error Codes: The Backend Crashed</w:t>
            </w:r>
          </w:p>
          <w:p>
            <w:pPr>
              <w:spacing w:after="120" w:line="300"/>
            </w:pPr>
            <w:r>
              <w:t xml:space="preserve">Proves that the client sent a request, but the server encountered an internal software crash, null pointer exception, or database timeout.</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tc>
      </w:tr>
    </w:tbl>
    <w:p>
      <w:pPr>
        <w:pStyle w:val="Heading2"/>
        <w:keepNext/>
        <w:spacing w:after="100" w:before="240"/>
      </w:pPr>
      <w:r>
        <w:rPr>
          <w:b/>
          <w:bCs/>
          <w:color w:val="4659A7"/>
        </w:rPr>
        <w:t xml:space="preserve">Step 2: Inspecting the Failing Bus Request in Chunks</w:t>
      </w:r>
    </w:p>
    <w:p>
      <w:pPr>
        <w:spacing w:after="120" w:line="300"/>
      </w:pPr>
      <w:r>
        <w:t xml:space="preserve">Let us isolate the exact network request triggered when the mobile app opens the bus tracking screen. Rather than looking at a massive wall of text, we break the outgoing message into clean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Outgoing Campus Bus Location Request</w:t>
            </w:r>
          </w:p>
          <w:p>
            <w:pPr>
              <w:spacing w:after="120" w:line="300"/>
            </w:pPr>
            <w:r>
              <w:t xml:space="preserve">Here is what the mobile phone dispatched over the network wire:</w:t>
            </w:r>
          </w:p>
          <w:p>
            <w:pPr>
              <w:spacing w:after="120" w:line="300"/>
            </w:pPr>
            <w:r>
              <w:rPr>
                <w:b/>
                <w:bCs/>
                <w:color w:val="263A67"/>
              </w:rPr>
              <w:t xml:space="preserve">CHUNK 1: Request Verb and Resource Path · The Verb and Query String</w:t>
            </w:r>
          </w:p>
          <w:p>
            <w:pPr>
              <w:spacing w:after="120" w:line="300"/>
            </w:pPr>
            <w:r>
              <w:t xml:space="preserve">The mobile app calls the shuttle coordinates endpoint using an HTTP GET verb. Notice the query parameter: </w:t>
            </w:r>
            <w:r>
              <w:rPr>
                <w:rFonts w:ascii="Consolas" w:cs="Consolas" w:eastAsia="Consolas" w:hAnsi="Consolas"/>
                <w:color w:val="4659A7"/>
                <w:shd w:fill="EEF1FA" w:val="clear"/>
              </w:rPr>
              <w:t xml:space="preserve">route=</w:t>
            </w:r>
            <w:r>
              <w:t xml:space="preserve"> has an empty string!</w:t>
            </w:r>
          </w:p>
          <w:p>
            <w:pPr>
              <w:spacing w:after="120" w:line="300"/>
            </w:pPr>
            <w:r>
              <w:rPr>
                <w:rFonts w:ascii="Consolas" w:cs="Consolas" w:eastAsia="Consolas" w:hAnsi="Consolas"/>
                <w:b/>
                <w:bCs/>
                <w:color w:val="4659A7"/>
              </w:rPr>
              <w:t xml:space="preserve">request_line.http</w:t>
            </w:r>
          </w:p>
          <w:p>
            <w:pPr>
              <w:keepLines/>
              <w:shd w:fill="F4F6F9" w:val="clear"/>
              <w:spacing w:after="0" w:line="260"/>
            </w:pPr>
            <w:r>
              <w:rPr>
                <w:rFonts w:ascii="Consolas" w:cs="Consolas" w:eastAsia="Consolas" w:hAnsi="Consolas"/>
                <w:sz w:val="19"/>
                <w:szCs w:val="19"/>
              </w:rPr>
              <w:t xml:space="preserve"> 1  GET /v1/campus/shuttle/coordinates?route= HTTP/1.1
Host: api.campustransit.org</w:t>
            </w:r>
          </w:p>
          <w:p>
            <w:pPr>
              <w:spacing w:after="120" w:line="300"/>
            </w:pPr>
            <w:r>
              <w:rPr>
                <w:b/>
                <w:bCs/>
                <w:color w:val="168A8A"/>
              </w:rPr>
              <w:t xml:space="preserve">Rule: </w:t>
            </w:r>
            <w:r>
              <w:t xml:space="preserve">The mobile app code forgot to attach the selected route name to the query string.</w:t>
            </w:r>
          </w:p>
          <w:p>
            <w:pPr>
              <w:spacing w:after="120" w:line="300"/>
            </w:pPr>
            <w:r>
              <w:rPr>
                <w:b/>
                <w:bCs/>
                <w:color w:val="263A67"/>
              </w:rPr>
              <w:t xml:space="preserve">CHUNK 2: Request Metadata Headers · Client Identification and Auth</w:t>
            </w:r>
          </w:p>
          <w:p>
            <w:pPr>
              <w:spacing w:after="120" w:line="300"/>
            </w:pPr>
            <w:r>
              <w:t xml:space="preserve">The mobile phone identifies itself as the official student app and passes a valid Bearer authentication token.</w:t>
            </w:r>
          </w:p>
          <w:p>
            <w:pPr>
              <w:spacing w:after="120" w:line="300"/>
            </w:pPr>
            <w:r>
              <w:rPr>
                <w:rFonts w:ascii="Consolas" w:cs="Consolas" w:eastAsia="Consolas" w:hAnsi="Consolas"/>
                <w:b/>
                <w:bCs/>
                <w:color w:val="4659A7"/>
              </w:rPr>
              <w:t xml:space="preserve">headers.http</w:t>
            </w:r>
          </w:p>
          <w:p>
            <w:pPr>
              <w:keepLines/>
              <w:shd w:fill="F4F6F9" w:val="clear"/>
              <w:spacing w:after="0" w:line="260"/>
            </w:pPr>
            <w:r>
              <w:rPr>
                <w:rFonts w:ascii="Consolas" w:cs="Consolas" w:eastAsia="Consolas" w:hAnsi="Consolas"/>
                <w:sz w:val="19"/>
                <w:szCs w:val="19"/>
              </w:rPr>
              <w:t xml:space="preserve"> 1  Accept: application/json
User-Agent: ApexCampusMobile/2.4.0 (iOS 17.4)
Authorization: Bearer campus_student_tok_9918</w:t>
            </w:r>
          </w:p>
          <w:p>
            <w:pPr>
              <w:spacing w:after="120" w:line="300"/>
            </w:pPr>
            <w:r>
              <w:rPr>
                <w:b/>
                <w:bCs/>
                <w:color w:val="168A8A"/>
              </w:rPr>
              <w:t xml:space="preserve">Rule: </w:t>
            </w:r>
            <w:r>
              <w:t xml:space="preserve">The client is properly authenticated; the credentials are not the problem.</w:t>
            </w:r>
          </w:p>
        </w:tc>
      </w:tr>
    </w:tbl>
    <w:p>
      <w:pPr>
        <w:pStyle w:val="Heading2"/>
        <w:keepNext/>
        <w:spacing w:after="100" w:before="240"/>
      </w:pPr>
      <w:r>
        <w:rPr>
          <w:b/>
          <w:bCs/>
          <w:color w:val="4659A7"/>
        </w:rPr>
        <w:t xml:space="preserve">Step 3: Imagine and Predict the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an empty query parameter (?route=), how will an unhardened backend service respond?</w:t>
            </w:r>
          </w:p>
          <w:p>
            <w:pPr>
              <w:spacing w:after="120" w:line="300"/>
            </w:pPr>
            <w:r>
              <w:t xml:space="preserve">A. 200 OK with GPS coordinates for every bus in the state</w:t>
            </w:r>
          </w:p>
          <w:p>
            <w:pPr>
              <w:spacing w:after="120" w:line="300"/>
            </w:pPr>
            <w:r>
              <w:t xml:space="preserve">B. 500 Internal Server Error because the backend software code threw an unhandled NullPointerException when parsing the empty route string</w:t>
            </w:r>
          </w:p>
          <w:p>
            <w:pPr>
              <w:spacing w:after="120" w:line="300"/>
            </w:pPr>
            <w:r>
              <w:t xml:space="preserve">C. 201 Created with a brand new bus route entry added to the database</w:t>
            </w:r>
          </w:p>
          <w:p>
            <w:pPr>
              <w:spacing w:after="120" w:line="300"/>
            </w:pPr>
            <w:r>
              <w:t xml:space="preserve">D. 301 Moved Permanently redirecting the phone to an external commercial mapping site</w:t>
            </w:r>
          </w:p>
          <w:p>
            <w:pPr>
              <w:spacing w:after="120" w:line="300"/>
            </w:pPr>
            <w:r>
              <w:rPr>
                <w:b/>
                <w:bCs/>
                <w:color w:val="168A8A"/>
              </w:rPr>
              <w:t xml:space="preserve">Actual Output (Raw Wire Response from Server): </w:t>
            </w:r>
            <w:r>
              <w:t xml:space="preserve">The backend crashed! Because the backend developer wrote </w:t>
            </w:r>
            <w:r>
              <w:rPr>
                <w:rFonts w:ascii="Consolas" w:cs="Consolas" w:eastAsia="Consolas" w:hAnsi="Consolas"/>
                <w:color w:val="4659A7"/>
                <w:shd w:fill="EEF1FA" w:val="clear"/>
              </w:rPr>
              <w:t xml:space="preserve">String routeName = request.getParameter("route"); routeName.toUpperCase();</w:t>
            </w:r>
            <w:r>
              <w:t xml:space="preserve"> without checking for empty values, the server threw a fatal NullPointerException and crashed with a 500 Internal Server Error!</w:t>
            </w:r>
          </w:p>
        </w:tc>
      </w:tr>
    </w:tbl>
    <w:p>
      <w:pPr>
        <w:pStyle w:val="Heading2"/>
        <w:keepNext/>
        <w:spacing w:after="100" w:before="240"/>
      </w:pPr>
      <w:r>
        <w:rPr>
          <w:b/>
          <w:bCs/>
          <w:color w:val="4659A7"/>
        </w:rPr>
        <w:t xml:space="preserve">Step 4: The Live Wire Reveal: Finding the 500 Error by Hand</w:t>
      </w:r>
    </w:p>
    <w:p>
      <w:pPr>
        <w:spacing w:after="120" w:line="300"/>
      </w:pPr>
      <w:r>
        <w:t xml:space="preserve">Here is the raw response captured directly from the server when we execute the failing call in our HTTP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Failing Campus Shuttle Request</w:t>
            </w:r>
          </w:p>
          <w:p>
            <w:pPr>
              <w:spacing w:after="120" w:line="300"/>
            </w:pPr>
            <w:r>
              <w:rPr>
                <w:b/>
                <w:bCs/>
                <w:color w:val="168A8A"/>
              </w:rPr>
              <w:t xml:space="preserve">GET </w:t>
            </w:r>
            <w:r>
              <w:rPr>
                <w:rFonts w:ascii="Consolas" w:cs="Consolas" w:eastAsia="Consolas" w:hAnsi="Consolas"/>
              </w:rPr>
              <w:t xml:space="preserve">https://api.campustransit.org/v1/campus/shuttle/coordinates?route=</w:t>
            </w:r>
          </w:p>
          <w:p>
            <w:pPr>
              <w:spacing w:after="120" w:line="300"/>
            </w:pPr>
            <w:r>
              <w:rPr>
                <w:i/>
                <w:iCs/>
                <w:color w:val="596579"/>
              </w:rPr>
              <w:t xml:space="preserve">Status: 500 Internal Server Error · Time: 14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"exception": "java.lang.NullPointerException",</w:t>
            </w:r>
          </w:p>
          <w:p>
            <w:pPr>
              <w:keepLines/>
              <w:shd w:fill="F4F6F9" w:val="clear"/>
              <w:spacing w:after="0" w:line="260"/>
            </w:pPr>
            <w:r>
              <w:rPr>
                <w:rFonts w:ascii="Consolas" w:cs="Consolas" w:eastAsia="Consolas" w:hAnsi="Consolas"/>
                <w:sz w:val="19"/>
                <w:szCs w:val="19"/>
              </w:rPr>
              <w:t xml:space="preserve"> 5    "message": "Parameter route cannot be null or empty string at RouteLocatorService.java:42",</w:t>
            </w:r>
          </w:p>
          <w:p>
            <w:pPr>
              <w:keepLines/>
              <w:shd w:fill="F4F6F9" w:val="clear"/>
              <w:spacing w:after="0" w:line="260"/>
            </w:pPr>
            <w:r>
              <w:rPr>
                <w:rFonts w:ascii="Consolas" w:cs="Consolas" w:eastAsia="Consolas" w:hAnsi="Consolas"/>
                <w:sz w:val="19"/>
                <w:szCs w:val="19"/>
              </w:rPr>
              <w:t xml:space="preserve"> 6    "timestamp": "2026-09-23T09:15:00Z"</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Truth Uncovered: Both Teams Shared the Blame</w:t>
            </w:r>
          </w:p>
          <w:p>
            <w:pPr>
              <w:spacing w:after="120" w:line="300"/>
            </w:pPr>
            <w:r>
              <w:t xml:space="preserve">1. The Mobile Team Flaw: The mobile app had a coding bug: on startup, it failed to initialize the default route selection, sending </w:t>
            </w:r>
            <w:r>
              <w:rPr>
                <w:rFonts w:ascii="Consolas" w:cs="Consolas" w:eastAsia="Consolas" w:hAnsi="Consolas"/>
                <w:color w:val="4659A7"/>
                <w:shd w:fill="EEF1FA" w:val="clear"/>
              </w:rPr>
              <w:t xml:space="preserve">?route=</w:t>
            </w:r>
            <w:r>
              <w:t xml:space="preserve"> as an empty string.</w:t>
            </w:r>
          </w:p>
          <w:p>
            <w:pPr>
              <w:spacing w:after="120" w:line="300"/>
            </w:pPr>
            <w:r>
              <w:t xml:space="preserve">2. The Backend Team Flaw: The server had an unhandled exception: instead of validating input and returning a polite </w:t>
            </w:r>
            <w:r>
              <w:rPr>
                <w:rFonts w:ascii="Consolas" w:cs="Consolas" w:eastAsia="Consolas" w:hAnsi="Consolas"/>
                <w:color w:val="4659A7"/>
                <w:shd w:fill="EEF1FA" w:val="clear"/>
              </w:rPr>
              <w:t xml:space="preserve">400 Bad Request</w:t>
            </w:r>
            <w:r>
              <w:t xml:space="preserve"> with message "Please provide a valid route name", the backend crashed with an unhandled </w:t>
            </w:r>
            <w:r>
              <w:rPr>
                <w:rFonts w:ascii="Consolas" w:cs="Consolas" w:eastAsia="Consolas" w:hAnsi="Consolas"/>
                <w:color w:val="4659A7"/>
                <w:shd w:fill="EEF1FA" w:val="clear"/>
              </w:rPr>
              <w:t xml:space="preserve">500 Internal Server Error</w:t>
            </w:r>
            <w:r>
              <w:t xml:space="preserve"> and leaked internal code line numbers.</w:t>
            </w:r>
          </w:p>
          <w:p>
            <w:pPr>
              <w:spacing w:after="120" w:line="300"/>
            </w:pPr>
            <w:r>
              <w:t xml:space="preserve">3. This is why API testing is indispensable: neither team could see the real defect by staring at their own code. The network wire revealed the truth in seconds!</w:t>
            </w:r>
          </w:p>
        </w:tc>
      </w:tr>
    </w:tbl>
    <w:p>
      <w:pPr>
        <w:pStyle w:val="Heading2"/>
        <w:keepNext/>
        <w:spacing w:after="100" w:before="240"/>
      </w:pPr>
      <w:r>
        <w:rPr>
          <w:b/>
          <w:bCs/>
          <w:color w:val="4659A7"/>
        </w:rPr>
        <w:t xml:space="preserve">Step 5: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October 2013</w:t>
            </w:r>
          </w:p>
          <w:p>
            <w:pPr>
              <w:spacing w:after="120" w:line="300"/>
            </w:pPr>
            <w:r>
              <w:t xml:space="preserve">Healthcare.gov Launch Paralysis Caused by Unhandled Gateway Timeouts and Cascading 500 Failures</w:t>
            </w:r>
          </w:p>
          <w:p>
            <w:pPr>
              <w:spacing w:after="120" w:line="300"/>
            </w:pPr>
            <w:r>
              <w:t xml:space="preserve">https://oig.hhs.gov/oei/reports/oei-03-14-00230.pdf</w:t>
            </w:r>
          </w:p>
          <w:p>
            <w:pPr>
              <w:spacing w:after="120" w:line="300"/>
            </w:pPr>
            <w:r>
              <w:t xml:space="preserve">Verified through United States Department of Health and Human Services (HHS) Office of Inspector General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Cost of Unhandled 500 Cascades: Healthcare.gov Launch Meltdown</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that cross agency microservices relied on synchronous backend API requests with missing input validation. When identity verification services became overloaded, downstream gateways returned generic 500 errors and unhandled timeouts instead of graceful queues.</w:t>
            </w:r>
          </w:p>
          <w:p>
            <w:pPr>
              <w:spacing w:after="120" w:line="300"/>
            </w:pPr>
            <w:r>
              <w:t xml:space="preserve">Because user registration was blocked at the API layer, only six people successfully registered for health plans on the entire first day of nationwide launch!</w:t>
            </w:r>
          </w:p>
          <w:p>
            <w:pPr>
              <w:spacing w:after="120" w:line="300"/>
            </w:pPr>
            <w:r>
              <w:t xml:space="preserve">The Takeaway: Always test error status codes. An API must handle invalid inputs gracefully with 4xx codes rather than crashing the system with 5xx server exceptions.</w:t>
            </w:r>
          </w:p>
        </w:tc>
      </w:tr>
    </w:tbl>
    <w:p>
      <w:pPr>
        <w:pStyle w:val="Heading2"/>
        <w:keepNext/>
        <w:spacing w:after="100" w:before="240"/>
      </w:pPr>
      <w:r>
        <w:rPr>
          <w:b/>
          <w:bCs/>
          <w:color w:val="4659A7"/>
        </w:rPr>
        <w:t xml:space="preserve">Step 6: Performing the Manual Fix: Verifying 200 OK by Hand</w:t>
      </w:r>
    </w:p>
    <w:p>
      <w:pPr>
        <w:spacing w:after="120" w:line="300"/>
      </w:pPr>
      <w:r>
        <w:t xml:space="preserve">Now let us perform the manual fix. In our HTTP testing workbench, we provide the valid campus route name: </w:t>
      </w:r>
      <w:r>
        <w:rPr>
          <w:rFonts w:ascii="Consolas" w:cs="Consolas" w:eastAsia="Consolas" w:hAnsi="Consolas"/>
          <w:color w:val="4659A7"/>
          <w:shd w:fill="EEF1FA" w:val="clear"/>
        </w:rPr>
        <w:t xml:space="preserve">campus_loop_north</w:t>
      </w:r>
      <w:r>
        <w:t xml:space="preserve">. We send the request by hand and inspect the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Corrected Campus Transit Request</w:t>
            </w:r>
          </w:p>
          <w:p>
            <w:pPr>
              <w:spacing w:after="120" w:line="300"/>
            </w:pPr>
            <w:r>
              <w:t xml:space="preserve">We supply the missing query parameter to verify the service works:</w:t>
            </w:r>
          </w:p>
          <w:p>
            <w:pPr>
              <w:spacing w:after="120" w:line="300"/>
            </w:pPr>
            <w:r>
              <w:rPr>
                <w:b/>
                <w:bCs/>
                <w:color w:val="263A67"/>
              </w:rPr>
              <w:t xml:space="preserve">CHUNK 1: Corrected Request Line · Valid Parameter Passed</w:t>
            </w:r>
          </w:p>
          <w:p>
            <w:pPr>
              <w:spacing w:after="120" w:line="300"/>
            </w:pPr>
            <w:r>
              <w:t xml:space="preserve">By providing the exact route identifier </w:t>
            </w:r>
            <w:r>
              <w:rPr>
                <w:rFonts w:ascii="Consolas" w:cs="Consolas" w:eastAsia="Consolas" w:hAnsi="Consolas"/>
                <w:color w:val="4659A7"/>
                <w:shd w:fill="EEF1FA" w:val="clear"/>
              </w:rPr>
              <w:t xml:space="preserve">campus_loop_north</w:t>
            </w:r>
            <w:r>
              <w:t xml:space="preserve">, the server can query the GPS database properly.</w:t>
            </w:r>
          </w:p>
          <w:p>
            <w:pPr>
              <w:spacing w:after="120" w:line="300"/>
            </w:pPr>
            <w:r>
              <w:rPr>
                <w:rFonts w:ascii="Consolas" w:cs="Consolas" w:eastAsia="Consolas" w:hAnsi="Consolas"/>
                <w:b/>
                <w:bCs/>
                <w:color w:val="4659A7"/>
              </w:rPr>
              <w:t xml:space="preserve">fixed_request.http</w:t>
            </w:r>
          </w:p>
          <w:p>
            <w:pPr>
              <w:keepLines/>
              <w:shd w:fill="F4F6F9" w:val="clear"/>
              <w:spacing w:after="0" w:line="260"/>
            </w:pPr>
            <w:r>
              <w:rPr>
                <w:rFonts w:ascii="Consolas" w:cs="Consolas" w:eastAsia="Consolas" w:hAnsi="Consolas"/>
                <w:sz w:val="19"/>
                <w:szCs w:val="19"/>
              </w:rPr>
              <w:t xml:space="preserve"> 1  GET /v1/campus/shuttle/coordinates?route=campus_loop_north HTTP/1.1
Host: api.campustransit.org</w:t>
            </w:r>
          </w:p>
          <w:p>
            <w:pPr>
              <w:spacing w:after="120" w:line="300"/>
            </w:pPr>
            <w:r>
              <w:rPr>
                <w:b/>
                <w:bCs/>
                <w:color w:val="168A8A"/>
              </w:rPr>
              <w:t xml:space="preserve">Rule: </w:t>
            </w:r>
            <w:r>
              <w:t xml:space="preserve">Query parameters must always match the required backend contract schema.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Fixed Campus Shuttle Request</w:t>
            </w:r>
          </w:p>
          <w:p>
            <w:pPr>
              <w:spacing w:after="120" w:line="300"/>
            </w:pPr>
            <w:r>
              <w:rPr>
                <w:b/>
                <w:bCs/>
                <w:color w:val="168A8A"/>
              </w:rPr>
              <w:t xml:space="preserve">GET </w:t>
            </w:r>
            <w:r>
              <w:rPr>
                <w:rFonts w:ascii="Consolas" w:cs="Consolas" w:eastAsia="Consolas" w:hAnsi="Consolas"/>
              </w:rPr>
              <w:t xml:space="preserve">https://api.campustransit.org/v1/campus/shuttle/coordinates?route=campus_loop_north</w:t>
            </w:r>
          </w:p>
          <w:p>
            <w:pPr>
              <w:spacing w:after="120" w:line="300"/>
            </w:pPr>
            <w:r>
              <w:rPr>
                <w:i/>
                <w:iCs/>
                <w:color w:val="596579"/>
              </w:rPr>
              <w:t xml:space="preserve">Status: 200 OK · Time: 38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and verified the solution with your own eyes on the network wire!</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the first digit of an HTTP status code represent?</w:t>
      </w:r>
    </w:p>
    <w:p>
      <w:pPr>
        <w:spacing w:after="120" w:line="300"/>
      </w:pPr>
      <w:r>
        <w:rPr>
          <w:b/>
          <w:bCs/>
          <w:color w:val="168A8A"/>
        </w:rPr>
        <w:t xml:space="preserve">Answer: </w:t>
      </w:r>
      <w:r>
        <w:t xml:space="preserve">The first digit represents the status family: 1xx Informational, 2xx Success, 3xx Redirection, 4xx Client Error, and 5xx Server Failure.</w:t>
      </w:r>
    </w:p>
    <w:p>
      <w:pPr>
        <w:spacing w:after="120" w:line="300"/>
      </w:pPr>
      <w:r>
        <w:rPr>
          <w:b/>
          <w:bCs/>
        </w:rPr>
        <w:t xml:space="preserve">2. Why did the campus shuttle locator service crash with HTTP 500 when route was empty?</w:t>
      </w:r>
    </w:p>
    <w:p>
      <w:pPr>
        <w:spacing w:after="120" w:line="300"/>
      </w:pPr>
      <w:r>
        <w:rPr>
          <w:b/>
          <w:bCs/>
          <w:color w:val="168A8A"/>
        </w:rPr>
        <w:t xml:space="preserve">Answer: </w:t>
      </w:r>
      <w:r>
        <w:t xml:space="preserve">The backend code failed to implement defensive parameter validation. When the query parameter was empty, the service attempted to invoke methods on a null object, throwing an unhandled exception.</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gracefully.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flaw: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w:t>
      </w:r>
    </w:p>
    <w:p>
      <w:pPr>
        <w:spacing w:after="120" w:line="300"/>
      </w:pPr>
      <w:r>
        <w:t xml:space="preserve">Standard web browsers are designed for human browsing, not API automation. A browser address bar cannot run assertions, cannot chain variables between requests, and cannot execute automated regression suites. This is why professional quality engineers rely on an </w:t>
      </w:r>
      <w:r>
        <w:rPr>
          <w:b/>
          <w:bCs/>
        </w:rPr>
        <w:t xml:space="preserve">API Testing Workbench</w:t>
      </w:r>
      <w:r>
        <w:t xml:space="preserve"> like Postman.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three major zones: the left sidebar for Collections and Environments, the center top builder for URLs and Headers,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Mock Servers organized in logical folders.</w:t>
            </w:r>
          </w:p>
          <w:p>
            <w:pPr>
              <w:spacing w:after="120" w:line="300"/>
            </w:pPr>
            <w:r>
              <w:rPr>
                <w:b/>
                <w:bCs/>
                <w:color w:val="4659A7"/>
              </w:rPr>
              <w:t xml:space="preserve">2  </w:t>
            </w:r>
            <w:r>
              <w:t xml:space="preserve">Top Center Pane: Where you configure HTTP methods, endpoints, authorization headers, and body payloads.</w:t>
            </w:r>
          </w:p>
          <w:p>
            <w:pPr>
              <w:spacing w:after="120" w:line="300"/>
            </w:pPr>
            <w:r>
              <w:rPr>
                <w:b/>
                <w:bCs/>
                <w:color w:val="4659A7"/>
              </w:rPr>
              <w:t xml:space="preserve">3  </w:t>
            </w:r>
            <w:r>
              <w:t xml:space="preserve">Bottom Pane: Where the live server status code, response time, headers, body, and test results appear.</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executes automatically in a secure JavaScript sandbox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The testing syntax uses plain English matchers powered by the popular Chai assertion library: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checkmark;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pStyle w:val="Heading2"/>
        <w:keepNext/>
        <w:spacing w:after="100" w:before="240"/>
      </w:pPr>
      <w:r>
        <w:rPr>
          <w:b/>
          <w:bCs/>
          <w:color w:val="4659A7"/>
        </w:rPr>
        <w:t xml:space="preserve">Step 3: Chunking the Automation Test Script</w:t>
      </w:r>
    </w:p>
    <w:p>
      <w:pPr>
        <w:spacing w:after="120" w:line="300"/>
      </w:pPr>
      <w:r>
        <w:t xml:space="preserve">Let us take the exact manual observations we made in Chapter 2 and convert them into three automated assertion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Campus Shuttle Automated Assertion Suite</w:t>
            </w:r>
          </w:p>
          <w:p>
            <w:pPr>
              <w:spacing w:after="120" w:line="300"/>
            </w:pPr>
            <w:r>
              <w:t xml:space="preserve">Study each assertion chunk and see how it mirrors what our eyes inspected by hand:</w:t>
            </w:r>
          </w:p>
          <w:p>
            <w:pPr>
              <w:spacing w:after="120" w:line="300"/>
            </w:pPr>
            <w:r>
              <w:rPr>
                <w:b/>
                <w:bCs/>
                <w:color w:val="263A67"/>
              </w:rPr>
              <w:t xml:space="preserve">CHUNK 1: Chunk 1: Status Code Assertion · Verifying HTTP Status</w:t>
            </w:r>
          </w:p>
          <w:p>
            <w:pPr>
              <w:spacing w:after="120" w:line="300"/>
            </w:pPr>
            <w:r>
              <w:t xml:space="preserve">Replaces our manual check of the status pill. If the server crashes with 500 or returns 404, this assertion instantly fails with a red badge.</w:t>
            </w:r>
          </w:p>
          <w:p>
            <w:pPr>
              <w:spacing w:after="120" w:line="300"/>
            </w:pPr>
            <w:r>
              <w:rPr>
                <w:rFonts w:ascii="Consolas" w:cs="Consolas" w:eastAsia="Consolas" w:hAnsi="Consolas"/>
                <w:b/>
                <w:bCs/>
                <w:color w:val="4659A7"/>
              </w:rPr>
              <w:t xml:space="preserve">status_check.js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Response Time Latency Check · Enforcing Performance Budgets</w:t>
            </w:r>
          </w:p>
          <w:p>
            <w:pPr>
              <w:spacing w:after="120" w:line="300"/>
            </w:pPr>
            <w:r>
              <w:t xml:space="preserve">Human eyes cannot reliably notice whether a server answered in 120 ms or 800 ms. This script ensures the server responds within half a second.</w:t>
            </w:r>
          </w:p>
          <w:p>
            <w:pPr>
              <w:spacing w:after="120" w:line="300"/>
            </w:pPr>
            <w:r>
              <w:rPr>
                <w:rFonts w:ascii="Consolas" w:cs="Consolas" w:eastAsia="Consolas" w:hAnsi="Consolas"/>
                <w:b/>
                <w:bCs/>
                <w:color w:val="4659A7"/>
              </w:rPr>
              <w:t xml:space="preserve">latency_check.js</w:t>
            </w:r>
          </w:p>
          <w:p>
            <w:pPr>
              <w:keepLines/>
              <w:shd w:fill="F4F6F9" w:val="clear"/>
              <w:spacing w:after="0" w:line="260"/>
            </w:pPr>
            <w:r>
              <w:rPr>
                <w:rFonts w:ascii="Consolas" w:cs="Consolas" w:eastAsia="Consolas" w:hAnsi="Consolas"/>
                <w:sz w:val="19"/>
                <w:szCs w:val="19"/>
              </w:rPr>
              <w:t xml:space="preserve"> 1  pm.test("Response time is under 500 ms", function () {
    pm.expect(pm.response.responseTime).to.be.below(500);
});</w:t>
            </w:r>
          </w:p>
          <w:p>
            <w:pPr>
              <w:spacing w:after="120" w:line="300"/>
            </w:pPr>
            <w:r>
              <w:rPr>
                <w:b/>
                <w:bCs/>
                <w:color w:val="168A8A"/>
              </w:rPr>
              <w:t xml:space="preserve">Rule: </w:t>
            </w:r>
            <w:r>
              <w:t xml:space="preserve">Performance budgets prevent slow database queries from creeping into production.</w:t>
            </w:r>
          </w:p>
          <w:p>
            <w:pPr>
              <w:spacing w:after="120" w:line="300"/>
            </w:pPr>
            <w:r>
              <w:rPr>
                <w:b/>
                <w:bCs/>
                <w:color w:val="263A67"/>
              </w:rPr>
              <w:t xml:space="preserve">CHUNK 3: Chunk 3: Data Integrity and Coordinate Validation · Validating JSON Payload Structure</w:t>
            </w:r>
          </w:p>
          <w:p>
            <w:pPr>
              <w:spacing w:after="120" w:line="300"/>
            </w:pPr>
            <w:r>
              <w:t xml:space="preserve">Parses the response JSON text into a JavaScript object and validates that latitude and longitude are real numbers, not null strings.</w:t>
            </w:r>
          </w:p>
          <w:p>
            <w:pPr>
              <w:spacing w:after="120" w:line="300"/>
            </w:pPr>
            <w:r>
              <w:rPr>
                <w:rFonts w:ascii="Consolas" w:cs="Consolas" w:eastAsia="Consolas" w:hAnsi="Consolas"/>
                <w:b/>
                <w:bCs/>
                <w:color w:val="4659A7"/>
              </w:rPr>
              <w:t xml:space="preserve">payload_check.js</w:t>
            </w:r>
          </w:p>
          <w:p>
            <w:pPr>
              <w:keepLines/>
              <w:shd w:fill="F4F6F9" w:val="clear"/>
              <w:spacing w:after="0" w:line="260"/>
            </w:pPr>
            <w:r>
              <w:rPr>
                <w:rFonts w:ascii="Consolas" w:cs="Consolas" w:eastAsia="Consolas" w:hAnsi="Consolas"/>
                <w:sz w:val="19"/>
                <w:szCs w:val="19"/>
              </w:rPr>
              <w:t xml:space="preserve"> 1  pm.test("Shuttle coordinates are valid numbers", function () {
    const data = pm.response.json();
    pm.expect(data.status).to.eql("in_transit");
    pm.expect(data.coordinates.latitude).to.be.a("number");
    pm.expect(data.coordinates.longitude).to.be.a("number");
});</w:t>
            </w:r>
          </w:p>
          <w:p>
            <w:pPr>
              <w:spacing w:after="120" w:line="300"/>
            </w:pPr>
            <w:r>
              <w:rPr>
                <w:b/>
                <w:bCs/>
                <w:color w:val="168A8A"/>
              </w:rPr>
              <w:t xml:space="preserve">Rule: </w:t>
            </w:r>
            <w:r>
              <w:t xml:space="preserve">Deep property validation guarantees mobile mapping components receive valid coordinates.</w:t>
            </w:r>
          </w:p>
        </w:tc>
      </w:tr>
    </w:tbl>
    <w:p>
      <w:pPr>
        <w:pStyle w:val="Heading2"/>
        <w:keepNext/>
        <w:spacing w:after="100" w:before="240"/>
      </w:pPr>
      <w:r>
        <w:rPr>
          <w:b/>
          <w:bCs/>
          <w:color w:val="4659A7"/>
        </w:rPr>
        <w:t xml:space="preserve">Step 4: Imagine and Predict the Test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the corrected request (GET /v1/campus/shuttle/coordinates?route=campus_loop_north) and execute these three assertion chunks, what will appear in the Postman Test Results tab?</w:t>
            </w:r>
          </w:p>
          <w:p>
            <w:pPr>
              <w:spacing w:after="120" w:line="300"/>
            </w:pPr>
            <w:r>
              <w:t xml:space="preserve">A. PASS 3 of 3: Three green checkmarks confirming status 200, latency under 500 ms, and valid numeric coordinates</w:t>
            </w:r>
          </w:p>
          <w:p>
            <w:pPr>
              <w:spacing w:after="120" w:line="300"/>
            </w:pPr>
            <w:r>
              <w:t xml:space="preserve">B. FAIL: Because JavaScript requires variables to be declared in uppercase letters</w:t>
            </w:r>
          </w:p>
          <w:p>
            <w:pPr>
              <w:spacing w:after="120" w:line="300"/>
            </w:pPr>
            <w:r>
              <w:t xml:space="preserve">C. ERROR: Because Postman cannot inspect JSON numbers inside response objects</w:t>
            </w:r>
          </w:p>
          <w:p>
            <w:pPr>
              <w:spacing w:after="120" w:line="300"/>
            </w:pPr>
            <w:r>
              <w:t xml:space="preserve">D. TIMEOUT: Because assertions delay network transmission by sixty seconds</w:t>
            </w:r>
          </w:p>
          <w:p>
            <w:pPr>
              <w:spacing w:after="120" w:line="300"/>
            </w:pPr>
            <w:r>
              <w:rPr>
                <w:b/>
                <w:bCs/>
                <w:color w:val="168A8A"/>
              </w:rPr>
              <w:t xml:space="preserve">Actual Output (Automated Test Results Tab Confirmation): </w:t>
            </w:r>
            <w:r>
              <w:t xml:space="preserve">All three assertions pass with bright green checkmarks! Postman evaluated the status code, confirmed the response time was 38 ms (well below 500 ms), and verified that latitude and longitude were valid floating point numbers!</w:t>
            </w:r>
          </w:p>
        </w:tc>
      </w:tr>
    </w:tbl>
    <w:p>
      <w:pPr>
        <w:pStyle w:val="Heading2"/>
        <w:keepNext/>
        <w:spacing w:after="100" w:before="240"/>
      </w:pPr>
      <w:r>
        <w:rPr>
          <w:b/>
          <w:bCs/>
          <w:color w:val="4659A7"/>
        </w:rPr>
        <w:t xml:space="preserve">Step 5: Executing the Suite Live in the Workbench</w:t>
      </w:r>
    </w:p>
    <w:p>
      <w:pPr>
        <w:spacing w:after="120" w:line="300"/>
      </w:pPr>
      <w:r>
        <w:t xml:space="preserve">Here is the complete automated execution in our API workbench. Notice the Test Results tab: our three assertions validate the server contract automatically: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Campus Shuttle Locator</w:t>
            </w:r>
          </w:p>
          <w:p>
            <w:pPr>
              <w:spacing w:after="120" w:line="300"/>
            </w:pPr>
            <w:r>
              <w:rPr>
                <w:b/>
                <w:bCs/>
                <w:color w:val="168A8A"/>
              </w:rPr>
              <w:t xml:space="preserve">GET </w:t>
            </w:r>
            <w:r>
              <w:rPr>
                <w:rFonts w:ascii="Consolas" w:cs="Consolas" w:eastAsia="Consolas" w:hAnsi="Consolas"/>
              </w:rPr>
              <w:t xml:space="preserve">https://api.campustransit.org/v1/campus/shuttle/coordinates?route=campus_loop_north</w:t>
            </w:r>
          </w:p>
          <w:p>
            <w:pPr>
              <w:spacing w:after="120" w:line="300"/>
            </w:pPr>
            <w:r>
              <w:rPr>
                <w:i/>
                <w:iCs/>
                <w:color w:val="596579"/>
              </w:rPr>
              <w:t xml:space="preserve">Status: 200 OK · Time: 38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time is under 500 ms latency budget</w:t>
            </w:r>
          </w:p>
          <w:p>
            <w:pPr>
              <w:spacing w:after="120" w:line="300"/>
            </w:pPr>
            <w:r>
              <w:t xml:space="preserve">✓ Shuttle coordinates are valid numbers</w:t>
            </w:r>
          </w:p>
        </w:tc>
      </w:tr>
    </w:tbl>
    <w:p>
      <w:pPr>
        <w:pStyle w:val="Heading2"/>
        <w:keepNext/>
        <w:spacing w:after="100" w:before="240"/>
      </w:pPr>
      <w:r>
        <w:rPr>
          <w:b/>
          <w:bCs/>
          <w:color w:val="4659A7"/>
        </w:rPr>
        <w:t xml:space="preserve">Step 6: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Suffers 440 Million Dollar Loss in 45 Minutes Due to Unverified Deployment</w:t>
            </w:r>
          </w:p>
          <w:p>
            <w:pPr>
              <w:spacing w:after="120" w:line="300"/>
            </w:pPr>
            <w:r>
              <w:t xml:space="preserve">https://www.sec.gov/litigation/admin/2013/34-70694.pdf</w:t>
            </w:r>
          </w:p>
          <w:p>
            <w:pPr>
              <w:spacing w:after="120" w:line="300"/>
            </w:pPr>
            <w:r>
              <w:t xml:space="preserve">Verified through United States Securities and Exchange Commission (SEC) Administrative Proceeding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Catastrophic Cost of Missing Automated Verification: Knight Capital</w:t>
            </w:r>
          </w:p>
          <w:p>
            <w:pPr>
              <w:spacing w:after="120" w:line="300"/>
            </w:pPr>
            <w:r>
              <w:t xml:space="preserve">On August 1, 2012, financial trading firm Knight Capital Group deployed an update to eight servers. A technician mistakenly failed to copy the new software to the eighth server, leaving an obsolete flag active.</w:t>
            </w:r>
          </w:p>
          <w:p>
            <w:pPr>
              <w:spacing w:after="120" w:line="300"/>
            </w:pPr>
            <w:r>
              <w:t xml:space="preserve">When the market opened at 9:30 AM, the unverified server entered an infinite loop: executing millions of unintended high speed stock trades. Because the team had no automated post deployment verification tests running against the live cluster, the rogue server traded for 45 minutes straight.</w:t>
            </w:r>
          </w:p>
          <w:p>
            <w:pPr>
              <w:spacing w:after="120" w:line="300"/>
            </w:pPr>
            <w:r>
              <w:t xml:space="preserve">By the time engineers halted the system, the firm had accumulated a staggering loss of 440 million dollars, forcing the company into emergency acquisition.</w:t>
            </w:r>
          </w:p>
          <w:p>
            <w:pPr>
              <w:spacing w:after="120" w:line="300"/>
            </w:pPr>
            <w:r>
              <w:t xml:space="preserve">The Lesson: Automated API test suites are not optional luxuries. They are automated safety shields that run on every code release to ensure broken code never runs unchecked.</w:t>
            </w:r>
          </w:p>
        </w:tc>
      </w:tr>
    </w:tbl>
    <w:p>
      <w:pPr>
        <w:pStyle w:val="Heading2"/>
        <w:keepNext/>
        <w:spacing w:after="100" w:before="240"/>
      </w:pPr>
      <w:r>
        <w:rPr>
          <w:b/>
          <w:bCs/>
          <w:color w:val="4659A7"/>
        </w:rPr>
        <w:t xml:space="preserve">Step 7: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to.be.below(500).</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ACCOMPLISHED · PROTOCOL &amp; WORKBENCH CLEARED · Mission 1 Accomplished: Transit Crisis Resolved and Automated Watchdogs Deployed</w:t>
            </w:r>
          </w:p>
          <w:p>
            <w:pPr>
              <w:spacing w:after="120" w:line="300"/>
            </w:pPr>
            <w:r>
              <w:t xml:space="preserve">You have conquered Mission 1! You took on the launch day transit crisis, rejected finger pointing, investigated the failing shuttle locator call directly on the wire, proved the exact 500 error cause by hand, verified the manual fix, and automated the entire validation into a repeatable Postman collection with JavaScript assertions.</w:t>
            </w:r>
          </w:p>
          <w:p>
            <w:pPr>
              <w:spacing w:after="120" w:line="300"/>
            </w:pPr>
            <w:r>
              <w:rPr>
                <w:b/>
                <w:bCs/>
                <w:color w:val="4659A7"/>
              </w:rPr>
              <w:t xml:space="preserve">Tactical Superpowers Mastered: </w:t>
            </w:r>
          </w:p>
          <w:p>
            <w:pPr>
              <w:pStyle w:val="ListParagraph"/>
              <w:numPr>
                <w:ilvl w:val="0"/>
                <w:numId w:val="3"/>
              </w:numPr>
              <w:spacing w:after="120" w:line="300"/>
            </w:pPr>
            <w:r>
              <w:t xml:space="preserve">Decoding HTTP wire messages into methods, endpoints, headers, and payloads with complete confidence</w:t>
            </w:r>
          </w:p>
          <w:p>
            <w:pPr>
              <w:pStyle w:val="ListParagraph"/>
              <w:numPr>
                <w:ilvl w:val="0"/>
                <w:numId w:val="3"/>
              </w:numPr>
              <w:spacing w:after="120" w:line="300"/>
            </w:pPr>
            <w:r>
              <w:t xml:space="preserve">Distinguishing client errors (4xx) from server crashes (5xx) using the five status code families</w:t>
            </w:r>
          </w:p>
          <w:p>
            <w:pPr>
              <w:pStyle w:val="ListParagraph"/>
              <w:numPr>
                <w:ilvl w:val="0"/>
                <w:numId w:val="3"/>
              </w:numPr>
              <w:spacing w:after="120" w:line="300"/>
            </w:pPr>
            <w:r>
              <w:t xml:space="preserve">Writing automated JavaScript assertions in Postman using pm.test and pm.expect</w:t>
            </w:r>
          </w:p>
          <w:p>
            <w:pPr>
              <w:pStyle w:val="ListParagraph"/>
              <w:numPr>
                <w:ilvl w:val="0"/>
                <w:numId w:val="3"/>
              </w:numPr>
              <w:spacing w:after="120" w:line="300"/>
            </w:pPr>
            <w:r>
              <w:t xml:space="preserve">Validating latency budgets and deep JSON coordinate properties directly over the wire</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the deadlock between mobile and backend teams by providing undeniable wire evidence</w:t>
            </w:r>
          </w:p>
          <w:p>
            <w:pPr>
              <w:pStyle w:val="ListParagraph"/>
              <w:numPr>
                <w:ilvl w:val="0"/>
                <w:numId w:val="3"/>
              </w:numPr>
              <w:spacing w:after="120" w:line="300"/>
            </w:pPr>
            <w:r>
              <w:t xml:space="preserve">Prevented recurring transit crashes on future releases by deploying automated test watchdogs</w:t>
            </w:r>
          </w:p>
          <w:p>
            <w:pPr>
              <w:pStyle w:val="ListParagraph"/>
              <w:numPr>
                <w:ilvl w:val="0"/>
                <w:numId w:val="3"/>
              </w:numPr>
              <w:spacing w:after="120" w:line="300"/>
            </w:pPr>
            <w:r>
              <w:t xml:space="preserve">Protected the team from unverified deployment catastrophes like the 2012 Knight Capital disaster</w:t>
            </w:r>
          </w:p>
          <w:p>
            <w:pPr>
              <w:spacing w:after="120" w:line="300"/>
            </w:pPr>
            <w:r>
              <w:rPr>
                <w:b/>
                <w:bCs/>
              </w:rPr>
              <w:t xml:space="preserve">War Room Takeaway: </w:t>
            </w:r>
            <w:r>
              <w:t xml:space="preserve">You started with zero API knowledge. Now you have investigated a live production crash, proved the fix by hand, and automated the verification in code. Mission 1 is officially conquered!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with JSON confirmation: { "Msg": "successfully added", "ID": "9781227" }</w:t>
            </w:r>
          </w:p>
          <w:p>
            <w:pPr>
              <w:spacing w:after="120" w:line="300"/>
            </w:pPr>
            <w:r>
              <w:t xml:space="preserve">B. 404 Not Found because the library catalog is locked for the night</w:t>
            </w:r>
          </w:p>
          <w:p>
            <w:pPr>
              <w:spacing w:after="120" w:line="300"/>
            </w:pPr>
            <w:r>
              <w:t xml:space="preserve">C. 500 Server Error because the book author is not an enrolled student</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4: Action 3: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5: The Duplicate Key Collision and Manual Testing Pain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/v1/books HTTP/1.1</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200 OK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Friction of Manual Testing: Why We Must Automate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Database Collision</w:t>
            </w:r>
          </w:p>
          <w:p>
            <w:pPr>
              <w:spacing w:after="120" w:line="300"/>
            </w:pPr>
            <w:r>
              <w:rPr>
                <w:b/>
                <w:bCs/>
                <w:color w:val="263A67"/>
              </w:rPr>
              <w:t xml:space="preserve">UK Passport System Crash: The Real Cost of Unhandled Unique Key Collisions</w:t>
            </w:r>
          </w:p>
          <w:p>
            <w:pPr>
              <w:spacing w:after="120" w:line="300"/>
            </w:pPr>
            <w:r>
              <w:t xml:space="preserve">When government immigration services upgraded their online application database, batch imports of applicant records began failing intermittently. Testing teams had only validated individual records manually and assumed the database would automatically increment sequence IDs. In reality, the database enforced a composite unique key across document number and postal zone. Because automated test suites never verified duplicate submission behaviors or automated record teardown, duplicate applicant records caused cascading transaction rollbacks that delayed hundreds of thousands of citizen passports.</w:t>
            </w:r>
          </w:p>
          <w:p>
            <w:pPr>
              <w:spacing w:after="120" w:line="300"/>
            </w:pPr>
            <w:r>
              <w:rPr>
                <w:b/>
                <w:bCs/>
                <w:color w:val="9A5B00"/>
              </w:rPr>
              <w:t xml:space="preserve">Key Architectural Lesson: </w:t>
            </w:r>
            <w:r>
              <w:t xml:space="preserve">Never assume a database handles duplicate primary keys gracefully. API automation engineers must explicitly verify unique constraint rejections and automate record deletion teardown steps.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Dynamic timestamps or random numbers eliminate duplicate key collisions.</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generated ID string (such as "LIB4821")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ID value (LIB4821)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the stored title and author match the creation parameters.</w:t>
      </w:r>
    </w:p>
    <w:p>
      <w:pPr>
        <w:pStyle w:val="ListParagraph"/>
        <w:numPr>
          <w:ilvl w:val="0"/>
          <w:numId w:val="3"/>
        </w:numPr>
        <w:spacing w:after="120" w:line="300"/>
      </w:pPr>
      <w:r>
        <w:t xml:space="preserve">3. GET DepartmentAudit: Fetches the multi course departmental inventory array and runs our reduce() summation to verify budget totals.</w:t>
      </w:r>
    </w:p>
    <w:p>
      <w:pPr>
        <w:pStyle w:val="ListParagraph"/>
        <w:numPr>
          <w:ilvl w:val="0"/>
          <w:numId w:val="3"/>
        </w:numPr>
        <w:spacing w:after="120" w:line="300"/>
      </w:pPr>
      <w:r>
        <w:t xml:space="preserve">4. POST DeleteBook: Dispatches /v1/books/delete with body {"ID": "{{book_id}}"}. Confirms deletion message from server.</w:t>
      </w:r>
    </w:p>
    <w:p>
      <w:pPr>
        <w:pStyle w:val="ListParagraph"/>
        <w:numPr>
          <w:ilvl w:val="0"/>
          <w:numId w:val="3"/>
        </w:numPr>
        <w:spacing w:after="120" w:line="300"/>
      </w:pPr>
      <w:r>
        <w:t xml:space="preserve">5. GET GetBook Verification: Queries /v1/books?id={{book_id}} one final time to verify that the record is completely removed from active circulation.</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GET DepartmentAudit: 200 OK (185 ms) : 3 of 3 passed (Nested array sum verified)</w:t>
      </w:r>
    </w:p>
    <w:p>
      <w:pPr>
        <w:keepLines/>
        <w:shd w:fill="F4F6F9" w:val="clear"/>
        <w:spacing w:after="0" w:line="260"/>
      </w:pPr>
      <w:r>
        <w:rPr>
          <w:rFonts w:ascii="Consolas" w:cs="Consolas" w:eastAsia="Consolas" w:hAnsi="Consolas"/>
          <w:sz w:val="19"/>
          <w:szCs w:val="19"/>
        </w:rPr>
        <w:t xml:space="preserve"> 5  4. POST DeleteBook: 200 OK (130 ms) : 1 of 1 passed (Teardown completed)</w:t>
      </w:r>
    </w:p>
    <w:p>
      <w:pPr>
        <w:keepLines/>
        <w:shd w:fill="F4F6F9" w:val="clear"/>
        <w:spacing w:after="0" w:line="260"/>
      </w:pPr>
      <w:r>
        <w:rPr>
          <w:rFonts w:ascii="Consolas" w:cs="Consolas" w:eastAsia="Consolas" w:hAnsi="Consolas"/>
          <w:sz w:val="19"/>
          <w:szCs w:val="19"/>
        </w:rPr>
        <w:t xml:space="preserve"> 6  5. GET GetBook (Verify Cleanup): 200 OK (110 ms) : 1 of 1 passed (Confirmed removed)</w:t>
      </w:r>
    </w:p>
    <w:p>
      <w:pPr>
        <w:keepLines/>
        <w:shd w:fill="F4F6F9" w:val="clear"/>
        <w:spacing w:after="0" w:line="260"/>
      </w:pPr>
      <w:r>
        <w:rPr>
          <w:rFonts w:ascii="Consolas" w:cs="Consolas" w:eastAsia="Consolas" w:hAnsi="Consolas"/>
          <w:sz w:val="19"/>
          <w:szCs w:val="19"/>
        </w:rPr>
        <w:t xml:space="preserve"> 7  Collection Run Complete: 5 requests, 9 assertions, 0 failures (750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mandatory fields and exact expected data types (strings, positive integers).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"object",
    required: ["book_name", "isbn", "aisle", "author"],
    properties: {
        book_name: { type: "string" },
        isbn: { type: "string" },
        aisle: { type: "integer", minimum: 1 },
        author: { type: "string"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integer 42 to string "42", how will this schema test react?</w:t>
            </w:r>
          </w:p>
          <w:p>
            <w:pPr>
              <w:spacing w:after="120" w:line="300"/>
            </w:pPr>
            <w:r>
              <w:t xml:space="preserve">A. The test fails immediately: tv4 flags a type mismatch because string was received where integer was required</w:t>
            </w:r>
          </w:p>
          <w:p>
            <w:pPr>
              <w:spacing w:after="120" w:line="300"/>
            </w:pPr>
            <w:r>
              <w:t xml:space="preserve">B. The test passes green because JSON automatically converts strings to numbers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string (expected integer) at /aisle".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on the first assertion failure, saving build agent compute time.</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sxkmxfu9yj_pe_c3e7vi" Type="http://schemas.openxmlformats.org/officeDocument/2006/relationships/hyperlink" Target="https://martinfowler.com/articles/practical-test-pyramid.html" TargetMode="External"/><Relationship Id="rIdn2_zceiozgvoxszn3n3hy"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2a749df3e1ab38890ff428575170bc592bdf9e9.jpg"/><Relationship Id="rId11" Type="http://schemas.openxmlformats.org/officeDocument/2006/relationships/image" Target="media/df035d5f75c81c5e94d584c74c7dd96cc44cca3e.jpg"/><Relationship Id="rId12" Type="http://schemas.openxmlformats.org/officeDocument/2006/relationships/image" Target="media/eb30a2bb88d1ca3d71c37536d1cb5ec463df08d9.jpg"/><Relationship Id="rId13" Type="http://schemas.openxmlformats.org/officeDocument/2006/relationships/image" Target="media/92a9eb8f773db673f241cf75a7b05b71267af59d.jpg"/><Relationship Id="rId14" Type="http://schemas.openxmlformats.org/officeDocument/2006/relationships/image" Target="media/56d739ff5ed86f1c0c8cd65c5d3874d7f312e8f7.jpg"/><Relationship Id="rId15" Type="http://schemas.openxmlformats.org/officeDocument/2006/relationships/image" Target="media/cb2e569b5756c56ed4c13408333389752e31af49.jpg"/><Relationship Id="rId16" Type="http://schemas.openxmlformats.org/officeDocument/2006/relationships/image" Target="media/044b4c2f9d9887434e7ef11c384af611a455f827.jpg"/><Relationship Id="rId17" Type="http://schemas.openxmlformats.org/officeDocument/2006/relationships/image" Target="media/4de67cd8e92c88104e3cd3d00ad77b0792c6a932.jpg"/><Relationship Id="rId18" Type="http://schemas.openxmlformats.org/officeDocument/2006/relationships/image" Target="media/a755e3897ee346429962cd5bda063fc391df635a.jpg"/><Relationship Id="rId19" Type="http://schemas.openxmlformats.org/officeDocument/2006/relationships/image" Target="media/c4fada57f946bd7b43700e90b5a431690b0f52d8.jpg"/><Relationship Id="rId20" Type="http://schemas.openxmlformats.org/officeDocument/2006/relationships/image" Target="media/280ab626cd9733f1eba493775f77011ac86f6a7c.jpg"/><Relationship Id="rId21" Type="http://schemas.openxmlformats.org/officeDocument/2006/relationships/image" Target="media/f9b6b329307afc3b387b1523ba9a20615e407943.jpg"/><Relationship Id="rId22" Type="http://schemas.openxmlformats.org/officeDocument/2006/relationships/image" Target="media/45b2b0bc664115f81bfce8a6de2919b1f8d119ea.jpg"/><Relationship Id="rId23" Type="http://schemas.openxmlformats.org/officeDocument/2006/relationships/image" Target="media/c29ed1d2647de54f2a3bdaf602a19e27bdf67471.jpg"/><Relationship Id="rId24" Type="http://schemas.openxmlformats.org/officeDocument/2006/relationships/image" Target="media/4b9e37bfd990255b947dedc574cabf988ff87f75.jpg"/><Relationship Id="rId25" Type="http://schemas.openxmlformats.org/officeDocument/2006/relationships/image" Target="media/c55ac749039ae7f5cb16f582875583cfa935c149.jpg"/><Relationship Id="rId26" Type="http://schemas.openxmlformats.org/officeDocument/2006/relationships/image" Target="media/84dc02d4592ecd2bca3f5d91d026f4d939c4458b.jpg"/><Relationship Id="rId27" Type="http://schemas.openxmlformats.org/officeDocument/2006/relationships/image" Target="media/ad1b173ecb59cbb6dd51655add67a908c35a2646.jpg"/><Relationship Id="rId28" Type="http://schemas.openxmlformats.org/officeDocument/2006/relationships/image" Target="media/4f14ad4a14f2198cffd973223b6593d1e6ae9104.jpg"/><Relationship Id="rId29" Type="http://schemas.openxmlformats.org/officeDocument/2006/relationships/image" Target="media/aa6c67dce7ef1c29390e7a1eb7baaf848e24ee03.jpg"/><Relationship Id="rId30" Type="http://schemas.openxmlformats.org/officeDocument/2006/relationships/image" Target="media/f8c52ff24f334e6ada8e8a32d353874e90367c68.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2026-09-23T10:37:36.244Z</dcterms:created>
  <dcterms:modified xsi:type="dcterms:W3CDTF">2026-09-23T10:37:36.244Z</dcterms:modified>
</cp:coreProperties>
</file>

<file path=docProps/custom.xml><?xml version="1.0" encoding="utf-8"?>
<Properties xmlns="http://schemas.openxmlformats.org/officeDocument/2006/custom-properties" xmlns:vt="http://schemas.openxmlformats.org/officeDocument/2006/docPropsVTypes"/>
</file>