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0A8763" w14:textId="04983478" w:rsidR="00B24A6C" w:rsidRPr="006D491C" w:rsidRDefault="0090646C">
      <w:pPr>
        <w:rPr>
          <w:rFonts w:ascii="Calibri" w:hAnsi="Calibri" w:cs="Calibri"/>
          <w:color w:val="000000" w:themeColor="text1"/>
          <w:sz w:val="32"/>
          <w:szCs w:val="32"/>
        </w:rPr>
      </w:pPr>
      <w:proofErr w:type="spellStart"/>
      <w:r w:rsidRPr="006D491C">
        <w:rPr>
          <w:rFonts w:ascii="Calibri" w:hAnsi="Calibri" w:cs="Calibri"/>
          <w:color w:val="000000" w:themeColor="text1"/>
          <w:sz w:val="32"/>
          <w:szCs w:val="32"/>
        </w:rPr>
        <w:t>Lab_group_project</w:t>
      </w:r>
      <w:proofErr w:type="spellEnd"/>
      <w:r w:rsidRPr="006D491C">
        <w:rPr>
          <w:rFonts w:ascii="Calibri" w:hAnsi="Calibri" w:cs="Calibri"/>
          <w:color w:val="000000" w:themeColor="text1"/>
          <w:sz w:val="32"/>
          <w:szCs w:val="32"/>
        </w:rPr>
        <w:t xml:space="preserve"> 2026</w:t>
      </w:r>
    </w:p>
    <w:p w14:paraId="492DCA0C" w14:textId="24E77847" w:rsidR="0090646C" w:rsidRPr="006D491C" w:rsidRDefault="0090646C">
      <w:pPr>
        <w:rPr>
          <w:rFonts w:ascii="Calibri" w:hAnsi="Calibri" w:cs="Calibri"/>
          <w:color w:val="000000" w:themeColor="text1"/>
          <w:sz w:val="32"/>
          <w:szCs w:val="32"/>
        </w:rPr>
      </w:pPr>
      <w:r w:rsidRPr="006D491C">
        <w:rPr>
          <w:rFonts w:ascii="Calibri" w:hAnsi="Calibri" w:cs="Calibri"/>
          <w:color w:val="000000" w:themeColor="text1"/>
          <w:sz w:val="32"/>
          <w:szCs w:val="32"/>
        </w:rPr>
        <w:t>Land Cover and SDM Performance</w:t>
      </w:r>
    </w:p>
    <w:p w14:paraId="0077B68C" w14:textId="21AD9795" w:rsidR="0090646C" w:rsidRPr="006D491C" w:rsidRDefault="0090646C" w:rsidP="0090646C">
      <w:pPr>
        <w:rPr>
          <w:rFonts w:ascii="Calibri" w:hAnsi="Calibri" w:cs="Calibri"/>
          <w:color w:val="000000" w:themeColor="text1"/>
        </w:rPr>
      </w:pPr>
      <w:r w:rsidRPr="006D491C">
        <w:rPr>
          <w:rFonts w:ascii="Calibri" w:hAnsi="Calibri" w:cs="Calibri"/>
          <w:color w:val="000000" w:themeColor="text1"/>
        </w:rPr>
        <w:t xml:space="preserve">We propose to test whether species distribution models (SDMs) are equally reliable across land-cover types, and whether adding land cover as a predictor makes them more consistent. SDMs </w:t>
      </w:r>
      <w:r w:rsidRPr="006D491C">
        <w:rPr>
          <w:rFonts w:ascii="Calibri" w:hAnsi="Calibri" w:cs="Calibri"/>
          <w:color w:val="000000" w:themeColor="text1"/>
        </w:rPr>
        <w:t>often</w:t>
      </w:r>
      <w:r w:rsidRPr="006D491C">
        <w:rPr>
          <w:rFonts w:ascii="Calibri" w:hAnsi="Calibri" w:cs="Calibri"/>
          <w:color w:val="000000" w:themeColor="text1"/>
        </w:rPr>
        <w:t xml:space="preserve"> judged by one overall score, such as an AUC of 0.85 for the whole study area. That number can hide large differences: a climate-only model may predict well in forest but poorly in cities or farmland, where land use, not climate, decides whether a species is present. We want to measure those hidden differences and test whether land cover removes them.</w:t>
      </w:r>
    </w:p>
    <w:p w14:paraId="0BA2DA20" w14:textId="3EAEFAC8" w:rsidR="0090646C" w:rsidRPr="006D491C" w:rsidRDefault="0090646C" w:rsidP="0090646C">
      <w:pPr>
        <w:pStyle w:val="ListParagraph"/>
        <w:numPr>
          <w:ilvl w:val="0"/>
          <w:numId w:val="3"/>
        </w:numPr>
        <w:rPr>
          <w:rFonts w:ascii="Calibri" w:hAnsi="Calibri" w:cs="Calibri"/>
          <w:color w:val="000000" w:themeColor="text1"/>
        </w:rPr>
      </w:pPr>
      <w:r w:rsidRPr="006D491C">
        <w:rPr>
          <w:rFonts w:ascii="Calibri" w:hAnsi="Calibri" w:cs="Calibri"/>
          <w:color w:val="000000" w:themeColor="text1"/>
        </w:rPr>
        <w:t>Consistency: Does a climate-only SDM (</w:t>
      </w:r>
      <w:proofErr w:type="spellStart"/>
      <w:r w:rsidRPr="006D491C">
        <w:rPr>
          <w:rFonts w:ascii="Calibri" w:hAnsi="Calibri" w:cs="Calibri"/>
          <w:color w:val="000000" w:themeColor="text1"/>
        </w:rPr>
        <w:t>Bioclim</w:t>
      </w:r>
      <w:proofErr w:type="spellEnd"/>
      <w:r w:rsidRPr="006D491C">
        <w:rPr>
          <w:rFonts w:ascii="Calibri" w:hAnsi="Calibri" w:cs="Calibri"/>
          <w:color w:val="000000" w:themeColor="text1"/>
        </w:rPr>
        <w:t xml:space="preserve">) perform worse in some land-cover classes than chance alone would produce? We expect forest birds such as Wood Thrush to be predicted worst in built-up and farmed land, and ticks, which depend on host animals and vegetation, to be predicted poorly where the climate is </w:t>
      </w:r>
      <w:proofErr w:type="gramStart"/>
      <w:r w:rsidRPr="006D491C">
        <w:rPr>
          <w:rFonts w:ascii="Calibri" w:hAnsi="Calibri" w:cs="Calibri"/>
          <w:color w:val="000000" w:themeColor="text1"/>
        </w:rPr>
        <w:t>suitable</w:t>
      </w:r>
      <w:proofErr w:type="gramEnd"/>
      <w:r w:rsidRPr="006D491C">
        <w:rPr>
          <w:rFonts w:ascii="Calibri" w:hAnsi="Calibri" w:cs="Calibri"/>
          <w:color w:val="000000" w:themeColor="text1"/>
        </w:rPr>
        <w:t xml:space="preserve"> but the habitat is not.</w:t>
      </w:r>
    </w:p>
    <w:p w14:paraId="0196B920" w14:textId="17DE1A98" w:rsidR="0090646C" w:rsidRPr="006D491C" w:rsidRDefault="0090646C" w:rsidP="0090646C">
      <w:pPr>
        <w:pStyle w:val="ListParagraph"/>
        <w:numPr>
          <w:ilvl w:val="0"/>
          <w:numId w:val="3"/>
        </w:numPr>
        <w:rPr>
          <w:rFonts w:ascii="Calibri" w:hAnsi="Calibri" w:cs="Calibri"/>
          <w:color w:val="000000" w:themeColor="text1"/>
        </w:rPr>
      </w:pPr>
      <w:r w:rsidRPr="006D491C">
        <w:rPr>
          <w:rFonts w:ascii="Calibri" w:hAnsi="Calibri" w:cs="Calibri"/>
          <w:color w:val="000000" w:themeColor="text1"/>
        </w:rPr>
        <w:t>Solution</w:t>
      </w:r>
      <w:r w:rsidRPr="006D491C">
        <w:rPr>
          <w:rFonts w:ascii="Calibri" w:hAnsi="Calibri" w:cs="Calibri"/>
          <w:color w:val="000000" w:themeColor="text1"/>
        </w:rPr>
        <w:t>: Does adding land cover narrow the gap between the best- and worst-predicted classes, not just raise the average?</w:t>
      </w:r>
    </w:p>
    <w:p w14:paraId="0E48A1C9" w14:textId="59D7A205" w:rsidR="0090646C" w:rsidRPr="006D491C" w:rsidRDefault="0090646C" w:rsidP="0090646C">
      <w:pPr>
        <w:pStyle w:val="ListParagraph"/>
        <w:numPr>
          <w:ilvl w:val="0"/>
          <w:numId w:val="3"/>
        </w:numPr>
        <w:rPr>
          <w:rFonts w:ascii="Calibri" w:hAnsi="Calibri" w:cs="Calibri"/>
          <w:color w:val="000000" w:themeColor="text1"/>
        </w:rPr>
      </w:pPr>
      <w:r w:rsidRPr="006D491C">
        <w:rPr>
          <w:rFonts w:ascii="Calibri" w:hAnsi="Calibri" w:cs="Calibri"/>
          <w:color w:val="000000" w:themeColor="text1"/>
        </w:rPr>
        <w:t>Validation: If we hold out whole land-cover classes during cross-validation, does the model look much worse than under the usual random or spatial splits? That would show how well models transfer into habitats they never saw.</w:t>
      </w:r>
    </w:p>
    <w:p w14:paraId="51DBF8B1" w14:textId="406F9214" w:rsidR="0090646C" w:rsidRPr="006D491C" w:rsidRDefault="0090646C" w:rsidP="0090646C">
      <w:pPr>
        <w:pStyle w:val="ListParagraph"/>
        <w:numPr>
          <w:ilvl w:val="0"/>
          <w:numId w:val="3"/>
        </w:numPr>
        <w:rPr>
          <w:rFonts w:ascii="Calibri" w:hAnsi="Calibri" w:cs="Calibri"/>
          <w:color w:val="000000" w:themeColor="text1"/>
        </w:rPr>
      </w:pPr>
      <w:r w:rsidRPr="006D491C">
        <w:rPr>
          <w:rFonts w:ascii="Calibri" w:hAnsi="Calibri" w:cs="Calibri"/>
          <w:color w:val="000000" w:themeColor="text1"/>
        </w:rPr>
        <w:t>Generality: Do the answers depend on a species’ habitat association (forest birds, habitat-generalist birds, ticks)?</w:t>
      </w:r>
    </w:p>
    <w:p w14:paraId="76BEFE77" w14:textId="5BD9487B" w:rsidR="0090646C" w:rsidRPr="006D491C" w:rsidRDefault="0090646C" w:rsidP="0090646C">
      <w:pPr>
        <w:pStyle w:val="Heading2"/>
        <w:rPr>
          <w:rFonts w:ascii="Calibri" w:hAnsi="Calibri" w:cs="Calibri"/>
          <w:color w:val="000000" w:themeColor="text1"/>
        </w:rPr>
      </w:pPr>
      <w:r w:rsidRPr="006D491C">
        <w:rPr>
          <w:rFonts w:ascii="Calibri" w:hAnsi="Calibri" w:cs="Calibri"/>
          <w:color w:val="000000" w:themeColor="text1"/>
        </w:rPr>
        <w:t>Why</w:t>
      </w:r>
    </w:p>
    <w:p w14:paraId="1835107F" w14:textId="0D9FBF4C" w:rsidR="0090646C" w:rsidRPr="006D491C" w:rsidRDefault="0090646C" w:rsidP="0090646C">
      <w:pPr>
        <w:pStyle w:val="ListParagraph"/>
        <w:numPr>
          <w:ilvl w:val="0"/>
          <w:numId w:val="4"/>
        </w:numPr>
        <w:spacing w:after="60" w:line="240" w:lineRule="auto"/>
        <w:rPr>
          <w:rFonts w:ascii="Calibri" w:hAnsi="Calibri" w:cs="Calibri"/>
          <w:color w:val="000000" w:themeColor="text1"/>
        </w:rPr>
      </w:pPr>
      <w:r w:rsidRPr="006D491C">
        <w:rPr>
          <w:rFonts w:ascii="Calibri" w:hAnsi="Calibri" w:cs="Calibri"/>
          <w:b/>
          <w:bCs/>
          <w:color w:val="000000" w:themeColor="text1"/>
        </w:rPr>
        <w:t>It asks a question the literature has skipped</w:t>
      </w:r>
      <w:r w:rsidR="00C762A9" w:rsidRPr="006D491C">
        <w:rPr>
          <w:rFonts w:ascii="Calibri" w:hAnsi="Calibri" w:cs="Calibri"/>
          <w:b/>
          <w:bCs/>
          <w:color w:val="000000" w:themeColor="text1"/>
        </w:rPr>
        <w:t>-</w:t>
      </w:r>
      <w:r w:rsidRPr="006D491C">
        <w:rPr>
          <w:rFonts w:ascii="Calibri" w:hAnsi="Calibri" w:cs="Calibri"/>
          <w:color w:val="000000" w:themeColor="text1"/>
        </w:rPr>
        <w:t xml:space="preserve"> </w:t>
      </w:r>
      <w:r w:rsidR="00C762A9" w:rsidRPr="006D491C">
        <w:rPr>
          <w:rFonts w:ascii="Calibri" w:hAnsi="Calibri" w:cs="Calibri"/>
          <w:color w:val="000000" w:themeColor="text1"/>
        </w:rPr>
        <w:t xml:space="preserve">People have asked for about 20 years whether land cover improves SDMs, with mixed </w:t>
      </w:r>
      <w:r w:rsidRPr="006D491C">
        <w:rPr>
          <w:rFonts w:ascii="Calibri" w:hAnsi="Calibri" w:cs="Calibri"/>
          <w:color w:val="000000" w:themeColor="text1"/>
        </w:rPr>
        <w:t xml:space="preserve">results: it improved explanatory power but not predictive accuracy across Europe </w:t>
      </w:r>
      <w:r w:rsidRPr="006D491C">
        <w:rPr>
          <w:rFonts w:ascii="Calibri" w:hAnsi="Calibri" w:cs="Calibri"/>
          <w:color w:val="000000" w:themeColor="text1"/>
        </w:rPr>
        <w:fldChar w:fldCharType="begin"/>
      </w:r>
      <w:r w:rsidRPr="006D491C">
        <w:rPr>
          <w:rFonts w:ascii="Calibri" w:hAnsi="Calibri" w:cs="Calibri"/>
          <w:color w:val="000000" w:themeColor="text1"/>
        </w:rPr>
        <w:instrText xml:space="preserve"> ADDIN ZOTERO_ITEM CSL_CITATION {"citationID":"JbW39VSm","properties":{"unsorted":false,"formattedCitation":"\\super 1\\nosupersub{}","plainCitation":"1","noteIndex":0},"citationItems":[{"id":2254,"uris":["http://zotero.org/users/5465533/items/KENJ4X45"],"itemData":{"id":2254,"type":"article-journal","container-title":"Journal of Biogeography","DOI":"10.1046/j.0305-0270.2003.00991.x","issue":"3","page":"353-361","title":"Do we need land-cover data to model species distributions in Europe?","volume":"31","author":[{"family":"Thuiller","given":"Wilfried"},{"family":"Araújo","given":"Miguel B."},{"family":"Lavorel","given":"Sandra"}],"issued":{"date-parts":[["2004"]]}}}],"schema":"https://github.com/citation-style-language/schema/raw/master/csl-citation.json"} </w:instrText>
      </w:r>
      <w:r w:rsidRPr="006D491C">
        <w:rPr>
          <w:rFonts w:ascii="Calibri" w:hAnsi="Calibri" w:cs="Calibri"/>
          <w:color w:val="000000" w:themeColor="text1"/>
        </w:rPr>
        <w:fldChar w:fldCharType="separate"/>
      </w:r>
      <w:r w:rsidRPr="006D491C">
        <w:rPr>
          <w:rFonts w:ascii="Calibri" w:hAnsi="Calibri" w:cs="Calibri"/>
          <w:color w:val="000000" w:themeColor="text1"/>
          <w:kern w:val="0"/>
          <w:vertAlign w:val="superscript"/>
        </w:rPr>
        <w:t>1</w:t>
      </w:r>
      <w:r w:rsidRPr="006D491C">
        <w:rPr>
          <w:rFonts w:ascii="Calibri" w:hAnsi="Calibri" w:cs="Calibri"/>
          <w:color w:val="000000" w:themeColor="text1"/>
        </w:rPr>
        <w:fldChar w:fldCharType="end"/>
      </w:r>
      <w:r w:rsidRPr="006D491C">
        <w:rPr>
          <w:rFonts w:ascii="Calibri" w:hAnsi="Calibri" w:cs="Calibri"/>
          <w:color w:val="000000" w:themeColor="text1"/>
        </w:rPr>
        <w:t>, yet helped for some species</w:t>
      </w:r>
      <w:r w:rsidRPr="006D491C">
        <w:rPr>
          <w:rFonts w:ascii="Calibri" w:hAnsi="Calibri" w:cs="Calibri"/>
          <w:color w:val="000000" w:themeColor="text1"/>
        </w:rPr>
        <w:fldChar w:fldCharType="begin"/>
      </w:r>
      <w:r w:rsidRPr="006D491C">
        <w:rPr>
          <w:rFonts w:ascii="Calibri" w:hAnsi="Calibri" w:cs="Calibri"/>
          <w:color w:val="000000" w:themeColor="text1"/>
        </w:rPr>
        <w:instrText xml:space="preserve"> ADDIN ZOTERO_ITEM CSL_CITATION {"citationID":"mbc8cLdG","properties":{"unsorted":false,"formattedCitation":"\\super 2\\nosupersub{}","plainCitation":"2","noteIndex":0},"citationItems":[{"id":2249,"uris":["http://zotero.org/users/5465533/items/8TBFC93M"],"itemData":{"id":2249,"type":"article-journal","container-title":"Ecography","DOI":"10.1111/j.0906-7590.2004.03740.x","issue":"3","page":"285-298","title":"Modelling species distributions in Britain: a hierarchical integration of climate and land-cover data","volume":"27","author":[{"family":"Pearson","given":"Richard G."},{"family":"Dawson","given":"Terence P."},{"family":"Liu","given":"Canran"}],"issued":{"date-parts":[["2004"]]}}}],"schema":"https://github.com/citation-style-language/schema/raw/master/csl-citation.json"} </w:instrText>
      </w:r>
      <w:r w:rsidRPr="006D491C">
        <w:rPr>
          <w:rFonts w:ascii="Calibri" w:hAnsi="Calibri" w:cs="Calibri"/>
          <w:color w:val="000000" w:themeColor="text1"/>
        </w:rPr>
        <w:fldChar w:fldCharType="separate"/>
      </w:r>
      <w:r w:rsidRPr="006D491C">
        <w:rPr>
          <w:rFonts w:ascii="Calibri" w:hAnsi="Calibri" w:cs="Calibri"/>
          <w:color w:val="000000" w:themeColor="text1"/>
          <w:kern w:val="0"/>
          <w:vertAlign w:val="superscript"/>
        </w:rPr>
        <w:t>2</w:t>
      </w:r>
      <w:r w:rsidRPr="006D491C">
        <w:rPr>
          <w:rFonts w:ascii="Calibri" w:hAnsi="Calibri" w:cs="Calibri"/>
          <w:color w:val="000000" w:themeColor="text1"/>
        </w:rPr>
        <w:fldChar w:fldCharType="end"/>
      </w:r>
      <w:r w:rsidRPr="006D491C">
        <w:rPr>
          <w:rFonts w:ascii="Calibri" w:hAnsi="Calibri" w:cs="Calibri"/>
          <w:color w:val="000000" w:themeColor="text1"/>
        </w:rPr>
        <w:t xml:space="preserve">. These studies compared overall scores. Nobody we have found has asked </w:t>
      </w:r>
      <w:r w:rsidRPr="006D491C">
        <w:rPr>
          <w:rFonts w:ascii="Calibri" w:hAnsi="Calibri" w:cs="Calibri"/>
          <w:i/>
          <w:iCs/>
          <w:color w:val="000000" w:themeColor="text1"/>
        </w:rPr>
        <w:t>where</w:t>
      </w:r>
      <w:r w:rsidRPr="006D491C">
        <w:rPr>
          <w:rFonts w:ascii="Calibri" w:hAnsi="Calibri" w:cs="Calibri"/>
          <w:color w:val="000000" w:themeColor="text1"/>
        </w:rPr>
        <w:t xml:space="preserve"> within the landscape a model fails, and whether land cover fixes those places.</w:t>
      </w:r>
    </w:p>
    <w:p w14:paraId="46C695F4" w14:textId="168BB6B4" w:rsidR="0090646C" w:rsidRPr="006D491C" w:rsidRDefault="00C762A9" w:rsidP="0090646C">
      <w:pPr>
        <w:pStyle w:val="ListParagraph"/>
        <w:numPr>
          <w:ilvl w:val="0"/>
          <w:numId w:val="4"/>
        </w:numPr>
        <w:spacing w:after="60" w:line="240" w:lineRule="auto"/>
        <w:rPr>
          <w:rFonts w:ascii="Calibri" w:hAnsi="Calibri" w:cs="Calibri"/>
          <w:color w:val="000000" w:themeColor="text1"/>
        </w:rPr>
      </w:pPr>
      <w:r w:rsidRPr="006D491C">
        <w:rPr>
          <w:rFonts w:ascii="Calibri" w:hAnsi="Calibri" w:cs="Calibri"/>
          <w:b/>
          <w:bCs/>
          <w:color w:val="000000" w:themeColor="text1"/>
        </w:rPr>
        <w:t>It matters for real decisions-</w:t>
      </w:r>
      <w:r w:rsidR="0090646C" w:rsidRPr="006D491C">
        <w:rPr>
          <w:rFonts w:ascii="Calibri" w:hAnsi="Calibri" w:cs="Calibri"/>
          <w:color w:val="000000" w:themeColor="text1"/>
        </w:rPr>
        <w:t xml:space="preserve"> </w:t>
      </w:r>
      <w:r w:rsidRPr="006D491C">
        <w:rPr>
          <w:rFonts w:ascii="Calibri" w:hAnsi="Calibri" w:cs="Calibri"/>
          <w:color w:val="000000" w:themeColor="text1"/>
        </w:rPr>
        <w:t>SDMs are used to choose protected areas and to track</w:t>
      </w:r>
      <w:r w:rsidRPr="006D491C">
        <w:rPr>
          <w:rFonts w:ascii="Calibri" w:hAnsi="Calibri" w:cs="Calibri"/>
          <w:color w:val="000000" w:themeColor="text1"/>
        </w:rPr>
        <w:t xml:space="preserve"> species like</w:t>
      </w:r>
      <w:r w:rsidR="0090646C" w:rsidRPr="006D491C">
        <w:rPr>
          <w:rFonts w:ascii="Calibri" w:hAnsi="Calibri" w:cs="Calibri"/>
          <w:color w:val="000000" w:themeColor="text1"/>
        </w:rPr>
        <w:t xml:space="preserve"> invasive-species management and tick-borne disease surveillance. Human-modified land is where many of those decisions happen, and where climate-only models are most likely to be wrong. For ticks, which transmit Lyme disease and other pathogens, a model that misses suburban and forest-edge habitat is a public-health problem.</w:t>
      </w:r>
    </w:p>
    <w:p w14:paraId="4B7385DC" w14:textId="507FB97C" w:rsidR="0090646C" w:rsidRPr="006D491C" w:rsidRDefault="0090646C" w:rsidP="0090646C">
      <w:pPr>
        <w:pStyle w:val="ListParagraph"/>
        <w:numPr>
          <w:ilvl w:val="0"/>
          <w:numId w:val="4"/>
        </w:numPr>
        <w:spacing w:after="60" w:line="240" w:lineRule="auto"/>
        <w:rPr>
          <w:rFonts w:ascii="Calibri" w:hAnsi="Calibri" w:cs="Calibri"/>
          <w:color w:val="000000" w:themeColor="text1"/>
        </w:rPr>
      </w:pPr>
      <w:r w:rsidRPr="006D491C">
        <w:rPr>
          <w:rFonts w:ascii="Calibri" w:hAnsi="Calibri" w:cs="Calibri"/>
          <w:b/>
          <w:bCs/>
          <w:color w:val="000000" w:themeColor="text1"/>
        </w:rPr>
        <w:t>It builds on a known weakness of standard validation.</w:t>
      </w:r>
      <w:r w:rsidRPr="006D491C">
        <w:rPr>
          <w:rFonts w:ascii="Calibri" w:hAnsi="Calibri" w:cs="Calibri"/>
          <w:color w:val="000000" w:themeColor="text1"/>
        </w:rPr>
        <w:t xml:space="preserve"> Random cross-validation inflates performance because nearby test points resemble training points</w:t>
      </w:r>
      <w:r w:rsidR="006D491C" w:rsidRPr="006D491C">
        <w:rPr>
          <w:rFonts w:ascii="Calibri" w:hAnsi="Calibri" w:cs="Calibri"/>
          <w:color w:val="000000" w:themeColor="text1"/>
        </w:rPr>
        <w:fldChar w:fldCharType="begin"/>
      </w:r>
      <w:r w:rsidR="006D491C" w:rsidRPr="006D491C">
        <w:rPr>
          <w:rFonts w:ascii="Calibri" w:hAnsi="Calibri" w:cs="Calibri"/>
          <w:color w:val="000000" w:themeColor="text1"/>
        </w:rPr>
        <w:instrText xml:space="preserve"> ADDIN ZOTERO_ITEM CSL_CITATION {"citationID":"RflJtpEC","properties":{"unsorted":false,"formattedCitation":"\\super 3,4\\nosupersub{}","plainCitation":"3,4","noteIndex":0},"citationItems":[{"id":2243,"uris":["http://zotero.org/users/5465533/items/XKVRUTIK"],"itemData":{"id":2243,"type":"article-journal","container-title":"Ecology","DOI":"10.1890/11-0826.1","issue":"3","page":"679-688","title":"Cross-validation of species distribution models: removing spatial sorting bias and calibration with a null model","volume":"93","author":[{"family":"Hijmans","given":"Robert J."}],"issued":{"date-parts":[["2012"]]}}},{"id":2253,"uris":["http://zotero.org/users/5465533/items/9UUPIUIM"],"itemData":{"id":2253,"type":"article-journal","container-title":"Ecography","DOI":"10.1111/ecog.02881","issue":"8","page":"913-929","title":"Cross-validation strategies for data with temporal, spatial, hierarchical, or phylogenetic structure","volume":"40","author":[{"family":"Roberts","given":"David R."},{"family":"Bahn","given":"Volker"},{"family":"Ciuti","given":"Simone"},{"family":"Boyce","given":"Mark S."},{"family":"Elith","given":"Jane"},{"family":"Guillera-Arroita","given":"Gurutzeta"},{"family":"Hauenstein","given":"Severin"},{"family":"Lahoz-Monfort","given":"José J."},{"family":"Schröder","given":"Boris"},{"family":"Thuiller","given":"Wilfried"},{"family":"Warton","given":"David I."},{"family":"Wintle","given":"Brendan A."},{"family":"Hartig","given":"Florian"},{"family":"Dormann","given":"Carsten F."}],"issued":{"date-parts":[["2017"]]}}}],"schema":"https://github.com/citation-style-language/schema/raw/master/csl-citation.json"} </w:instrText>
      </w:r>
      <w:r w:rsidR="006D491C" w:rsidRPr="006D491C">
        <w:rPr>
          <w:rFonts w:ascii="Calibri" w:hAnsi="Calibri" w:cs="Calibri"/>
          <w:color w:val="000000" w:themeColor="text1"/>
        </w:rPr>
        <w:fldChar w:fldCharType="separate"/>
      </w:r>
      <w:r w:rsidR="006D491C" w:rsidRPr="006D491C">
        <w:rPr>
          <w:rFonts w:ascii="Calibri" w:hAnsi="Calibri" w:cs="Calibri"/>
          <w:color w:val="000000" w:themeColor="text1"/>
          <w:kern w:val="0"/>
          <w:vertAlign w:val="superscript"/>
        </w:rPr>
        <w:t>3,4</w:t>
      </w:r>
      <w:r w:rsidR="006D491C" w:rsidRPr="006D491C">
        <w:rPr>
          <w:rFonts w:ascii="Calibri" w:hAnsi="Calibri" w:cs="Calibri"/>
          <w:color w:val="000000" w:themeColor="text1"/>
        </w:rPr>
        <w:fldChar w:fldCharType="end"/>
      </w:r>
      <w:r w:rsidR="006D491C" w:rsidRPr="006D491C">
        <w:rPr>
          <w:rFonts w:ascii="Calibri" w:hAnsi="Calibri" w:cs="Calibri"/>
          <w:color w:val="000000" w:themeColor="text1"/>
        </w:rPr>
        <w:t xml:space="preserve">. </w:t>
      </w:r>
      <w:r w:rsidR="006D491C" w:rsidRPr="006D491C">
        <w:rPr>
          <w:rFonts w:ascii="Calibri" w:hAnsi="Calibri" w:cs="Calibri"/>
          <w:color w:val="000000" w:themeColor="text1"/>
        </w:rPr>
        <w:t>Leaving out a whole land-cover type is a tougher, more realistic test that others could use too.</w:t>
      </w:r>
      <w:r w:rsidRPr="006D491C">
        <w:rPr>
          <w:rFonts w:ascii="Calibri" w:hAnsi="Calibri" w:cs="Calibri"/>
          <w:color w:val="000000" w:themeColor="text1"/>
        </w:rPr>
        <w:t xml:space="preserve"> </w:t>
      </w:r>
    </w:p>
    <w:p w14:paraId="29E3290E" w14:textId="72E71EF0" w:rsidR="0090646C" w:rsidRPr="006D491C" w:rsidRDefault="0090646C" w:rsidP="0090646C">
      <w:pPr>
        <w:pStyle w:val="ListParagraph"/>
        <w:numPr>
          <w:ilvl w:val="0"/>
          <w:numId w:val="4"/>
        </w:numPr>
        <w:spacing w:after="60" w:line="240" w:lineRule="auto"/>
        <w:rPr>
          <w:rFonts w:ascii="Calibri" w:hAnsi="Calibri" w:cs="Calibri"/>
          <w:color w:val="000000" w:themeColor="text1"/>
        </w:rPr>
      </w:pPr>
      <w:r w:rsidRPr="006D491C">
        <w:rPr>
          <w:rFonts w:ascii="Calibri" w:hAnsi="Calibri" w:cs="Calibri"/>
          <w:b/>
          <w:bCs/>
          <w:color w:val="000000" w:themeColor="text1"/>
        </w:rPr>
        <w:t>The data and tools now exist.</w:t>
      </w:r>
      <w:r w:rsidRPr="006D491C">
        <w:rPr>
          <w:rFonts w:ascii="Calibri" w:hAnsi="Calibri" w:cs="Calibri"/>
          <w:color w:val="000000" w:themeColor="text1"/>
        </w:rPr>
        <w:t xml:space="preserve"> Annual 10 m global land cover is available for 2017–2025</w:t>
      </w:r>
      <w:r w:rsidR="006D491C" w:rsidRPr="006D491C">
        <w:rPr>
          <w:rFonts w:ascii="Calibri" w:hAnsi="Calibri" w:cs="Calibri"/>
          <w:color w:val="000000" w:themeColor="text1"/>
        </w:rPr>
        <w:fldChar w:fldCharType="begin"/>
      </w:r>
      <w:r w:rsidR="006D491C" w:rsidRPr="006D491C">
        <w:rPr>
          <w:rFonts w:ascii="Calibri" w:hAnsi="Calibri" w:cs="Calibri"/>
          <w:color w:val="000000" w:themeColor="text1"/>
        </w:rPr>
        <w:instrText xml:space="preserve"> ADDIN ZOTERO_ITEM CSL_CITATION {"citationID":"2Obmvl6h","properties":{"unsorted":false,"formattedCitation":"\\super 5\\nosupersub{}","plainCitation":"5","noteIndex":0},"citationItems":[{"id":2246,"uris":["http://zotero.org/users/5465533/items/W9QGWRDB"],"itemData":{"id":2246,"type":"paper-conference","DOI":"10.1109/IGARSS47720.2021.9553499","event-title":"2021 IEEE International Geoscience and Remote Sensing Symposium IGARSS","page":"4704-4707","publisher":"IEEE","publisher-place":"Brussels, Belgium","title":"Global land use / land cover with Sentinel 2 and deep learning","URL":"https://doi.org/10.1109/IGARSS47720.2021.9553499","author":[{"family":"Karra","given":"Krishna"},{"family":"Kontgis","given":"Caitlin"},{"family":"Statman-Weil","given":"Zoe"},{"family":"Mazzariello","given":"Joseph C."},{"family":"Mathis","given":"Mark"},{"family":"Brumby","given":"Steven P."}],"issued":{"date-parts":[["2021"]]}}}],"schema":"https://github.com/citation-style-language/schema/raw/master/csl-citation.json"} </w:instrText>
      </w:r>
      <w:r w:rsidR="006D491C" w:rsidRPr="006D491C">
        <w:rPr>
          <w:rFonts w:ascii="Calibri" w:hAnsi="Calibri" w:cs="Calibri"/>
          <w:color w:val="000000" w:themeColor="text1"/>
        </w:rPr>
        <w:fldChar w:fldCharType="separate"/>
      </w:r>
      <w:r w:rsidR="006D491C" w:rsidRPr="006D491C">
        <w:rPr>
          <w:rFonts w:ascii="Calibri" w:hAnsi="Calibri" w:cs="Calibri"/>
          <w:color w:val="000000" w:themeColor="text1"/>
          <w:kern w:val="0"/>
          <w:vertAlign w:val="superscript"/>
        </w:rPr>
        <w:t>5</w:t>
      </w:r>
      <w:r w:rsidR="006D491C" w:rsidRPr="006D491C">
        <w:rPr>
          <w:rFonts w:ascii="Calibri" w:hAnsi="Calibri" w:cs="Calibri"/>
          <w:color w:val="000000" w:themeColor="text1"/>
        </w:rPr>
        <w:fldChar w:fldCharType="end"/>
      </w:r>
      <w:r w:rsidRPr="006D491C">
        <w:rPr>
          <w:rFonts w:ascii="Calibri" w:hAnsi="Calibri" w:cs="Calibri"/>
          <w:color w:val="000000" w:themeColor="text1"/>
        </w:rPr>
        <w:t xml:space="preserve">, large occurrence datasets </w:t>
      </w:r>
      <w:r w:rsidR="006D491C" w:rsidRPr="006D491C">
        <w:rPr>
          <w:rFonts w:ascii="Calibri" w:hAnsi="Calibri" w:cs="Calibri"/>
          <w:color w:val="000000" w:themeColor="text1"/>
        </w:rPr>
        <w:t xml:space="preserve">(birds, ticks, etc.) </w:t>
      </w:r>
      <w:r w:rsidRPr="006D491C">
        <w:rPr>
          <w:rFonts w:ascii="Calibri" w:hAnsi="Calibri" w:cs="Calibri"/>
          <w:color w:val="000000" w:themeColor="text1"/>
        </w:rPr>
        <w:t>are open</w:t>
      </w:r>
      <w:r w:rsidR="006D491C" w:rsidRPr="006D491C">
        <w:rPr>
          <w:rFonts w:ascii="Calibri" w:hAnsi="Calibri" w:cs="Calibri"/>
          <w:color w:val="000000" w:themeColor="text1"/>
        </w:rPr>
        <w:t>.</w:t>
      </w:r>
    </w:p>
    <w:p w14:paraId="70068337" w14:textId="77777777" w:rsidR="0090646C" w:rsidRPr="006D491C" w:rsidRDefault="0090646C" w:rsidP="0090646C">
      <w:pPr>
        <w:spacing w:after="100"/>
        <w:rPr>
          <w:rFonts w:ascii="Calibri" w:hAnsi="Calibri" w:cs="Calibri"/>
          <w:color w:val="000000" w:themeColor="text1"/>
        </w:rPr>
      </w:pPr>
    </w:p>
    <w:p w14:paraId="52D31D3D" w14:textId="3EB6D450" w:rsidR="0090646C" w:rsidRPr="006D491C" w:rsidRDefault="008B10EF" w:rsidP="0090646C">
      <w:pPr>
        <w:pStyle w:val="Heading2"/>
        <w:rPr>
          <w:rFonts w:ascii="Calibri" w:hAnsi="Calibri" w:cs="Calibri"/>
          <w:color w:val="000000" w:themeColor="text1"/>
        </w:rPr>
      </w:pPr>
      <w:r>
        <w:rPr>
          <w:rFonts w:ascii="Calibri" w:hAnsi="Calibri" w:cs="Calibri"/>
          <w:color w:val="000000" w:themeColor="text1"/>
        </w:rPr>
        <w:t>Methods</w:t>
      </w:r>
    </w:p>
    <w:p w14:paraId="08159158" w14:textId="2D792309" w:rsidR="0090646C" w:rsidRPr="006D491C" w:rsidRDefault="0090646C" w:rsidP="0090646C">
      <w:pPr>
        <w:spacing w:after="100"/>
        <w:rPr>
          <w:rFonts w:ascii="Calibri" w:hAnsi="Calibri" w:cs="Calibri"/>
          <w:color w:val="000000" w:themeColor="text1"/>
        </w:rPr>
      </w:pPr>
      <w:r w:rsidRPr="006D491C">
        <w:rPr>
          <w:rFonts w:ascii="Calibri" w:hAnsi="Calibri" w:cs="Calibri"/>
          <w:color w:val="000000" w:themeColor="text1"/>
        </w:rPr>
        <w:t xml:space="preserve">We fit two models per species, </w:t>
      </w:r>
      <w:r w:rsidRPr="006D491C">
        <w:rPr>
          <w:rFonts w:ascii="Calibri" w:hAnsi="Calibri" w:cs="Calibri"/>
          <w:b/>
          <w:bCs/>
          <w:color w:val="000000" w:themeColor="text1"/>
        </w:rPr>
        <w:t>Model 1</w:t>
      </w:r>
      <w:r w:rsidRPr="006D491C">
        <w:rPr>
          <w:rFonts w:ascii="Calibri" w:hAnsi="Calibri" w:cs="Calibri"/>
          <w:color w:val="000000" w:themeColor="text1"/>
        </w:rPr>
        <w:t xml:space="preserve"> (</w:t>
      </w:r>
      <w:proofErr w:type="spellStart"/>
      <w:r w:rsidRPr="006D491C">
        <w:rPr>
          <w:rFonts w:ascii="Calibri" w:hAnsi="Calibri" w:cs="Calibri"/>
          <w:color w:val="000000" w:themeColor="text1"/>
        </w:rPr>
        <w:t>Bioclim</w:t>
      </w:r>
      <w:proofErr w:type="spellEnd"/>
      <w:r w:rsidRPr="006D491C">
        <w:rPr>
          <w:rFonts w:ascii="Calibri" w:hAnsi="Calibri" w:cs="Calibri"/>
          <w:color w:val="000000" w:themeColor="text1"/>
        </w:rPr>
        <w:t xml:space="preserve"> only) and </w:t>
      </w:r>
      <w:r w:rsidRPr="006D491C">
        <w:rPr>
          <w:rFonts w:ascii="Calibri" w:hAnsi="Calibri" w:cs="Calibri"/>
          <w:b/>
          <w:bCs/>
          <w:color w:val="000000" w:themeColor="text1"/>
        </w:rPr>
        <w:t>Model 2</w:t>
      </w:r>
      <w:r w:rsidRPr="006D491C">
        <w:rPr>
          <w:rFonts w:ascii="Calibri" w:hAnsi="Calibri" w:cs="Calibri"/>
          <w:color w:val="000000" w:themeColor="text1"/>
        </w:rPr>
        <w:t xml:space="preserve"> (</w:t>
      </w:r>
      <w:proofErr w:type="spellStart"/>
      <w:r w:rsidRPr="006D491C">
        <w:rPr>
          <w:rFonts w:ascii="Calibri" w:hAnsi="Calibri" w:cs="Calibri"/>
          <w:color w:val="000000" w:themeColor="text1"/>
        </w:rPr>
        <w:t>Bioclim</w:t>
      </w:r>
      <w:proofErr w:type="spellEnd"/>
      <w:r w:rsidRPr="006D491C">
        <w:rPr>
          <w:rFonts w:ascii="Calibri" w:hAnsi="Calibri" w:cs="Calibri"/>
          <w:color w:val="000000" w:themeColor="text1"/>
        </w:rPr>
        <w:t xml:space="preserve"> + land cover), with identical data and settings</w:t>
      </w:r>
      <w:r w:rsidR="006D491C">
        <w:rPr>
          <w:rFonts w:ascii="Calibri" w:hAnsi="Calibri" w:cs="Calibri"/>
          <w:color w:val="000000" w:themeColor="text1"/>
        </w:rPr>
        <w:t>.</w:t>
      </w:r>
      <w:r w:rsidRPr="006D491C">
        <w:rPr>
          <w:rFonts w:ascii="Calibri" w:hAnsi="Calibri" w:cs="Calibri"/>
          <w:color w:val="000000" w:themeColor="text1"/>
        </w:rPr>
        <w:t xml:space="preserve"> </w:t>
      </w:r>
      <w:r w:rsidR="006D491C" w:rsidRPr="006D491C">
        <w:rPr>
          <w:rFonts w:ascii="Calibri" w:hAnsi="Calibri" w:cs="Calibri"/>
          <w:color w:val="000000" w:themeColor="text1"/>
        </w:rPr>
        <w:t>Then we check how well each one does in each land-cover type</w:t>
      </w:r>
      <w:r w:rsidRPr="006D491C">
        <w:rPr>
          <w:rFonts w:ascii="Calibri" w:hAnsi="Calibri" w:cs="Calibri"/>
          <w:color w:val="000000" w:themeColor="text1"/>
        </w:rPr>
        <w:t>.</w:t>
      </w:r>
    </w:p>
    <w:p w14:paraId="3E758AD3" w14:textId="64F3766B" w:rsidR="0090646C" w:rsidRPr="006D491C" w:rsidRDefault="0090646C" w:rsidP="0090646C">
      <w:pPr>
        <w:pStyle w:val="ListParagraph"/>
        <w:numPr>
          <w:ilvl w:val="0"/>
          <w:numId w:val="2"/>
        </w:numPr>
        <w:spacing w:after="60" w:line="240" w:lineRule="auto"/>
        <w:contextualSpacing w:val="0"/>
        <w:rPr>
          <w:rFonts w:ascii="Calibri" w:hAnsi="Calibri" w:cs="Calibri"/>
          <w:color w:val="000000" w:themeColor="text1"/>
        </w:rPr>
      </w:pPr>
      <w:r w:rsidRPr="006D491C">
        <w:rPr>
          <w:rFonts w:ascii="Calibri" w:hAnsi="Calibri" w:cs="Calibri"/>
          <w:b/>
          <w:bCs/>
          <w:color w:val="000000" w:themeColor="text1"/>
        </w:rPr>
        <w:t>Species (</w:t>
      </w:r>
      <w:r w:rsidR="006D491C">
        <w:rPr>
          <w:rFonts w:ascii="Calibri" w:hAnsi="Calibri" w:cs="Calibri"/>
          <w:b/>
          <w:bCs/>
          <w:color w:val="000000" w:themeColor="text1"/>
        </w:rPr>
        <w:t>2-3)</w:t>
      </w:r>
      <w:r w:rsidR="00787BA2">
        <w:rPr>
          <w:rFonts w:ascii="Calibri" w:hAnsi="Calibri" w:cs="Calibri"/>
          <w:b/>
          <w:bCs/>
          <w:color w:val="000000" w:themeColor="text1"/>
        </w:rPr>
        <w:t>-</w:t>
      </w:r>
      <w:r w:rsidRPr="006D491C">
        <w:rPr>
          <w:rFonts w:ascii="Calibri" w:hAnsi="Calibri" w:cs="Calibri"/>
          <w:color w:val="000000" w:themeColor="text1"/>
        </w:rPr>
        <w:t xml:space="preserve"> Chosen for contrasting habitat use: Wood Thrush (forest) and other birds from the Birds of Mexico data, tick dataset</w:t>
      </w:r>
      <w:r w:rsidR="006D491C">
        <w:rPr>
          <w:rFonts w:ascii="Calibri" w:hAnsi="Calibri" w:cs="Calibri"/>
          <w:color w:val="000000" w:themeColor="text1"/>
        </w:rPr>
        <w:t>.</w:t>
      </w:r>
    </w:p>
    <w:p w14:paraId="3E5BA0C9" w14:textId="4AB129B1" w:rsidR="0090646C" w:rsidRPr="006D491C" w:rsidRDefault="0090646C" w:rsidP="0090646C">
      <w:pPr>
        <w:pStyle w:val="ListParagraph"/>
        <w:numPr>
          <w:ilvl w:val="0"/>
          <w:numId w:val="2"/>
        </w:numPr>
        <w:spacing w:after="60" w:line="240" w:lineRule="auto"/>
        <w:contextualSpacing w:val="0"/>
        <w:rPr>
          <w:rFonts w:ascii="Calibri" w:hAnsi="Calibri" w:cs="Calibri"/>
          <w:color w:val="000000" w:themeColor="text1"/>
        </w:rPr>
      </w:pPr>
      <w:r w:rsidRPr="006D491C">
        <w:rPr>
          <w:rFonts w:ascii="Calibri" w:hAnsi="Calibri" w:cs="Calibri"/>
          <w:b/>
          <w:bCs/>
          <w:color w:val="000000" w:themeColor="text1"/>
        </w:rPr>
        <w:t>Occurrence data</w:t>
      </w:r>
      <w:r w:rsidR="00787BA2">
        <w:rPr>
          <w:rFonts w:ascii="Calibri" w:hAnsi="Calibri" w:cs="Calibri"/>
          <w:b/>
          <w:bCs/>
          <w:color w:val="000000" w:themeColor="text1"/>
        </w:rPr>
        <w:t xml:space="preserve">- </w:t>
      </w:r>
      <w:r w:rsidRPr="006D491C">
        <w:rPr>
          <w:rFonts w:ascii="Calibri" w:hAnsi="Calibri" w:cs="Calibri"/>
          <w:color w:val="000000" w:themeColor="text1"/>
        </w:rPr>
        <w:t>GBIF and eBird records for birds and the</w:t>
      </w:r>
      <w:r w:rsidR="006D491C">
        <w:rPr>
          <w:rFonts w:ascii="Calibri" w:hAnsi="Calibri" w:cs="Calibri"/>
          <w:color w:val="000000" w:themeColor="text1"/>
        </w:rPr>
        <w:t xml:space="preserve"> </w:t>
      </w:r>
      <w:r w:rsidRPr="006D491C">
        <w:rPr>
          <w:rFonts w:ascii="Calibri" w:hAnsi="Calibri" w:cs="Calibri"/>
          <w:color w:val="000000" w:themeColor="text1"/>
        </w:rPr>
        <w:t>tick records, from 2017 onward, cleaned and thinned to one per ~1 km cell. eBird complete checklists also give true non-detections for testing</w:t>
      </w:r>
      <w:r w:rsidR="006D491C">
        <w:rPr>
          <w:rFonts w:ascii="Calibri" w:hAnsi="Calibri" w:cs="Calibri"/>
          <w:color w:val="000000" w:themeColor="text1"/>
        </w:rPr>
        <w:fldChar w:fldCharType="begin"/>
      </w:r>
      <w:r w:rsidR="006D491C">
        <w:rPr>
          <w:rFonts w:ascii="Calibri" w:hAnsi="Calibri" w:cs="Calibri"/>
          <w:color w:val="000000" w:themeColor="text1"/>
        </w:rPr>
        <w:instrText xml:space="preserve"> ADDIN ZOTERO_ITEM CSL_CITATION {"citationID":"eXvVPnq6","properties":{"unsorted":false,"formattedCitation":"\\super 6\\nosupersub{}","plainCitation":"6","noteIndex":0},"citationItems":[{"id":2245,"uris":["http://zotero.org/users/5465533/items/GQXJJLLR"],"itemData":{"id":2245,"type":"article-journal","container-title":"Diversity and Distributions","DOI":"10.1111/ddi.13271","issue":"7","page":"1265-1277","title":"Analytical guidelines to increase the value of community science data: An example using eBird data to estimate species distributions","volume":"27","author":[{"family":"Johnston","given":"Alison"},{"family":"Hochachka","given":"Wesley M."},{"family":"Strimas-Mackey","given":"Matthew E."},{"family":"Ruiz Gutierrez","given":"Viviana"},{"family":"Robinson","given":"Orin J."},{"family":"Miller","given":"Eliot T."},{"family":"Auer","given":"Tom"},{"family":"Kelling","given":"Steve T."},{"family":"Fink","given":"Daniel"}],"issued":{"date-parts":[["2021"]]}}}],"schema":"https://github.com/citation-style-language/schema/raw/master/csl-citation.json"} </w:instrText>
      </w:r>
      <w:r w:rsidR="006D491C">
        <w:rPr>
          <w:rFonts w:ascii="Calibri" w:hAnsi="Calibri" w:cs="Calibri"/>
          <w:color w:val="000000" w:themeColor="text1"/>
        </w:rPr>
        <w:fldChar w:fldCharType="separate"/>
      </w:r>
      <w:r w:rsidR="006D491C" w:rsidRPr="006D491C">
        <w:rPr>
          <w:rFonts w:ascii="Calibri" w:hAnsi="Calibri" w:cs="Calibri"/>
          <w:color w:val="000000"/>
          <w:kern w:val="0"/>
          <w:vertAlign w:val="superscript"/>
        </w:rPr>
        <w:t>6</w:t>
      </w:r>
      <w:r w:rsidR="006D491C">
        <w:rPr>
          <w:rFonts w:ascii="Calibri" w:hAnsi="Calibri" w:cs="Calibri"/>
          <w:color w:val="000000" w:themeColor="text1"/>
        </w:rPr>
        <w:fldChar w:fldCharType="end"/>
      </w:r>
      <w:r w:rsidR="006D491C">
        <w:rPr>
          <w:rFonts w:ascii="Calibri" w:hAnsi="Calibri" w:cs="Calibri"/>
          <w:color w:val="000000" w:themeColor="text1"/>
        </w:rPr>
        <w:t>.</w:t>
      </w:r>
    </w:p>
    <w:p w14:paraId="26993B8E" w14:textId="599C3520" w:rsidR="006D491C" w:rsidRPr="006D491C" w:rsidRDefault="0090646C" w:rsidP="006D491C">
      <w:pPr>
        <w:pStyle w:val="ListParagraph"/>
        <w:numPr>
          <w:ilvl w:val="0"/>
          <w:numId w:val="2"/>
        </w:numPr>
        <w:spacing w:after="60" w:line="240" w:lineRule="auto"/>
        <w:contextualSpacing w:val="0"/>
        <w:rPr>
          <w:rFonts w:ascii="Calibri" w:hAnsi="Calibri" w:cs="Calibri"/>
          <w:color w:val="000000" w:themeColor="text1"/>
        </w:rPr>
      </w:pPr>
      <w:r w:rsidRPr="006D491C">
        <w:rPr>
          <w:rFonts w:ascii="Calibri" w:hAnsi="Calibri" w:cs="Calibri"/>
          <w:b/>
          <w:bCs/>
          <w:color w:val="000000" w:themeColor="text1"/>
        </w:rPr>
        <w:t>Predictors</w:t>
      </w:r>
      <w:r w:rsidR="00787BA2">
        <w:rPr>
          <w:rFonts w:ascii="Calibri" w:hAnsi="Calibri" w:cs="Calibri"/>
          <w:b/>
          <w:bCs/>
          <w:color w:val="000000" w:themeColor="text1"/>
        </w:rPr>
        <w:t xml:space="preserve">- </w:t>
      </w:r>
      <w:r w:rsidRPr="006D491C">
        <w:rPr>
          <w:rFonts w:ascii="Calibri" w:hAnsi="Calibri" w:cs="Calibri"/>
          <w:color w:val="000000" w:themeColor="text1"/>
        </w:rPr>
        <w:t xml:space="preserve">The 19 </w:t>
      </w:r>
      <w:proofErr w:type="spellStart"/>
      <w:r w:rsidRPr="006D491C">
        <w:rPr>
          <w:rFonts w:ascii="Calibri" w:hAnsi="Calibri" w:cs="Calibri"/>
          <w:color w:val="000000" w:themeColor="text1"/>
        </w:rPr>
        <w:t>WorldClim</w:t>
      </w:r>
      <w:proofErr w:type="spellEnd"/>
      <w:r w:rsidRPr="006D491C">
        <w:rPr>
          <w:rFonts w:ascii="Calibri" w:hAnsi="Calibri" w:cs="Calibri"/>
          <w:color w:val="000000" w:themeColor="text1"/>
        </w:rPr>
        <w:t xml:space="preserve"> 2.1 </w:t>
      </w:r>
      <w:proofErr w:type="spellStart"/>
      <w:r w:rsidRPr="006D491C">
        <w:rPr>
          <w:rFonts w:ascii="Calibri" w:hAnsi="Calibri" w:cs="Calibri"/>
          <w:color w:val="000000" w:themeColor="text1"/>
        </w:rPr>
        <w:t>Bioclim</w:t>
      </w:r>
      <w:proofErr w:type="spellEnd"/>
      <w:r w:rsidRPr="006D491C">
        <w:rPr>
          <w:rFonts w:ascii="Calibri" w:hAnsi="Calibri" w:cs="Calibri"/>
          <w:color w:val="000000" w:themeColor="text1"/>
        </w:rPr>
        <w:t xml:space="preserve"> variables at ~1 km</w:t>
      </w:r>
      <w:r w:rsidR="006D491C">
        <w:rPr>
          <w:rFonts w:ascii="Calibri" w:hAnsi="Calibri" w:cs="Calibri"/>
          <w:color w:val="000000" w:themeColor="text1"/>
        </w:rPr>
        <w:t>,</w:t>
      </w:r>
      <w:r w:rsidRPr="006D491C">
        <w:rPr>
          <w:rFonts w:ascii="Calibri" w:hAnsi="Calibri" w:cs="Calibri"/>
          <w:color w:val="000000" w:themeColor="text1"/>
        </w:rPr>
        <w:t xml:space="preserve"> with highly correlated ones removed. Land cover from the Esri Sentinel-2 10 m map. Each climate cell will carry the % of each class it contains.</w:t>
      </w:r>
      <w:r w:rsidR="006D491C">
        <w:rPr>
          <w:rFonts w:ascii="Calibri" w:hAnsi="Calibri" w:cs="Calibri"/>
          <w:color w:val="000000" w:themeColor="text1"/>
        </w:rPr>
        <w:t xml:space="preserve"> </w:t>
      </w:r>
      <w:r w:rsidR="006D491C" w:rsidRPr="006D491C">
        <w:rPr>
          <w:rFonts w:ascii="Calibri" w:hAnsi="Calibri" w:cs="Calibri"/>
          <w:color w:val="000000" w:themeColor="text1"/>
        </w:rPr>
        <w:t>Below is the 2025 land-cover layer for Mexico with 9 classes, reprojected to the climate-variable grid so both predictor sets line up cell for cell.</w:t>
      </w:r>
    </w:p>
    <w:p w14:paraId="5F8E882E" w14:textId="77777777" w:rsidR="006D491C" w:rsidRPr="006D491C" w:rsidRDefault="006D491C" w:rsidP="006D491C">
      <w:pPr>
        <w:pStyle w:val="ListParagraph"/>
        <w:spacing w:before="60" w:after="40"/>
        <w:ind w:left="360"/>
        <w:rPr>
          <w:rFonts w:ascii="Calibri" w:hAnsi="Calibri" w:cs="Calibri"/>
          <w:color w:val="000000" w:themeColor="text1"/>
        </w:rPr>
      </w:pPr>
      <w:r w:rsidRPr="006D491C">
        <w:rPr>
          <w:noProof/>
        </w:rPr>
        <w:drawing>
          <wp:inline distT="0" distB="0" distL="0" distR="0" wp14:anchorId="4FD7BF80" wp14:editId="07958CE4">
            <wp:extent cx="5448757" cy="3220278"/>
            <wp:effectExtent l="0" t="0" r="0" b="5715"/>
            <wp:docPr id="1" name="Figure 1" descr="Esri Sentinel-2 land cover for Mexico, 2025, nine classes" title="Land cover Mexico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5"/>
                    <a:srcRect l="1" r="1233"/>
                    <a:stretch>
                      <a:fillRect/>
                    </a:stretch>
                  </pic:blipFill>
                  <pic:spPr bwMode="auto">
                    <a:xfrm>
                      <a:off x="0" y="0"/>
                      <a:ext cx="5484588" cy="3241455"/>
                    </a:xfrm>
                    <a:prstGeom prst="rect">
                      <a:avLst/>
                    </a:prstGeom>
                    <a:ln>
                      <a:noFill/>
                    </a:ln>
                    <a:extLst>
                      <a:ext uri="{53640926-AAD7-44D8-BBD7-CCE9431645EC}">
                        <a14:shadowObscured xmlns:a14="http://schemas.microsoft.com/office/drawing/2010/main"/>
                      </a:ext>
                    </a:extLst>
                  </pic:spPr>
                </pic:pic>
              </a:graphicData>
            </a:graphic>
          </wp:inline>
        </w:drawing>
      </w:r>
    </w:p>
    <w:p w14:paraId="7A0B457E" w14:textId="77777777" w:rsidR="006D491C" w:rsidRPr="006D491C" w:rsidRDefault="006D491C" w:rsidP="006D491C">
      <w:pPr>
        <w:pStyle w:val="ListParagraph"/>
        <w:spacing w:after="120"/>
        <w:ind w:left="360"/>
        <w:rPr>
          <w:rFonts w:ascii="Calibri" w:hAnsi="Calibri" w:cs="Calibri"/>
          <w:color w:val="000000" w:themeColor="text1"/>
        </w:rPr>
      </w:pPr>
      <w:r w:rsidRPr="006D491C">
        <w:rPr>
          <w:rFonts w:ascii="Calibri" w:hAnsi="Calibri" w:cs="Calibri"/>
          <w:i/>
          <w:iCs/>
          <w:color w:val="000000" w:themeColor="text1"/>
          <w:sz w:val="19"/>
          <w:szCs w:val="19"/>
        </w:rPr>
        <w:t>Figure 1. Land cover for Mexico, 2025. Classes: Water, Trees, Flooded vegetation, Crops, Built area, Bare ground, Snow/ice, Clouds, Rangeland.</w:t>
      </w:r>
    </w:p>
    <w:p w14:paraId="1D75EB7C" w14:textId="77777777" w:rsidR="006D491C" w:rsidRPr="006D491C" w:rsidRDefault="006D491C" w:rsidP="006D491C">
      <w:pPr>
        <w:pStyle w:val="ListParagraph"/>
        <w:spacing w:after="60"/>
        <w:ind w:left="360"/>
        <w:rPr>
          <w:rFonts w:ascii="Calibri" w:hAnsi="Calibri" w:cs="Calibri"/>
          <w:color w:val="000000" w:themeColor="text1"/>
        </w:rPr>
      </w:pPr>
      <w:r w:rsidRPr="006D491C">
        <w:rPr>
          <w:rFonts w:ascii="Calibri" w:hAnsi="Calibri" w:cs="Calibri"/>
          <w:color w:val="000000" w:themeColor="text1"/>
        </w:rPr>
        <w:t xml:space="preserve">The map shows the contrast the study needs. Rangeland covers most of the north and the central plateau, Trees dominate the Sierra Madre ranges and the Yucatán Peninsula, and Crops and Built area form scattered patches in between. </w:t>
      </w:r>
    </w:p>
    <w:p w14:paraId="51618E34" w14:textId="77777777" w:rsidR="006D491C" w:rsidRPr="006D491C" w:rsidRDefault="006D491C" w:rsidP="006D491C">
      <w:pPr>
        <w:pStyle w:val="ListParagraph"/>
        <w:spacing w:after="60" w:line="240" w:lineRule="auto"/>
        <w:ind w:left="360"/>
        <w:contextualSpacing w:val="0"/>
        <w:rPr>
          <w:rFonts w:ascii="Calibri" w:hAnsi="Calibri" w:cs="Calibri"/>
          <w:color w:val="000000" w:themeColor="text1"/>
        </w:rPr>
      </w:pPr>
    </w:p>
    <w:p w14:paraId="55EC9E9E" w14:textId="2B0509DD" w:rsidR="0090646C" w:rsidRPr="006D491C" w:rsidRDefault="0090646C" w:rsidP="0090646C">
      <w:pPr>
        <w:pStyle w:val="ListParagraph"/>
        <w:numPr>
          <w:ilvl w:val="0"/>
          <w:numId w:val="2"/>
        </w:numPr>
        <w:spacing w:after="60" w:line="240" w:lineRule="auto"/>
        <w:contextualSpacing w:val="0"/>
        <w:rPr>
          <w:rFonts w:ascii="Calibri" w:hAnsi="Calibri" w:cs="Calibri"/>
          <w:color w:val="000000" w:themeColor="text1"/>
        </w:rPr>
      </w:pPr>
      <w:r w:rsidRPr="006D491C">
        <w:rPr>
          <w:rFonts w:ascii="Calibri" w:hAnsi="Calibri" w:cs="Calibri"/>
          <w:b/>
          <w:bCs/>
          <w:color w:val="000000" w:themeColor="text1"/>
        </w:rPr>
        <w:t>Background points</w:t>
      </w:r>
      <w:r w:rsidR="00787BA2">
        <w:rPr>
          <w:rFonts w:ascii="Calibri" w:hAnsi="Calibri" w:cs="Calibri"/>
          <w:b/>
          <w:bCs/>
          <w:color w:val="000000" w:themeColor="text1"/>
        </w:rPr>
        <w:t xml:space="preserve">- </w:t>
      </w:r>
      <w:r w:rsidRPr="006D491C">
        <w:rPr>
          <w:rFonts w:ascii="Calibri" w:hAnsi="Calibri" w:cs="Calibri"/>
          <w:color w:val="000000" w:themeColor="text1"/>
        </w:rPr>
        <w:t>Drawn with the same spatial bias as the records (target-group background)</w:t>
      </w:r>
      <w:r w:rsidR="00787BA2">
        <w:rPr>
          <w:rFonts w:ascii="Calibri" w:hAnsi="Calibri" w:cs="Calibri"/>
          <w:color w:val="000000" w:themeColor="text1"/>
        </w:rPr>
        <w:t xml:space="preserve">- </w:t>
      </w:r>
      <w:r w:rsidR="006D491C">
        <w:rPr>
          <w:rFonts w:ascii="Calibri" w:hAnsi="Calibri" w:cs="Calibri"/>
          <w:color w:val="000000" w:themeColor="text1"/>
        </w:rPr>
        <w:t>{</w:t>
      </w:r>
      <w:proofErr w:type="spellStart"/>
      <w:r w:rsidR="006D491C">
        <w:rPr>
          <w:rFonts w:ascii="Calibri" w:hAnsi="Calibri" w:cs="Calibri"/>
          <w:color w:val="000000" w:themeColor="text1"/>
        </w:rPr>
        <w:t>Sensitivit</w:t>
      </w:r>
      <w:proofErr w:type="spellEnd"/>
      <w:r w:rsidR="006D491C">
        <w:rPr>
          <w:rFonts w:ascii="Calibri" w:hAnsi="Calibri" w:cs="Calibri"/>
          <w:color w:val="000000" w:themeColor="text1"/>
        </w:rPr>
        <w:t xml:space="preserve"> check- </w:t>
      </w:r>
      <w:r w:rsidRPr="006D491C">
        <w:rPr>
          <w:rFonts w:ascii="Calibri" w:hAnsi="Calibri" w:cs="Calibri"/>
          <w:color w:val="000000" w:themeColor="text1"/>
        </w:rPr>
        <w:t>with distance-to-road weighting</w:t>
      </w:r>
      <w:r w:rsidR="006D491C">
        <w:rPr>
          <w:rFonts w:ascii="Calibri" w:hAnsi="Calibri" w:cs="Calibri"/>
          <w:color w:val="000000" w:themeColor="text1"/>
        </w:rPr>
        <w:t>}</w:t>
      </w:r>
    </w:p>
    <w:p w14:paraId="718E0117" w14:textId="7EAA3A48" w:rsidR="0090646C" w:rsidRPr="006D491C" w:rsidRDefault="0090646C" w:rsidP="0090646C">
      <w:pPr>
        <w:pStyle w:val="ListParagraph"/>
        <w:numPr>
          <w:ilvl w:val="0"/>
          <w:numId w:val="2"/>
        </w:numPr>
        <w:spacing w:after="60" w:line="240" w:lineRule="auto"/>
        <w:contextualSpacing w:val="0"/>
        <w:rPr>
          <w:rFonts w:ascii="Calibri" w:hAnsi="Calibri" w:cs="Calibri"/>
          <w:color w:val="000000" w:themeColor="text1"/>
        </w:rPr>
      </w:pPr>
      <w:r w:rsidRPr="006D491C">
        <w:rPr>
          <w:rFonts w:ascii="Calibri" w:hAnsi="Calibri" w:cs="Calibri"/>
          <w:b/>
          <w:bCs/>
          <w:color w:val="000000" w:themeColor="text1"/>
        </w:rPr>
        <w:lastRenderedPageBreak/>
        <w:t>Models</w:t>
      </w:r>
      <w:r w:rsidR="00787BA2">
        <w:rPr>
          <w:rFonts w:ascii="Calibri" w:hAnsi="Calibri" w:cs="Calibri"/>
          <w:b/>
          <w:bCs/>
          <w:color w:val="000000" w:themeColor="text1"/>
        </w:rPr>
        <w:t xml:space="preserve">- </w:t>
      </w:r>
      <w:proofErr w:type="spellStart"/>
      <w:r w:rsidRPr="006D491C">
        <w:rPr>
          <w:rFonts w:ascii="Calibri" w:hAnsi="Calibri" w:cs="Calibri"/>
          <w:color w:val="000000" w:themeColor="text1"/>
        </w:rPr>
        <w:t>MaxEnt</w:t>
      </w:r>
      <w:proofErr w:type="spellEnd"/>
      <w:r w:rsidR="006D491C">
        <w:rPr>
          <w:rFonts w:ascii="Calibri" w:hAnsi="Calibri" w:cs="Calibri"/>
          <w:color w:val="000000" w:themeColor="text1"/>
        </w:rPr>
        <w:t xml:space="preserve"> </w:t>
      </w:r>
      <w:r w:rsidR="006D491C">
        <w:rPr>
          <w:rFonts w:ascii="Calibri" w:hAnsi="Calibri" w:cs="Calibri"/>
          <w:color w:val="000000" w:themeColor="text1"/>
        </w:rPr>
        <w:fldChar w:fldCharType="begin"/>
      </w:r>
      <w:r w:rsidR="00787BA2">
        <w:rPr>
          <w:rFonts w:ascii="Calibri" w:hAnsi="Calibri" w:cs="Calibri"/>
          <w:color w:val="000000" w:themeColor="text1"/>
        </w:rPr>
        <w:instrText xml:space="preserve"> ADDIN ZOTERO_ITEM CSL_CITATION {"citationID":"54DP0B9j","properties":{"unsorted":false,"formattedCitation":"\\super 7,8\\nosupersub{}","plainCitation":"7,8","noteIndex":0},"citationItems":[{"id":2250,"uris":["http://zotero.org/users/5465533/items/SKLWVUXR"],"itemData":{"id":2250,"type":"article-journal","container-title":"Ecological Modelling","DOI":"10.1016/j.ecolmodel.2005.03.026","issue":"3-4","page":"231-259","title":"Maximum entropy modeling of species geographic distributions","volume":"190","author":[{"family":"Phillips","given":"Steven J."},{"family":"Anderson","given":"Robert P."},{"family":"Schapire","given":"Robert E."}],"issued":{"date-parts":[["2006"]]}}},{"id":2252,"uris":["http://zotero.org/users/5465533/items/RRMTUHT4"],"itemData":{"id":2252,"type":"article-journal","container-title":"Ecography","DOI":"10.1111/ecog.03049","issue":"7","page":"887-893","title":"Opening the black box: an open-source release of Maxent","volume":"40","author":[{"family":"Phillips","given":"Steven J."},{"family":"Anderson","given":"Robert P."},{"family":"Dudík","given":"Miroslav"},{"family":"Schapire","given":"Robert E."},{"family":"Blair","given":"Mary E."}],"issued":{"date-parts":[["2017"]]}}}],"schema":"https://github.com/citation-style-language/schema/raw/master/csl-citation.json"} </w:instrText>
      </w:r>
      <w:r w:rsidR="006D491C">
        <w:rPr>
          <w:rFonts w:ascii="Calibri" w:hAnsi="Calibri" w:cs="Calibri"/>
          <w:color w:val="000000" w:themeColor="text1"/>
        </w:rPr>
        <w:fldChar w:fldCharType="separate"/>
      </w:r>
      <w:r w:rsidR="00787BA2" w:rsidRPr="00787BA2">
        <w:rPr>
          <w:rFonts w:ascii="Calibri" w:hAnsi="Calibri" w:cs="Calibri"/>
          <w:color w:val="000000"/>
          <w:kern w:val="0"/>
          <w:vertAlign w:val="superscript"/>
        </w:rPr>
        <w:t>7,8</w:t>
      </w:r>
      <w:r w:rsidR="006D491C">
        <w:rPr>
          <w:rFonts w:ascii="Calibri" w:hAnsi="Calibri" w:cs="Calibri"/>
          <w:color w:val="000000" w:themeColor="text1"/>
        </w:rPr>
        <w:fldChar w:fldCharType="end"/>
      </w:r>
      <w:r w:rsidRPr="006D491C">
        <w:rPr>
          <w:rFonts w:ascii="Calibri" w:hAnsi="Calibri" w:cs="Calibri"/>
          <w:color w:val="000000" w:themeColor="text1"/>
        </w:rPr>
        <w:t xml:space="preserve">, tuned with </w:t>
      </w:r>
      <w:proofErr w:type="spellStart"/>
      <w:r w:rsidRPr="006D491C">
        <w:rPr>
          <w:rFonts w:ascii="Calibri" w:hAnsi="Calibri" w:cs="Calibri"/>
          <w:color w:val="000000" w:themeColor="text1"/>
        </w:rPr>
        <w:t>ENMeval</w:t>
      </w:r>
      <w:proofErr w:type="spellEnd"/>
      <w:r w:rsidRPr="006D491C">
        <w:rPr>
          <w:rFonts w:ascii="Calibri" w:hAnsi="Calibri" w:cs="Calibri"/>
          <w:color w:val="000000" w:themeColor="text1"/>
        </w:rPr>
        <w:t xml:space="preserve"> 2.0</w:t>
      </w:r>
      <w:r w:rsidR="00787BA2">
        <w:rPr>
          <w:rFonts w:ascii="Calibri" w:hAnsi="Calibri" w:cs="Calibri"/>
          <w:color w:val="000000" w:themeColor="text1"/>
        </w:rPr>
        <w:t xml:space="preserve"> </w:t>
      </w:r>
      <w:r w:rsidR="00787BA2">
        <w:rPr>
          <w:rFonts w:ascii="Calibri" w:hAnsi="Calibri" w:cs="Calibri"/>
          <w:color w:val="000000" w:themeColor="text1"/>
        </w:rPr>
        <w:fldChar w:fldCharType="begin"/>
      </w:r>
      <w:r w:rsidR="00787BA2">
        <w:rPr>
          <w:rFonts w:ascii="Calibri" w:hAnsi="Calibri" w:cs="Calibri"/>
          <w:color w:val="000000" w:themeColor="text1"/>
        </w:rPr>
        <w:instrText xml:space="preserve"> ADDIN ZOTERO_ITEM CSL_CITATION {"citationID":"vFtSyQTl","properties":{"unsorted":false,"formattedCitation":"\\super 9\\nosupersub{}","plainCitation":"9","noteIndex":0},"citationItems":[{"id":2247,"uris":["http://zotero.org/users/5465533/items/2MFNINKI"],"itemData":{"id":2247,"type":"article-journal","container-title":"Methods in Ecology and Evolution","DOI":"10.1111/2041-210X.13628","issue":"9","page":"1602-1608","title":"ENMeval 2.0: Redesigned for customizable and reproducible modeling of species' niches and distributions","volume":"12","author":[{"family":"Kass","given":"Jamie M."},{"family":"Muscarella","given":"Robert"},{"family":"Galante","given":"Peter J."},{"family":"Bohl","given":"Corentin L."},{"family":"Pinilla-Buitrago","given":"Gonzalo E."},{"family":"Boria","given":"Robert A."},{"family":"Soley-Guardia","given":"Mariano"},{"family":"Anderson","given":"Robert P."}],"issued":{"date-parts":[["2021"]]}}}],"schema":"https://github.com/citation-style-language/schema/raw/master/csl-citation.json"} </w:instrText>
      </w:r>
      <w:r w:rsidR="00787BA2">
        <w:rPr>
          <w:rFonts w:ascii="Calibri" w:hAnsi="Calibri" w:cs="Calibri"/>
          <w:color w:val="000000" w:themeColor="text1"/>
        </w:rPr>
        <w:fldChar w:fldCharType="separate"/>
      </w:r>
      <w:r w:rsidR="00787BA2" w:rsidRPr="00787BA2">
        <w:rPr>
          <w:rFonts w:ascii="Calibri" w:hAnsi="Calibri" w:cs="Calibri"/>
          <w:color w:val="000000"/>
          <w:kern w:val="0"/>
          <w:vertAlign w:val="superscript"/>
        </w:rPr>
        <w:t>9</w:t>
      </w:r>
      <w:r w:rsidR="00787BA2">
        <w:rPr>
          <w:rFonts w:ascii="Calibri" w:hAnsi="Calibri" w:cs="Calibri"/>
          <w:color w:val="000000" w:themeColor="text1"/>
        </w:rPr>
        <w:fldChar w:fldCharType="end"/>
      </w:r>
      <w:r w:rsidRPr="006D491C">
        <w:rPr>
          <w:rFonts w:ascii="Calibri" w:hAnsi="Calibri" w:cs="Calibri"/>
          <w:color w:val="000000" w:themeColor="text1"/>
        </w:rPr>
        <w:t xml:space="preserve"> rather than default settings. One tuned second algorithm (random forest</w:t>
      </w:r>
      <w:r w:rsidR="00787BA2">
        <w:rPr>
          <w:rFonts w:ascii="Calibri" w:hAnsi="Calibri" w:cs="Calibri"/>
          <w:color w:val="000000" w:themeColor="text1"/>
        </w:rPr>
        <w:t>, GAM</w:t>
      </w:r>
      <w:r w:rsidRPr="006D491C">
        <w:rPr>
          <w:rFonts w:ascii="Calibri" w:hAnsi="Calibri" w:cs="Calibri"/>
          <w:color w:val="000000" w:themeColor="text1"/>
        </w:rPr>
        <w:t xml:space="preserve"> or </w:t>
      </w:r>
      <w:proofErr w:type="spellStart"/>
      <w:r w:rsidRPr="006D491C">
        <w:rPr>
          <w:rFonts w:ascii="Calibri" w:hAnsi="Calibri" w:cs="Calibri"/>
          <w:color w:val="000000" w:themeColor="text1"/>
        </w:rPr>
        <w:t>XGBoost</w:t>
      </w:r>
      <w:proofErr w:type="spellEnd"/>
      <w:r w:rsidRPr="006D491C">
        <w:rPr>
          <w:rFonts w:ascii="Calibri" w:hAnsi="Calibri" w:cs="Calibri"/>
          <w:color w:val="000000" w:themeColor="text1"/>
        </w:rPr>
        <w:t>) checks that results are not MaxEnt-specific</w:t>
      </w:r>
      <w:r w:rsidR="00787BA2">
        <w:rPr>
          <w:rFonts w:ascii="Calibri" w:hAnsi="Calibri" w:cs="Calibri"/>
          <w:color w:val="000000" w:themeColor="text1"/>
        </w:rPr>
        <w:fldChar w:fldCharType="begin"/>
      </w:r>
      <w:r w:rsidR="00787BA2">
        <w:rPr>
          <w:rFonts w:ascii="Calibri" w:hAnsi="Calibri" w:cs="Calibri"/>
          <w:color w:val="000000" w:themeColor="text1"/>
        </w:rPr>
        <w:instrText xml:space="preserve"> ADDIN ZOTERO_ITEM CSL_CITATION {"citationID":"WmSdJeD1","properties":{"unsorted":false,"formattedCitation":"\\super 10\\nosupersub{}","plainCitation":"10","noteIndex":0},"citationItems":[{"id":2256,"uris":["http://zotero.org/users/5465533/items/Z2ISMRUF"],"itemData":{"id":2256,"type":"article-journal","container-title":"Ecological Monographs","DOI":"10.1002/ecm.1486","issue":"1","page":"e01486","title":"Predictive performance of presence-only species distribution models: a benchmark study with reproducible code","volume":"92","author":[{"family":"Valavi","given":"Roozbeh"},{"family":"Guillera-Arroita","given":"Gurutzeta"},{"family":"Lahoz-Monfort","given":"José J."},{"family":"Elith","given":"Jane"}],"issued":{"date-parts":[["2022"]]}}}],"schema":"https://github.com/citation-style-language/schema/raw/master/csl-citation.json"} </w:instrText>
      </w:r>
      <w:r w:rsidR="00787BA2">
        <w:rPr>
          <w:rFonts w:ascii="Calibri" w:hAnsi="Calibri" w:cs="Calibri"/>
          <w:color w:val="000000" w:themeColor="text1"/>
        </w:rPr>
        <w:fldChar w:fldCharType="separate"/>
      </w:r>
      <w:r w:rsidR="00787BA2" w:rsidRPr="00787BA2">
        <w:rPr>
          <w:rFonts w:ascii="Calibri" w:hAnsi="Calibri" w:cs="Calibri"/>
          <w:color w:val="000000"/>
          <w:kern w:val="0"/>
          <w:vertAlign w:val="superscript"/>
        </w:rPr>
        <w:t>10</w:t>
      </w:r>
      <w:r w:rsidR="00787BA2">
        <w:rPr>
          <w:rFonts w:ascii="Calibri" w:hAnsi="Calibri" w:cs="Calibri"/>
          <w:color w:val="000000" w:themeColor="text1"/>
        </w:rPr>
        <w:fldChar w:fldCharType="end"/>
      </w:r>
      <w:r w:rsidRPr="006D491C">
        <w:rPr>
          <w:rFonts w:ascii="Calibri" w:hAnsi="Calibri" w:cs="Calibri"/>
          <w:color w:val="000000" w:themeColor="text1"/>
        </w:rPr>
        <w:t>.</w:t>
      </w:r>
    </w:p>
    <w:p w14:paraId="6FCCCC8F" w14:textId="62317BC9" w:rsidR="0090646C" w:rsidRPr="006D491C" w:rsidRDefault="0090646C" w:rsidP="0090646C">
      <w:pPr>
        <w:pStyle w:val="ListParagraph"/>
        <w:numPr>
          <w:ilvl w:val="0"/>
          <w:numId w:val="2"/>
        </w:numPr>
        <w:spacing w:after="60" w:line="240" w:lineRule="auto"/>
        <w:contextualSpacing w:val="0"/>
        <w:rPr>
          <w:rFonts w:ascii="Calibri" w:hAnsi="Calibri" w:cs="Calibri"/>
          <w:color w:val="000000" w:themeColor="text1"/>
        </w:rPr>
      </w:pPr>
      <w:r w:rsidRPr="006D491C">
        <w:rPr>
          <w:rFonts w:ascii="Calibri" w:hAnsi="Calibri" w:cs="Calibri"/>
          <w:b/>
          <w:bCs/>
          <w:color w:val="000000" w:themeColor="text1"/>
        </w:rPr>
        <w:t>Evaluation</w:t>
      </w:r>
      <w:r w:rsidR="00787BA2">
        <w:rPr>
          <w:rFonts w:ascii="Calibri" w:hAnsi="Calibri" w:cs="Calibri"/>
          <w:b/>
          <w:bCs/>
          <w:color w:val="000000" w:themeColor="text1"/>
        </w:rPr>
        <w:t xml:space="preserve">- </w:t>
      </w:r>
      <w:r w:rsidRPr="006D491C">
        <w:rPr>
          <w:rFonts w:ascii="Calibri" w:hAnsi="Calibri" w:cs="Calibri"/>
          <w:color w:val="000000" w:themeColor="text1"/>
        </w:rPr>
        <w:t>Four designs, from most to least optimistic: random cross-validation, spatial block cross-validation, testing within each land-cover class, and leave-one-class-out cross-validation.</w:t>
      </w:r>
    </w:p>
    <w:p w14:paraId="1ED077DF" w14:textId="3DE3FD96" w:rsidR="0090646C" w:rsidRPr="006D491C" w:rsidRDefault="0090646C" w:rsidP="0090646C">
      <w:pPr>
        <w:pStyle w:val="ListParagraph"/>
        <w:numPr>
          <w:ilvl w:val="0"/>
          <w:numId w:val="2"/>
        </w:numPr>
        <w:spacing w:after="60" w:line="240" w:lineRule="auto"/>
        <w:contextualSpacing w:val="0"/>
        <w:rPr>
          <w:rFonts w:ascii="Calibri" w:hAnsi="Calibri" w:cs="Calibri"/>
          <w:color w:val="000000" w:themeColor="text1"/>
        </w:rPr>
      </w:pPr>
      <w:r w:rsidRPr="006D491C">
        <w:rPr>
          <w:rFonts w:ascii="Calibri" w:hAnsi="Calibri" w:cs="Calibri"/>
          <w:b/>
          <w:bCs/>
          <w:color w:val="000000" w:themeColor="text1"/>
        </w:rPr>
        <w:t>Metrics</w:t>
      </w:r>
      <w:r w:rsidR="00787BA2">
        <w:rPr>
          <w:rFonts w:ascii="Calibri" w:hAnsi="Calibri" w:cs="Calibri"/>
          <w:b/>
          <w:bCs/>
          <w:color w:val="000000" w:themeColor="text1"/>
        </w:rPr>
        <w:t xml:space="preserve">- </w:t>
      </w:r>
      <w:r w:rsidRPr="006D491C">
        <w:rPr>
          <w:rFonts w:ascii="Calibri" w:hAnsi="Calibri" w:cs="Calibri"/>
          <w:color w:val="000000" w:themeColor="text1"/>
        </w:rPr>
        <w:t>Continuous Boyce index, suited to presence-only data</w:t>
      </w:r>
      <w:r w:rsidR="00787BA2">
        <w:rPr>
          <w:rFonts w:ascii="Calibri" w:hAnsi="Calibri" w:cs="Calibri"/>
          <w:color w:val="000000" w:themeColor="text1"/>
        </w:rPr>
        <w:t>,</w:t>
      </w:r>
      <w:r w:rsidRPr="006D491C">
        <w:rPr>
          <w:rFonts w:ascii="Calibri" w:hAnsi="Calibri" w:cs="Calibri"/>
          <w:color w:val="000000" w:themeColor="text1"/>
        </w:rPr>
        <w:t xml:space="preserve"> and AUC.</w:t>
      </w:r>
    </w:p>
    <w:p w14:paraId="3E936B78" w14:textId="6E843490" w:rsidR="0090646C" w:rsidRPr="006D491C" w:rsidRDefault="0090646C" w:rsidP="0090646C">
      <w:pPr>
        <w:pStyle w:val="ListParagraph"/>
        <w:numPr>
          <w:ilvl w:val="0"/>
          <w:numId w:val="2"/>
        </w:numPr>
        <w:spacing w:after="60" w:line="240" w:lineRule="auto"/>
        <w:contextualSpacing w:val="0"/>
        <w:rPr>
          <w:rFonts w:ascii="Calibri" w:hAnsi="Calibri" w:cs="Calibri"/>
          <w:color w:val="000000" w:themeColor="text1"/>
        </w:rPr>
      </w:pPr>
      <w:r w:rsidRPr="006D491C">
        <w:rPr>
          <w:rFonts w:ascii="Calibri" w:hAnsi="Calibri" w:cs="Calibri"/>
          <w:b/>
          <w:bCs/>
          <w:color w:val="000000" w:themeColor="text1"/>
        </w:rPr>
        <w:t>Fair comparison</w:t>
      </w:r>
      <w:r w:rsidR="00787BA2">
        <w:rPr>
          <w:rFonts w:ascii="Calibri" w:hAnsi="Calibri" w:cs="Calibri"/>
          <w:b/>
          <w:bCs/>
          <w:color w:val="000000" w:themeColor="text1"/>
        </w:rPr>
        <w:t xml:space="preserve">- </w:t>
      </w:r>
      <w:r w:rsidRPr="006D491C">
        <w:rPr>
          <w:rFonts w:ascii="Calibri" w:hAnsi="Calibri" w:cs="Calibri"/>
          <w:color w:val="000000" w:themeColor="text1"/>
        </w:rPr>
        <w:t xml:space="preserve">AUC naturally varies with the size and climate range of the area tested. </w:t>
      </w:r>
      <w:proofErr w:type="gramStart"/>
      <w:r w:rsidRPr="006D491C">
        <w:rPr>
          <w:rFonts w:ascii="Calibri" w:hAnsi="Calibri" w:cs="Calibri"/>
          <w:color w:val="000000" w:themeColor="text1"/>
        </w:rPr>
        <w:t>So</w:t>
      </w:r>
      <w:proofErr w:type="gramEnd"/>
      <w:r w:rsidRPr="006D491C">
        <w:rPr>
          <w:rFonts w:ascii="Calibri" w:hAnsi="Calibri" w:cs="Calibri"/>
          <w:color w:val="000000" w:themeColor="text1"/>
        </w:rPr>
        <w:t xml:space="preserve"> each class is compared with ~1,000 random test areas of the same size and number of points; a class counts as poorly predicted only if it falls below that range.</w:t>
      </w:r>
    </w:p>
    <w:p w14:paraId="388EC30B" w14:textId="10CCD658" w:rsidR="0090646C" w:rsidRPr="006D491C" w:rsidRDefault="0090646C" w:rsidP="0090646C">
      <w:pPr>
        <w:pStyle w:val="ListParagraph"/>
        <w:numPr>
          <w:ilvl w:val="0"/>
          <w:numId w:val="2"/>
        </w:numPr>
        <w:spacing w:after="60" w:line="240" w:lineRule="auto"/>
        <w:contextualSpacing w:val="0"/>
        <w:rPr>
          <w:rFonts w:ascii="Calibri" w:hAnsi="Calibri" w:cs="Calibri"/>
          <w:color w:val="000000" w:themeColor="text1"/>
        </w:rPr>
      </w:pPr>
      <w:r w:rsidRPr="006D491C">
        <w:rPr>
          <w:rFonts w:ascii="Calibri" w:hAnsi="Calibri" w:cs="Calibri"/>
          <w:b/>
          <w:bCs/>
          <w:color w:val="000000" w:themeColor="text1"/>
        </w:rPr>
        <w:t>Statistics</w:t>
      </w:r>
      <w:r w:rsidR="00787BA2">
        <w:rPr>
          <w:rFonts w:ascii="Calibri" w:hAnsi="Calibri" w:cs="Calibri"/>
          <w:b/>
          <w:bCs/>
          <w:color w:val="000000" w:themeColor="text1"/>
        </w:rPr>
        <w:t xml:space="preserve">- </w:t>
      </w:r>
      <w:r w:rsidRPr="006D491C">
        <w:rPr>
          <w:rFonts w:ascii="Calibri" w:hAnsi="Calibri" w:cs="Calibri"/>
          <w:color w:val="000000" w:themeColor="text1"/>
        </w:rPr>
        <w:t>Paired bootstrap confidence intervals for the Model 2 − Model 1 difference in each class; the spread among classes as our consistency measure; a mixed model across species (species as a random effect).</w:t>
      </w:r>
    </w:p>
    <w:p w14:paraId="1DDAAAC0" w14:textId="77777777" w:rsidR="0090646C" w:rsidRDefault="0090646C" w:rsidP="0090646C">
      <w:pPr>
        <w:rPr>
          <w:rFonts w:ascii="Calibri" w:hAnsi="Calibri" w:cs="Calibri"/>
          <w:color w:val="000000" w:themeColor="text1"/>
        </w:rPr>
      </w:pPr>
    </w:p>
    <w:p w14:paraId="04DBFAAF" w14:textId="77777777" w:rsidR="008B10EF" w:rsidRDefault="008B10EF" w:rsidP="0090646C">
      <w:pPr>
        <w:rPr>
          <w:rFonts w:ascii="Calibri" w:hAnsi="Calibri" w:cs="Calibri"/>
          <w:color w:val="000000" w:themeColor="text1"/>
        </w:rPr>
      </w:pPr>
    </w:p>
    <w:p w14:paraId="5BCA8D16" w14:textId="7F4E429B" w:rsidR="008B10EF" w:rsidRDefault="008B10EF" w:rsidP="0090646C">
      <w:pPr>
        <w:rPr>
          <w:rFonts w:ascii="Calibri" w:hAnsi="Calibri" w:cs="Calibri"/>
          <w:color w:val="000000" w:themeColor="text1"/>
        </w:rPr>
      </w:pPr>
    </w:p>
    <w:p w14:paraId="240BCA2A" w14:textId="77777777" w:rsidR="008B10EF" w:rsidRDefault="008B10EF">
      <w:pPr>
        <w:rPr>
          <w:rFonts w:ascii="Calibri" w:hAnsi="Calibri" w:cs="Calibri"/>
          <w:color w:val="000000" w:themeColor="text1"/>
        </w:rPr>
      </w:pPr>
      <w:r>
        <w:rPr>
          <w:rFonts w:ascii="Calibri" w:hAnsi="Calibri" w:cs="Calibri"/>
          <w:color w:val="000000" w:themeColor="text1"/>
        </w:rPr>
        <w:br w:type="page"/>
      </w:r>
    </w:p>
    <w:p w14:paraId="76E67574" w14:textId="04935AB7" w:rsidR="00A45210" w:rsidRDefault="00A45210" w:rsidP="0090646C">
      <w:pPr>
        <w:rPr>
          <w:rFonts w:ascii="Calibri" w:hAnsi="Calibri" w:cs="Calibri"/>
          <w:color w:val="000000" w:themeColor="text1"/>
        </w:rPr>
      </w:pPr>
      <w:r>
        <w:rPr>
          <w:rFonts w:ascii="Calibri" w:hAnsi="Calibri" w:cs="Calibri"/>
          <w:color w:val="000000" w:themeColor="text1"/>
        </w:rPr>
        <w:lastRenderedPageBreak/>
        <w:t>References</w:t>
      </w:r>
    </w:p>
    <w:p w14:paraId="363B368C" w14:textId="77777777" w:rsidR="00A45210" w:rsidRPr="00A45210" w:rsidRDefault="00A45210" w:rsidP="00A45210">
      <w:pPr>
        <w:pStyle w:val="Bibliography"/>
        <w:rPr>
          <w:rFonts w:ascii="Calibri" w:hAnsi="Calibri" w:cs="Calibri"/>
          <w:color w:val="000000"/>
        </w:rPr>
      </w:pPr>
      <w:r>
        <w:rPr>
          <w:rFonts w:ascii="Calibri" w:hAnsi="Calibri" w:cs="Calibri"/>
          <w:color w:val="000000" w:themeColor="text1"/>
        </w:rPr>
        <w:fldChar w:fldCharType="begin"/>
      </w:r>
      <w:r>
        <w:rPr>
          <w:rFonts w:ascii="Calibri" w:hAnsi="Calibri" w:cs="Calibri"/>
          <w:color w:val="000000" w:themeColor="text1"/>
        </w:rPr>
        <w:instrText xml:space="preserve"> ADDIN ZOTERO_BIBL {"uncited":[],"omitted":[],"custom":[]} CSL_BIBLIOGRAPHY </w:instrText>
      </w:r>
      <w:r>
        <w:rPr>
          <w:rFonts w:ascii="Calibri" w:hAnsi="Calibri" w:cs="Calibri"/>
          <w:color w:val="000000" w:themeColor="text1"/>
        </w:rPr>
        <w:fldChar w:fldCharType="separate"/>
      </w:r>
      <w:r w:rsidRPr="00A45210">
        <w:rPr>
          <w:rFonts w:ascii="Calibri" w:hAnsi="Calibri" w:cs="Calibri"/>
          <w:color w:val="000000"/>
        </w:rPr>
        <w:t>1.</w:t>
      </w:r>
      <w:r w:rsidRPr="00A45210">
        <w:rPr>
          <w:rFonts w:ascii="Calibri" w:hAnsi="Calibri" w:cs="Calibri"/>
          <w:color w:val="000000"/>
        </w:rPr>
        <w:tab/>
      </w:r>
      <w:proofErr w:type="spellStart"/>
      <w:r w:rsidRPr="00A45210">
        <w:rPr>
          <w:rFonts w:ascii="Calibri" w:hAnsi="Calibri" w:cs="Calibri"/>
          <w:color w:val="000000"/>
        </w:rPr>
        <w:t>Thuiller</w:t>
      </w:r>
      <w:proofErr w:type="spellEnd"/>
      <w:r w:rsidRPr="00A45210">
        <w:rPr>
          <w:rFonts w:ascii="Calibri" w:hAnsi="Calibri" w:cs="Calibri"/>
          <w:color w:val="000000"/>
        </w:rPr>
        <w:t xml:space="preserve">, W., Araújo, M. B. &amp; </w:t>
      </w:r>
      <w:proofErr w:type="spellStart"/>
      <w:r w:rsidRPr="00A45210">
        <w:rPr>
          <w:rFonts w:ascii="Calibri" w:hAnsi="Calibri" w:cs="Calibri"/>
          <w:color w:val="000000"/>
        </w:rPr>
        <w:t>Lavorel</w:t>
      </w:r>
      <w:proofErr w:type="spellEnd"/>
      <w:r w:rsidRPr="00A45210">
        <w:rPr>
          <w:rFonts w:ascii="Calibri" w:hAnsi="Calibri" w:cs="Calibri"/>
          <w:color w:val="000000"/>
        </w:rPr>
        <w:t xml:space="preserve">, S. Do we need land-cover data to model species distributions in Europe? </w:t>
      </w:r>
      <w:r w:rsidRPr="00A45210">
        <w:rPr>
          <w:rFonts w:ascii="Calibri" w:hAnsi="Calibri" w:cs="Calibri"/>
          <w:i/>
          <w:iCs/>
          <w:color w:val="000000"/>
        </w:rPr>
        <w:t xml:space="preserve">J. </w:t>
      </w:r>
      <w:proofErr w:type="spellStart"/>
      <w:r w:rsidRPr="00A45210">
        <w:rPr>
          <w:rFonts w:ascii="Calibri" w:hAnsi="Calibri" w:cs="Calibri"/>
          <w:i/>
          <w:iCs/>
          <w:color w:val="000000"/>
        </w:rPr>
        <w:t>Biogeogr</w:t>
      </w:r>
      <w:proofErr w:type="spellEnd"/>
      <w:r w:rsidRPr="00A45210">
        <w:rPr>
          <w:rFonts w:ascii="Calibri" w:hAnsi="Calibri" w:cs="Calibri"/>
          <w:i/>
          <w:iCs/>
          <w:color w:val="000000"/>
        </w:rPr>
        <w:t>.</w:t>
      </w:r>
      <w:r w:rsidRPr="00A45210">
        <w:rPr>
          <w:rFonts w:ascii="Calibri" w:hAnsi="Calibri" w:cs="Calibri"/>
          <w:color w:val="000000"/>
        </w:rPr>
        <w:t xml:space="preserve"> </w:t>
      </w:r>
      <w:r w:rsidRPr="00A45210">
        <w:rPr>
          <w:rFonts w:ascii="Calibri" w:hAnsi="Calibri" w:cs="Calibri"/>
          <w:b/>
          <w:bCs/>
          <w:color w:val="000000"/>
        </w:rPr>
        <w:t>31</w:t>
      </w:r>
      <w:r w:rsidRPr="00A45210">
        <w:rPr>
          <w:rFonts w:ascii="Calibri" w:hAnsi="Calibri" w:cs="Calibri"/>
          <w:color w:val="000000"/>
        </w:rPr>
        <w:t>, 353–361 (2004).</w:t>
      </w:r>
    </w:p>
    <w:p w14:paraId="18A878B2" w14:textId="77777777" w:rsidR="00A45210" w:rsidRPr="00A45210" w:rsidRDefault="00A45210" w:rsidP="00A45210">
      <w:pPr>
        <w:pStyle w:val="Bibliography"/>
        <w:rPr>
          <w:rFonts w:ascii="Calibri" w:hAnsi="Calibri" w:cs="Calibri"/>
          <w:color w:val="000000"/>
        </w:rPr>
      </w:pPr>
      <w:r w:rsidRPr="00A45210">
        <w:rPr>
          <w:rFonts w:ascii="Calibri" w:hAnsi="Calibri" w:cs="Calibri"/>
          <w:color w:val="000000"/>
        </w:rPr>
        <w:t>2.</w:t>
      </w:r>
      <w:r w:rsidRPr="00A45210">
        <w:rPr>
          <w:rFonts w:ascii="Calibri" w:hAnsi="Calibri" w:cs="Calibri"/>
          <w:color w:val="000000"/>
        </w:rPr>
        <w:tab/>
        <w:t xml:space="preserve">Pearson, R. G., Dawson, T. P. &amp; Liu, C. Modelling species distributions in Britain: a hierarchical integration of climate and land-cover data. </w:t>
      </w:r>
      <w:proofErr w:type="spellStart"/>
      <w:r w:rsidRPr="00A45210">
        <w:rPr>
          <w:rFonts w:ascii="Calibri" w:hAnsi="Calibri" w:cs="Calibri"/>
          <w:i/>
          <w:iCs/>
          <w:color w:val="000000"/>
        </w:rPr>
        <w:t>Ecography</w:t>
      </w:r>
      <w:proofErr w:type="spellEnd"/>
      <w:r w:rsidRPr="00A45210">
        <w:rPr>
          <w:rFonts w:ascii="Calibri" w:hAnsi="Calibri" w:cs="Calibri"/>
          <w:color w:val="000000"/>
        </w:rPr>
        <w:t xml:space="preserve"> </w:t>
      </w:r>
      <w:r w:rsidRPr="00A45210">
        <w:rPr>
          <w:rFonts w:ascii="Calibri" w:hAnsi="Calibri" w:cs="Calibri"/>
          <w:b/>
          <w:bCs/>
          <w:color w:val="000000"/>
        </w:rPr>
        <w:t>27</w:t>
      </w:r>
      <w:r w:rsidRPr="00A45210">
        <w:rPr>
          <w:rFonts w:ascii="Calibri" w:hAnsi="Calibri" w:cs="Calibri"/>
          <w:color w:val="000000"/>
        </w:rPr>
        <w:t>, 285–298 (2004).</w:t>
      </w:r>
    </w:p>
    <w:p w14:paraId="122B045B" w14:textId="77777777" w:rsidR="00A45210" w:rsidRPr="00A45210" w:rsidRDefault="00A45210" w:rsidP="00A45210">
      <w:pPr>
        <w:pStyle w:val="Bibliography"/>
        <w:rPr>
          <w:rFonts w:ascii="Calibri" w:hAnsi="Calibri" w:cs="Calibri"/>
          <w:color w:val="000000"/>
        </w:rPr>
      </w:pPr>
      <w:r w:rsidRPr="00A45210">
        <w:rPr>
          <w:rFonts w:ascii="Calibri" w:hAnsi="Calibri" w:cs="Calibri"/>
          <w:color w:val="000000"/>
        </w:rPr>
        <w:t>3.</w:t>
      </w:r>
      <w:r w:rsidRPr="00A45210">
        <w:rPr>
          <w:rFonts w:ascii="Calibri" w:hAnsi="Calibri" w:cs="Calibri"/>
          <w:color w:val="000000"/>
        </w:rPr>
        <w:tab/>
      </w:r>
      <w:proofErr w:type="spellStart"/>
      <w:r w:rsidRPr="00A45210">
        <w:rPr>
          <w:rFonts w:ascii="Calibri" w:hAnsi="Calibri" w:cs="Calibri"/>
          <w:color w:val="000000"/>
        </w:rPr>
        <w:t>Hijmans</w:t>
      </w:r>
      <w:proofErr w:type="spellEnd"/>
      <w:r w:rsidRPr="00A45210">
        <w:rPr>
          <w:rFonts w:ascii="Calibri" w:hAnsi="Calibri" w:cs="Calibri"/>
          <w:color w:val="000000"/>
        </w:rPr>
        <w:t xml:space="preserve">, R. J. Cross-validation of species distribution models: removing spatial sorting bias and calibration with a null model. </w:t>
      </w:r>
      <w:r w:rsidRPr="00A45210">
        <w:rPr>
          <w:rFonts w:ascii="Calibri" w:hAnsi="Calibri" w:cs="Calibri"/>
          <w:i/>
          <w:iCs/>
          <w:color w:val="000000"/>
        </w:rPr>
        <w:t>Ecology</w:t>
      </w:r>
      <w:r w:rsidRPr="00A45210">
        <w:rPr>
          <w:rFonts w:ascii="Calibri" w:hAnsi="Calibri" w:cs="Calibri"/>
          <w:color w:val="000000"/>
        </w:rPr>
        <w:t xml:space="preserve"> </w:t>
      </w:r>
      <w:r w:rsidRPr="00A45210">
        <w:rPr>
          <w:rFonts w:ascii="Calibri" w:hAnsi="Calibri" w:cs="Calibri"/>
          <w:b/>
          <w:bCs/>
          <w:color w:val="000000"/>
        </w:rPr>
        <w:t>93</w:t>
      </w:r>
      <w:r w:rsidRPr="00A45210">
        <w:rPr>
          <w:rFonts w:ascii="Calibri" w:hAnsi="Calibri" w:cs="Calibri"/>
          <w:color w:val="000000"/>
        </w:rPr>
        <w:t>, 679–688 (2012).</w:t>
      </w:r>
    </w:p>
    <w:p w14:paraId="1752D9AC" w14:textId="77777777" w:rsidR="00A45210" w:rsidRPr="00A45210" w:rsidRDefault="00A45210" w:rsidP="00A45210">
      <w:pPr>
        <w:pStyle w:val="Bibliography"/>
        <w:rPr>
          <w:rFonts w:ascii="Calibri" w:hAnsi="Calibri" w:cs="Calibri"/>
          <w:color w:val="000000"/>
        </w:rPr>
      </w:pPr>
      <w:r w:rsidRPr="00A45210">
        <w:rPr>
          <w:rFonts w:ascii="Calibri" w:hAnsi="Calibri" w:cs="Calibri"/>
          <w:color w:val="000000"/>
        </w:rPr>
        <w:t>4.</w:t>
      </w:r>
      <w:r w:rsidRPr="00A45210">
        <w:rPr>
          <w:rFonts w:ascii="Calibri" w:hAnsi="Calibri" w:cs="Calibri"/>
          <w:color w:val="000000"/>
        </w:rPr>
        <w:tab/>
        <w:t xml:space="preserve">Roberts, D. R. </w:t>
      </w:r>
      <w:r w:rsidRPr="00A45210">
        <w:rPr>
          <w:rFonts w:ascii="Calibri" w:hAnsi="Calibri" w:cs="Calibri"/>
          <w:i/>
          <w:iCs/>
          <w:color w:val="000000"/>
        </w:rPr>
        <w:t>et al.</w:t>
      </w:r>
      <w:r w:rsidRPr="00A45210">
        <w:rPr>
          <w:rFonts w:ascii="Calibri" w:hAnsi="Calibri" w:cs="Calibri"/>
          <w:color w:val="000000"/>
        </w:rPr>
        <w:t xml:space="preserve"> Cross-validation strategies for data with temporal, spatial, hierarchical, or phylogenetic structure. </w:t>
      </w:r>
      <w:proofErr w:type="spellStart"/>
      <w:r w:rsidRPr="00A45210">
        <w:rPr>
          <w:rFonts w:ascii="Calibri" w:hAnsi="Calibri" w:cs="Calibri"/>
          <w:i/>
          <w:iCs/>
          <w:color w:val="000000"/>
        </w:rPr>
        <w:t>Ecography</w:t>
      </w:r>
      <w:proofErr w:type="spellEnd"/>
      <w:r w:rsidRPr="00A45210">
        <w:rPr>
          <w:rFonts w:ascii="Calibri" w:hAnsi="Calibri" w:cs="Calibri"/>
          <w:color w:val="000000"/>
        </w:rPr>
        <w:t xml:space="preserve"> </w:t>
      </w:r>
      <w:r w:rsidRPr="00A45210">
        <w:rPr>
          <w:rFonts w:ascii="Calibri" w:hAnsi="Calibri" w:cs="Calibri"/>
          <w:b/>
          <w:bCs/>
          <w:color w:val="000000"/>
        </w:rPr>
        <w:t>40</w:t>
      </w:r>
      <w:r w:rsidRPr="00A45210">
        <w:rPr>
          <w:rFonts w:ascii="Calibri" w:hAnsi="Calibri" w:cs="Calibri"/>
          <w:color w:val="000000"/>
        </w:rPr>
        <w:t>, 913–929 (2017).</w:t>
      </w:r>
    </w:p>
    <w:p w14:paraId="60756151" w14:textId="77777777" w:rsidR="00A45210" w:rsidRPr="00A45210" w:rsidRDefault="00A45210" w:rsidP="00A45210">
      <w:pPr>
        <w:pStyle w:val="Bibliography"/>
        <w:rPr>
          <w:rFonts w:ascii="Calibri" w:hAnsi="Calibri" w:cs="Calibri"/>
          <w:color w:val="000000"/>
        </w:rPr>
      </w:pPr>
      <w:r w:rsidRPr="00A45210">
        <w:rPr>
          <w:rFonts w:ascii="Calibri" w:hAnsi="Calibri" w:cs="Calibri"/>
          <w:color w:val="000000"/>
        </w:rPr>
        <w:t>5.</w:t>
      </w:r>
      <w:r w:rsidRPr="00A45210">
        <w:rPr>
          <w:rFonts w:ascii="Calibri" w:hAnsi="Calibri" w:cs="Calibri"/>
          <w:color w:val="000000"/>
        </w:rPr>
        <w:tab/>
        <w:t xml:space="preserve">Karra, K. </w:t>
      </w:r>
      <w:r w:rsidRPr="00A45210">
        <w:rPr>
          <w:rFonts w:ascii="Calibri" w:hAnsi="Calibri" w:cs="Calibri"/>
          <w:i/>
          <w:iCs/>
          <w:color w:val="000000"/>
        </w:rPr>
        <w:t>et al.</w:t>
      </w:r>
      <w:r w:rsidRPr="00A45210">
        <w:rPr>
          <w:rFonts w:ascii="Calibri" w:hAnsi="Calibri" w:cs="Calibri"/>
          <w:color w:val="000000"/>
        </w:rPr>
        <w:t xml:space="preserve"> Global land use / land cover with Sentinel 2 and deep learning. in 4704–4707 (IEEE, Brussels, Belgium, 2021). doi:10.1109/IGARSS47720.2021.9553499.</w:t>
      </w:r>
    </w:p>
    <w:p w14:paraId="1223455B" w14:textId="77777777" w:rsidR="00A45210" w:rsidRPr="00A45210" w:rsidRDefault="00A45210" w:rsidP="00A45210">
      <w:pPr>
        <w:pStyle w:val="Bibliography"/>
        <w:rPr>
          <w:rFonts w:ascii="Calibri" w:hAnsi="Calibri" w:cs="Calibri"/>
          <w:color w:val="000000"/>
        </w:rPr>
      </w:pPr>
      <w:r w:rsidRPr="00A45210">
        <w:rPr>
          <w:rFonts w:ascii="Calibri" w:hAnsi="Calibri" w:cs="Calibri"/>
          <w:color w:val="000000"/>
        </w:rPr>
        <w:t>6.</w:t>
      </w:r>
      <w:r w:rsidRPr="00A45210">
        <w:rPr>
          <w:rFonts w:ascii="Calibri" w:hAnsi="Calibri" w:cs="Calibri"/>
          <w:color w:val="000000"/>
        </w:rPr>
        <w:tab/>
        <w:t xml:space="preserve">Johnston, A. </w:t>
      </w:r>
      <w:r w:rsidRPr="00A45210">
        <w:rPr>
          <w:rFonts w:ascii="Calibri" w:hAnsi="Calibri" w:cs="Calibri"/>
          <w:i/>
          <w:iCs/>
          <w:color w:val="000000"/>
        </w:rPr>
        <w:t>et al.</w:t>
      </w:r>
      <w:r w:rsidRPr="00A45210">
        <w:rPr>
          <w:rFonts w:ascii="Calibri" w:hAnsi="Calibri" w:cs="Calibri"/>
          <w:color w:val="000000"/>
        </w:rPr>
        <w:t xml:space="preserve"> Analytical guidelines to increase the value of community science data: An example using eBird data to estimate species distributions. </w:t>
      </w:r>
      <w:r w:rsidRPr="00A45210">
        <w:rPr>
          <w:rFonts w:ascii="Calibri" w:hAnsi="Calibri" w:cs="Calibri"/>
          <w:i/>
          <w:iCs/>
          <w:color w:val="000000"/>
        </w:rPr>
        <w:t xml:space="preserve">Divers. </w:t>
      </w:r>
      <w:proofErr w:type="spellStart"/>
      <w:r w:rsidRPr="00A45210">
        <w:rPr>
          <w:rFonts w:ascii="Calibri" w:hAnsi="Calibri" w:cs="Calibri"/>
          <w:i/>
          <w:iCs/>
          <w:color w:val="000000"/>
        </w:rPr>
        <w:t>Distrib</w:t>
      </w:r>
      <w:proofErr w:type="spellEnd"/>
      <w:r w:rsidRPr="00A45210">
        <w:rPr>
          <w:rFonts w:ascii="Calibri" w:hAnsi="Calibri" w:cs="Calibri"/>
          <w:i/>
          <w:iCs/>
          <w:color w:val="000000"/>
        </w:rPr>
        <w:t>.</w:t>
      </w:r>
      <w:r w:rsidRPr="00A45210">
        <w:rPr>
          <w:rFonts w:ascii="Calibri" w:hAnsi="Calibri" w:cs="Calibri"/>
          <w:color w:val="000000"/>
        </w:rPr>
        <w:t xml:space="preserve"> </w:t>
      </w:r>
      <w:r w:rsidRPr="00A45210">
        <w:rPr>
          <w:rFonts w:ascii="Calibri" w:hAnsi="Calibri" w:cs="Calibri"/>
          <w:b/>
          <w:bCs/>
          <w:color w:val="000000"/>
        </w:rPr>
        <w:t>27</w:t>
      </w:r>
      <w:r w:rsidRPr="00A45210">
        <w:rPr>
          <w:rFonts w:ascii="Calibri" w:hAnsi="Calibri" w:cs="Calibri"/>
          <w:color w:val="000000"/>
        </w:rPr>
        <w:t>, 1265–1277 (2021).</w:t>
      </w:r>
    </w:p>
    <w:p w14:paraId="6E28813B" w14:textId="77777777" w:rsidR="00A45210" w:rsidRPr="00A45210" w:rsidRDefault="00A45210" w:rsidP="00A45210">
      <w:pPr>
        <w:pStyle w:val="Bibliography"/>
        <w:rPr>
          <w:rFonts w:ascii="Calibri" w:hAnsi="Calibri" w:cs="Calibri"/>
          <w:color w:val="000000"/>
        </w:rPr>
      </w:pPr>
      <w:r w:rsidRPr="00A45210">
        <w:rPr>
          <w:rFonts w:ascii="Calibri" w:hAnsi="Calibri" w:cs="Calibri"/>
          <w:color w:val="000000"/>
        </w:rPr>
        <w:t>7.</w:t>
      </w:r>
      <w:r w:rsidRPr="00A45210">
        <w:rPr>
          <w:rFonts w:ascii="Calibri" w:hAnsi="Calibri" w:cs="Calibri"/>
          <w:color w:val="000000"/>
        </w:rPr>
        <w:tab/>
        <w:t xml:space="preserve">Phillips, S. J., Anderson, R. P. &amp; </w:t>
      </w:r>
      <w:proofErr w:type="spellStart"/>
      <w:r w:rsidRPr="00A45210">
        <w:rPr>
          <w:rFonts w:ascii="Calibri" w:hAnsi="Calibri" w:cs="Calibri"/>
          <w:color w:val="000000"/>
        </w:rPr>
        <w:t>Schapire</w:t>
      </w:r>
      <w:proofErr w:type="spellEnd"/>
      <w:r w:rsidRPr="00A45210">
        <w:rPr>
          <w:rFonts w:ascii="Calibri" w:hAnsi="Calibri" w:cs="Calibri"/>
          <w:color w:val="000000"/>
        </w:rPr>
        <w:t xml:space="preserve">, R. E. Maximum entropy modeling of species geographic distributions. </w:t>
      </w:r>
      <w:r w:rsidRPr="00A45210">
        <w:rPr>
          <w:rFonts w:ascii="Calibri" w:hAnsi="Calibri" w:cs="Calibri"/>
          <w:i/>
          <w:iCs/>
          <w:color w:val="000000"/>
        </w:rPr>
        <w:t>Ecol. Model.</w:t>
      </w:r>
      <w:r w:rsidRPr="00A45210">
        <w:rPr>
          <w:rFonts w:ascii="Calibri" w:hAnsi="Calibri" w:cs="Calibri"/>
          <w:color w:val="000000"/>
        </w:rPr>
        <w:t xml:space="preserve"> </w:t>
      </w:r>
      <w:r w:rsidRPr="00A45210">
        <w:rPr>
          <w:rFonts w:ascii="Calibri" w:hAnsi="Calibri" w:cs="Calibri"/>
          <w:b/>
          <w:bCs/>
          <w:color w:val="000000"/>
        </w:rPr>
        <w:t>190</w:t>
      </w:r>
      <w:r w:rsidRPr="00A45210">
        <w:rPr>
          <w:rFonts w:ascii="Calibri" w:hAnsi="Calibri" w:cs="Calibri"/>
          <w:color w:val="000000"/>
        </w:rPr>
        <w:t>, 231–259 (2006).</w:t>
      </w:r>
    </w:p>
    <w:p w14:paraId="22F2B816" w14:textId="77777777" w:rsidR="00A45210" w:rsidRPr="00A45210" w:rsidRDefault="00A45210" w:rsidP="00A45210">
      <w:pPr>
        <w:pStyle w:val="Bibliography"/>
        <w:rPr>
          <w:rFonts w:ascii="Calibri" w:hAnsi="Calibri" w:cs="Calibri"/>
          <w:color w:val="000000"/>
        </w:rPr>
      </w:pPr>
      <w:r w:rsidRPr="00A45210">
        <w:rPr>
          <w:rFonts w:ascii="Calibri" w:hAnsi="Calibri" w:cs="Calibri"/>
          <w:color w:val="000000"/>
        </w:rPr>
        <w:t>8.</w:t>
      </w:r>
      <w:r w:rsidRPr="00A45210">
        <w:rPr>
          <w:rFonts w:ascii="Calibri" w:hAnsi="Calibri" w:cs="Calibri"/>
          <w:color w:val="000000"/>
        </w:rPr>
        <w:tab/>
        <w:t xml:space="preserve">Phillips, S. J., Anderson, R. P., </w:t>
      </w:r>
      <w:proofErr w:type="spellStart"/>
      <w:r w:rsidRPr="00A45210">
        <w:rPr>
          <w:rFonts w:ascii="Calibri" w:hAnsi="Calibri" w:cs="Calibri"/>
          <w:color w:val="000000"/>
        </w:rPr>
        <w:t>Dudík</w:t>
      </w:r>
      <w:proofErr w:type="spellEnd"/>
      <w:r w:rsidRPr="00A45210">
        <w:rPr>
          <w:rFonts w:ascii="Calibri" w:hAnsi="Calibri" w:cs="Calibri"/>
          <w:color w:val="000000"/>
        </w:rPr>
        <w:t xml:space="preserve">, M., </w:t>
      </w:r>
      <w:proofErr w:type="spellStart"/>
      <w:r w:rsidRPr="00A45210">
        <w:rPr>
          <w:rFonts w:ascii="Calibri" w:hAnsi="Calibri" w:cs="Calibri"/>
          <w:color w:val="000000"/>
        </w:rPr>
        <w:t>Schapire</w:t>
      </w:r>
      <w:proofErr w:type="spellEnd"/>
      <w:r w:rsidRPr="00A45210">
        <w:rPr>
          <w:rFonts w:ascii="Calibri" w:hAnsi="Calibri" w:cs="Calibri"/>
          <w:color w:val="000000"/>
        </w:rPr>
        <w:t xml:space="preserve">, R. E. &amp; Blair, M. E. Opening the black box: an open-source release of Maxent. </w:t>
      </w:r>
      <w:proofErr w:type="spellStart"/>
      <w:r w:rsidRPr="00A45210">
        <w:rPr>
          <w:rFonts w:ascii="Calibri" w:hAnsi="Calibri" w:cs="Calibri"/>
          <w:i/>
          <w:iCs/>
          <w:color w:val="000000"/>
        </w:rPr>
        <w:t>Ecography</w:t>
      </w:r>
      <w:proofErr w:type="spellEnd"/>
      <w:r w:rsidRPr="00A45210">
        <w:rPr>
          <w:rFonts w:ascii="Calibri" w:hAnsi="Calibri" w:cs="Calibri"/>
          <w:color w:val="000000"/>
        </w:rPr>
        <w:t xml:space="preserve"> </w:t>
      </w:r>
      <w:r w:rsidRPr="00A45210">
        <w:rPr>
          <w:rFonts w:ascii="Calibri" w:hAnsi="Calibri" w:cs="Calibri"/>
          <w:b/>
          <w:bCs/>
          <w:color w:val="000000"/>
        </w:rPr>
        <w:t>40</w:t>
      </w:r>
      <w:r w:rsidRPr="00A45210">
        <w:rPr>
          <w:rFonts w:ascii="Calibri" w:hAnsi="Calibri" w:cs="Calibri"/>
          <w:color w:val="000000"/>
        </w:rPr>
        <w:t>, 887–893 (2017).</w:t>
      </w:r>
    </w:p>
    <w:p w14:paraId="548CDD03" w14:textId="77777777" w:rsidR="00A45210" w:rsidRPr="00A45210" w:rsidRDefault="00A45210" w:rsidP="00A45210">
      <w:pPr>
        <w:pStyle w:val="Bibliography"/>
        <w:rPr>
          <w:rFonts w:ascii="Calibri" w:hAnsi="Calibri" w:cs="Calibri"/>
          <w:color w:val="000000"/>
        </w:rPr>
      </w:pPr>
      <w:r w:rsidRPr="00A45210">
        <w:rPr>
          <w:rFonts w:ascii="Calibri" w:hAnsi="Calibri" w:cs="Calibri"/>
          <w:color w:val="000000"/>
        </w:rPr>
        <w:t>9.</w:t>
      </w:r>
      <w:r w:rsidRPr="00A45210">
        <w:rPr>
          <w:rFonts w:ascii="Calibri" w:hAnsi="Calibri" w:cs="Calibri"/>
          <w:color w:val="000000"/>
        </w:rPr>
        <w:tab/>
        <w:t xml:space="preserve">Kass, J. M. </w:t>
      </w:r>
      <w:r w:rsidRPr="00A45210">
        <w:rPr>
          <w:rFonts w:ascii="Calibri" w:hAnsi="Calibri" w:cs="Calibri"/>
          <w:i/>
          <w:iCs/>
          <w:color w:val="000000"/>
        </w:rPr>
        <w:t>et al.</w:t>
      </w:r>
      <w:r w:rsidRPr="00A45210">
        <w:rPr>
          <w:rFonts w:ascii="Calibri" w:hAnsi="Calibri" w:cs="Calibri"/>
          <w:color w:val="000000"/>
        </w:rPr>
        <w:t xml:space="preserve"> </w:t>
      </w:r>
      <w:proofErr w:type="spellStart"/>
      <w:r w:rsidRPr="00A45210">
        <w:rPr>
          <w:rFonts w:ascii="Calibri" w:hAnsi="Calibri" w:cs="Calibri"/>
          <w:color w:val="000000"/>
        </w:rPr>
        <w:t>ENMeval</w:t>
      </w:r>
      <w:proofErr w:type="spellEnd"/>
      <w:r w:rsidRPr="00A45210">
        <w:rPr>
          <w:rFonts w:ascii="Calibri" w:hAnsi="Calibri" w:cs="Calibri"/>
          <w:color w:val="000000"/>
        </w:rPr>
        <w:t xml:space="preserve"> 2.0: Redesigned for customizable and reproducible modeling of species’ niches and distributions. </w:t>
      </w:r>
      <w:r w:rsidRPr="00A45210">
        <w:rPr>
          <w:rFonts w:ascii="Calibri" w:hAnsi="Calibri" w:cs="Calibri"/>
          <w:i/>
          <w:iCs/>
          <w:color w:val="000000"/>
        </w:rPr>
        <w:t>Methods Ecol. Evol.</w:t>
      </w:r>
      <w:r w:rsidRPr="00A45210">
        <w:rPr>
          <w:rFonts w:ascii="Calibri" w:hAnsi="Calibri" w:cs="Calibri"/>
          <w:color w:val="000000"/>
        </w:rPr>
        <w:t xml:space="preserve"> </w:t>
      </w:r>
      <w:r w:rsidRPr="00A45210">
        <w:rPr>
          <w:rFonts w:ascii="Calibri" w:hAnsi="Calibri" w:cs="Calibri"/>
          <w:b/>
          <w:bCs/>
          <w:color w:val="000000"/>
        </w:rPr>
        <w:t>12</w:t>
      </w:r>
      <w:r w:rsidRPr="00A45210">
        <w:rPr>
          <w:rFonts w:ascii="Calibri" w:hAnsi="Calibri" w:cs="Calibri"/>
          <w:color w:val="000000"/>
        </w:rPr>
        <w:t>, 1602–1608 (2021).</w:t>
      </w:r>
    </w:p>
    <w:p w14:paraId="3B079EB2" w14:textId="77777777" w:rsidR="00A45210" w:rsidRPr="00A45210" w:rsidRDefault="00A45210" w:rsidP="00A45210">
      <w:pPr>
        <w:pStyle w:val="Bibliography"/>
        <w:rPr>
          <w:rFonts w:ascii="Calibri" w:hAnsi="Calibri" w:cs="Calibri"/>
          <w:color w:val="000000"/>
        </w:rPr>
      </w:pPr>
      <w:r w:rsidRPr="00A45210">
        <w:rPr>
          <w:rFonts w:ascii="Calibri" w:hAnsi="Calibri" w:cs="Calibri"/>
          <w:color w:val="000000"/>
        </w:rPr>
        <w:lastRenderedPageBreak/>
        <w:t>10.</w:t>
      </w:r>
      <w:r w:rsidRPr="00A45210">
        <w:rPr>
          <w:rFonts w:ascii="Calibri" w:hAnsi="Calibri" w:cs="Calibri"/>
          <w:color w:val="000000"/>
        </w:rPr>
        <w:tab/>
      </w:r>
      <w:proofErr w:type="spellStart"/>
      <w:r w:rsidRPr="00A45210">
        <w:rPr>
          <w:rFonts w:ascii="Calibri" w:hAnsi="Calibri" w:cs="Calibri"/>
          <w:color w:val="000000"/>
        </w:rPr>
        <w:t>Valavi</w:t>
      </w:r>
      <w:proofErr w:type="spellEnd"/>
      <w:r w:rsidRPr="00A45210">
        <w:rPr>
          <w:rFonts w:ascii="Calibri" w:hAnsi="Calibri" w:cs="Calibri"/>
          <w:color w:val="000000"/>
        </w:rPr>
        <w:t xml:space="preserve">, R., </w:t>
      </w:r>
      <w:proofErr w:type="spellStart"/>
      <w:r w:rsidRPr="00A45210">
        <w:rPr>
          <w:rFonts w:ascii="Calibri" w:hAnsi="Calibri" w:cs="Calibri"/>
          <w:color w:val="000000"/>
        </w:rPr>
        <w:t>Guillera-Arroita</w:t>
      </w:r>
      <w:proofErr w:type="spellEnd"/>
      <w:r w:rsidRPr="00A45210">
        <w:rPr>
          <w:rFonts w:ascii="Calibri" w:hAnsi="Calibri" w:cs="Calibri"/>
          <w:color w:val="000000"/>
        </w:rPr>
        <w:t xml:space="preserve">, G., Lahoz-Monfort, J. J. &amp; Elith, J. Predictive performance of presence-only species distribution models: a benchmark study with reproducible code. </w:t>
      </w:r>
      <w:r w:rsidRPr="00A45210">
        <w:rPr>
          <w:rFonts w:ascii="Calibri" w:hAnsi="Calibri" w:cs="Calibri"/>
          <w:i/>
          <w:iCs/>
          <w:color w:val="000000"/>
        </w:rPr>
        <w:t xml:space="preserve">Ecol. </w:t>
      </w:r>
      <w:proofErr w:type="spellStart"/>
      <w:r w:rsidRPr="00A45210">
        <w:rPr>
          <w:rFonts w:ascii="Calibri" w:hAnsi="Calibri" w:cs="Calibri"/>
          <w:i/>
          <w:iCs/>
          <w:color w:val="000000"/>
        </w:rPr>
        <w:t>Monogr</w:t>
      </w:r>
      <w:proofErr w:type="spellEnd"/>
      <w:r w:rsidRPr="00A45210">
        <w:rPr>
          <w:rFonts w:ascii="Calibri" w:hAnsi="Calibri" w:cs="Calibri"/>
          <w:i/>
          <w:iCs/>
          <w:color w:val="000000"/>
        </w:rPr>
        <w:t>.</w:t>
      </w:r>
      <w:r w:rsidRPr="00A45210">
        <w:rPr>
          <w:rFonts w:ascii="Calibri" w:hAnsi="Calibri" w:cs="Calibri"/>
          <w:color w:val="000000"/>
        </w:rPr>
        <w:t xml:space="preserve"> </w:t>
      </w:r>
      <w:r w:rsidRPr="00A45210">
        <w:rPr>
          <w:rFonts w:ascii="Calibri" w:hAnsi="Calibri" w:cs="Calibri"/>
          <w:b/>
          <w:bCs/>
          <w:color w:val="000000"/>
        </w:rPr>
        <w:t>92</w:t>
      </w:r>
      <w:r w:rsidRPr="00A45210">
        <w:rPr>
          <w:rFonts w:ascii="Calibri" w:hAnsi="Calibri" w:cs="Calibri"/>
          <w:color w:val="000000"/>
        </w:rPr>
        <w:t>, e01486 (2022).</w:t>
      </w:r>
    </w:p>
    <w:p w14:paraId="56CF429A" w14:textId="2E5FEE01" w:rsidR="00A45210" w:rsidRPr="006D491C" w:rsidRDefault="00A45210" w:rsidP="0090646C">
      <w:pPr>
        <w:rPr>
          <w:rFonts w:ascii="Calibri" w:hAnsi="Calibri" w:cs="Calibri"/>
          <w:color w:val="000000" w:themeColor="text1"/>
        </w:rPr>
      </w:pPr>
      <w:r>
        <w:rPr>
          <w:rFonts w:ascii="Calibri" w:hAnsi="Calibri" w:cs="Calibri"/>
          <w:color w:val="000000" w:themeColor="text1"/>
        </w:rPr>
        <w:fldChar w:fldCharType="end"/>
      </w:r>
    </w:p>
    <w:sectPr w:rsidR="00A45210" w:rsidRPr="006D49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DB7DF7"/>
    <w:multiLevelType w:val="hybridMultilevel"/>
    <w:tmpl w:val="7972977C"/>
    <w:lvl w:ilvl="0" w:tplc="1278DA16">
      <w:start w:val="1"/>
      <w:numFmt w:val="decimal"/>
      <w:lvlText w:val="%1."/>
      <w:lvlJc w:val="left"/>
      <w:pPr>
        <w:ind w:left="360" w:hanging="360"/>
      </w:pPr>
    </w:lvl>
    <w:lvl w:ilvl="1" w:tplc="3112D698">
      <w:numFmt w:val="decimal"/>
      <w:lvlText w:val=""/>
      <w:lvlJc w:val="left"/>
    </w:lvl>
    <w:lvl w:ilvl="2" w:tplc="2E5A7E0A">
      <w:numFmt w:val="decimal"/>
      <w:lvlText w:val=""/>
      <w:lvlJc w:val="left"/>
    </w:lvl>
    <w:lvl w:ilvl="3" w:tplc="B1CEE1AE">
      <w:numFmt w:val="decimal"/>
      <w:lvlText w:val=""/>
      <w:lvlJc w:val="left"/>
    </w:lvl>
    <w:lvl w:ilvl="4" w:tplc="531266D6">
      <w:numFmt w:val="decimal"/>
      <w:lvlText w:val=""/>
      <w:lvlJc w:val="left"/>
    </w:lvl>
    <w:lvl w:ilvl="5" w:tplc="BF1E710E">
      <w:numFmt w:val="decimal"/>
      <w:lvlText w:val=""/>
      <w:lvlJc w:val="left"/>
    </w:lvl>
    <w:lvl w:ilvl="6" w:tplc="B80E948C">
      <w:numFmt w:val="decimal"/>
      <w:lvlText w:val=""/>
      <w:lvlJc w:val="left"/>
    </w:lvl>
    <w:lvl w:ilvl="7" w:tplc="58984CB4">
      <w:numFmt w:val="decimal"/>
      <w:lvlText w:val=""/>
      <w:lvlJc w:val="left"/>
    </w:lvl>
    <w:lvl w:ilvl="8" w:tplc="10D40824">
      <w:numFmt w:val="decimal"/>
      <w:lvlText w:val=""/>
      <w:lvlJc w:val="left"/>
    </w:lvl>
  </w:abstractNum>
  <w:abstractNum w:abstractNumId="1" w15:restartNumberingAfterBreak="0">
    <w:nsid w:val="44FF3C2C"/>
    <w:multiLevelType w:val="hybridMultilevel"/>
    <w:tmpl w:val="4404D872"/>
    <w:lvl w:ilvl="0" w:tplc="492801DA">
      <w:start w:val="1"/>
      <w:numFmt w:val="bullet"/>
      <w:lvlText w:val="•"/>
      <w:lvlJc w:val="left"/>
      <w:pPr>
        <w:ind w:left="360" w:hanging="360"/>
      </w:pPr>
    </w:lvl>
    <w:lvl w:ilvl="1" w:tplc="76DC57F2">
      <w:numFmt w:val="decimal"/>
      <w:lvlText w:val=""/>
      <w:lvlJc w:val="left"/>
    </w:lvl>
    <w:lvl w:ilvl="2" w:tplc="6764F06E">
      <w:numFmt w:val="decimal"/>
      <w:lvlText w:val=""/>
      <w:lvlJc w:val="left"/>
    </w:lvl>
    <w:lvl w:ilvl="3" w:tplc="70109DF0">
      <w:numFmt w:val="decimal"/>
      <w:lvlText w:val=""/>
      <w:lvlJc w:val="left"/>
    </w:lvl>
    <w:lvl w:ilvl="4" w:tplc="75BC4048">
      <w:numFmt w:val="decimal"/>
      <w:lvlText w:val=""/>
      <w:lvlJc w:val="left"/>
    </w:lvl>
    <w:lvl w:ilvl="5" w:tplc="6D8C28C2">
      <w:numFmt w:val="decimal"/>
      <w:lvlText w:val=""/>
      <w:lvlJc w:val="left"/>
    </w:lvl>
    <w:lvl w:ilvl="6" w:tplc="F7BC7DA8">
      <w:numFmt w:val="decimal"/>
      <w:lvlText w:val=""/>
      <w:lvlJc w:val="left"/>
    </w:lvl>
    <w:lvl w:ilvl="7" w:tplc="2320C59A">
      <w:numFmt w:val="decimal"/>
      <w:lvlText w:val=""/>
      <w:lvlJc w:val="left"/>
    </w:lvl>
    <w:lvl w:ilvl="8" w:tplc="43CAF456">
      <w:numFmt w:val="decimal"/>
      <w:lvlText w:val=""/>
      <w:lvlJc w:val="left"/>
    </w:lvl>
  </w:abstractNum>
  <w:abstractNum w:abstractNumId="2" w15:restartNumberingAfterBreak="0">
    <w:nsid w:val="6D8D1998"/>
    <w:multiLevelType w:val="hybridMultilevel"/>
    <w:tmpl w:val="1F020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66549B3"/>
    <w:multiLevelType w:val="hybridMultilevel"/>
    <w:tmpl w:val="24C62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0451023">
    <w:abstractNumId w:val="1"/>
    <w:lvlOverride w:ilvl="0">
      <w:startOverride w:val="1"/>
    </w:lvlOverride>
  </w:num>
  <w:num w:numId="2" w16cid:durableId="1897230831">
    <w:abstractNumId w:val="0"/>
    <w:lvlOverride w:ilvl="0">
      <w:startOverride w:val="1"/>
    </w:lvlOverride>
  </w:num>
  <w:num w:numId="3" w16cid:durableId="515460440">
    <w:abstractNumId w:val="2"/>
  </w:num>
  <w:num w:numId="4" w16cid:durableId="1135680125">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46C"/>
    <w:rsid w:val="00430C6B"/>
    <w:rsid w:val="006D491C"/>
    <w:rsid w:val="00787BA2"/>
    <w:rsid w:val="008522B7"/>
    <w:rsid w:val="008B10EF"/>
    <w:rsid w:val="0090646C"/>
    <w:rsid w:val="00A45210"/>
    <w:rsid w:val="00B24A6C"/>
    <w:rsid w:val="00C53C8C"/>
    <w:rsid w:val="00C762A9"/>
    <w:rsid w:val="00D708F0"/>
    <w:rsid w:val="00EA1F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D2526B"/>
  <w15:chartTrackingRefBased/>
  <w15:docId w15:val="{C8B464E4-E446-A444-89D3-4AAA6EC6F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64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64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64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64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64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64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4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4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4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4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64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64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64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64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64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4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4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46C"/>
    <w:rPr>
      <w:rFonts w:eastAsiaTheme="majorEastAsia" w:cstheme="majorBidi"/>
      <w:color w:val="272727" w:themeColor="text1" w:themeTint="D8"/>
    </w:rPr>
  </w:style>
  <w:style w:type="paragraph" w:styleId="Title">
    <w:name w:val="Title"/>
    <w:basedOn w:val="Normal"/>
    <w:next w:val="Normal"/>
    <w:link w:val="TitleChar"/>
    <w:uiPriority w:val="10"/>
    <w:qFormat/>
    <w:rsid w:val="009064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4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4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4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46C"/>
    <w:pPr>
      <w:spacing w:before="160"/>
      <w:jc w:val="center"/>
    </w:pPr>
    <w:rPr>
      <w:i/>
      <w:iCs/>
      <w:color w:val="404040" w:themeColor="text1" w:themeTint="BF"/>
    </w:rPr>
  </w:style>
  <w:style w:type="character" w:customStyle="1" w:styleId="QuoteChar">
    <w:name w:val="Quote Char"/>
    <w:basedOn w:val="DefaultParagraphFont"/>
    <w:link w:val="Quote"/>
    <w:uiPriority w:val="29"/>
    <w:rsid w:val="0090646C"/>
    <w:rPr>
      <w:i/>
      <w:iCs/>
      <w:color w:val="404040" w:themeColor="text1" w:themeTint="BF"/>
    </w:rPr>
  </w:style>
  <w:style w:type="paragraph" w:styleId="ListParagraph">
    <w:name w:val="List Paragraph"/>
    <w:basedOn w:val="Normal"/>
    <w:qFormat/>
    <w:rsid w:val="0090646C"/>
    <w:pPr>
      <w:ind w:left="720"/>
      <w:contextualSpacing/>
    </w:pPr>
  </w:style>
  <w:style w:type="character" w:styleId="IntenseEmphasis">
    <w:name w:val="Intense Emphasis"/>
    <w:basedOn w:val="DefaultParagraphFont"/>
    <w:uiPriority w:val="21"/>
    <w:qFormat/>
    <w:rsid w:val="0090646C"/>
    <w:rPr>
      <w:i/>
      <w:iCs/>
      <w:color w:val="0F4761" w:themeColor="accent1" w:themeShade="BF"/>
    </w:rPr>
  </w:style>
  <w:style w:type="paragraph" w:styleId="IntenseQuote">
    <w:name w:val="Intense Quote"/>
    <w:basedOn w:val="Normal"/>
    <w:next w:val="Normal"/>
    <w:link w:val="IntenseQuoteChar"/>
    <w:uiPriority w:val="30"/>
    <w:qFormat/>
    <w:rsid w:val="009064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646C"/>
    <w:rPr>
      <w:i/>
      <w:iCs/>
      <w:color w:val="0F4761" w:themeColor="accent1" w:themeShade="BF"/>
    </w:rPr>
  </w:style>
  <w:style w:type="character" w:styleId="IntenseReference">
    <w:name w:val="Intense Reference"/>
    <w:basedOn w:val="DefaultParagraphFont"/>
    <w:uiPriority w:val="32"/>
    <w:qFormat/>
    <w:rsid w:val="0090646C"/>
    <w:rPr>
      <w:b/>
      <w:bCs/>
      <w:smallCaps/>
      <w:color w:val="0F4761" w:themeColor="accent1" w:themeShade="BF"/>
      <w:spacing w:val="5"/>
    </w:rPr>
  </w:style>
  <w:style w:type="paragraph" w:styleId="Bibliography">
    <w:name w:val="Bibliography"/>
    <w:basedOn w:val="Normal"/>
    <w:next w:val="Normal"/>
    <w:uiPriority w:val="37"/>
    <w:unhideWhenUsed/>
    <w:rsid w:val="00A45210"/>
    <w:pPr>
      <w:tabs>
        <w:tab w:val="left" w:pos="380"/>
      </w:tabs>
      <w:spacing w:after="0" w:line="48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5</Pages>
  <Words>2271</Words>
  <Characters>12950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Mayank Gangwar</dc:creator>
  <cp:keywords/>
  <dc:description/>
  <cp:lastModifiedBy>Mayank Gangwar</cp:lastModifiedBy>
  <cp:revision>3</cp:revision>
  <dcterms:created xsi:type="dcterms:W3CDTF">2026-10-28T18:24:00Z</dcterms:created>
  <dcterms:modified xsi:type="dcterms:W3CDTF">2026-10-28T19:15:00Z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zotero-version="10.0.6"&gt;&lt;session id="jrCinVKg"/&gt;&lt;style id="http://www.zotero.org/styles/nature" hasBibliography="1" bibliographyStyleHasBeenSet="1"/&gt;&lt;prefs&gt;&lt;pref name="fieldType" value="Field"/&gt;&lt;pref name="automaticJournalAbbreviati</vt:lpwstr>
  </property>
  <property fmtid="{D5CDD505-2E9C-101B-9397-08002B2CF9AE}" pid="3" name="ZOTERO_PREF_2">
    <vt:lpwstr>ons" value="true"/&gt;&lt;/prefs&gt;&lt;/data&gt;</vt:lpwstr>
  </property>
</Properties>
</file>