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AGRI CORP</w:t>
        <w:br/>
      </w:r>
      <w:r>
        <w:rPr>
          <w:rFonts w:ascii="Calibri" w:hAnsi="Calibri" w:cs="Calibri" w:eastAsia="Calibri"/>
          <w:b w:val="true"/>
          <w:sz w:val="20"/>
        </w:rPr>
        <w:t>MUDI BAZAAR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AGRI CORP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