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DEVANSH SHETH</w:t>
        <w:br/>
      </w:r>
      <w:r>
        <w:rPr>
          <w:rFonts w:ascii="Calibri" w:hAnsi="Calibri" w:cs="Calibri" w:eastAsia="Calibri"/>
          <w:b w:val="true"/>
          <w:sz w:val="20"/>
        </w:rPr>
        <w:t>KOPAR KHAIRANE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DEVANSH SHETH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2023-04-03T15:31:43Z</dcterms:created>
  <dc:creator>Apache POI</dc:creator>
</cp:coreProperties>
</file>