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DURVA TRADERS</w:t>
        <w:br/>
      </w:r>
      <w:r>
        <w:rPr>
          <w:rFonts w:ascii="Calibri" w:hAnsi="Calibri" w:cs="Calibri" w:eastAsia="Calibri"/>
          <w:b w:val="true"/>
          <w:sz w:val="20"/>
        </w:rPr>
        <w:t>M02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DURVA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