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KK FOOD</w:t>
        <w:br/>
      </w:r>
      <w:r>
        <w:rPr>
          <w:rFonts w:ascii="Calibri" w:hAnsi="Calibri" w:cs="Calibri" w:eastAsia="Calibri"/>
          <w:b w:val="true"/>
          <w:sz w:val="20"/>
        </w:rPr>
        <w:t>N04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KK FOOD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