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MAHARSHTRA FOODS</w:t>
        <w:br/>
      </w:r>
      <w:r>
        <w:rPr>
          <w:rFonts w:ascii="Calibri" w:hAnsi="Calibri" w:cs="Calibri" w:eastAsia="Calibri"/>
          <w:b w:val="true"/>
          <w:sz w:val="20"/>
        </w:rPr>
        <w:t>VASAI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MADHURAM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MAHARSHTRA FOODS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1830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