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MEHUL DRYFRUIT </w:t>
        <w:br/>
      </w:r>
      <w:r>
        <w:rPr>
          <w:rFonts w:ascii="Calibri" w:hAnsi="Calibri" w:cs="Calibri" w:eastAsia="Calibri"/>
          <w:b w:val="true"/>
          <w:sz w:val="20"/>
        </w:rPr>
        <w:t>BHAT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MEHUL DRYFRUIT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287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