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RAJVI BROTHERS</w:t>
        <w:br/>
      </w:r>
      <w:r>
        <w:rPr>
          <w:rFonts w:ascii="Calibri" w:hAnsi="Calibri" w:cs="Calibri" w:eastAsia="Calibri"/>
          <w:b w:val="true"/>
          <w:sz w:val="20"/>
        </w:rPr>
        <w:t>K08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RAJVI BROTHERS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