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RIYA ENTERPRISES</w:t>
        <w:br/>
      </w:r>
      <w:r>
        <w:rPr>
          <w:rFonts w:ascii="Calibri" w:hAnsi="Calibri" w:cs="Calibri" w:eastAsia="Calibri"/>
          <w:b w:val="true"/>
          <w:sz w:val="20"/>
        </w:rPr>
        <w:t>J02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RIYA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