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RK TRADERS</w:t>
        <w:br/>
      </w:r>
      <w:r>
        <w:rPr>
          <w:rFonts w:ascii="Calibri" w:hAnsi="Calibri" w:cs="Calibri" w:eastAsia="Calibri"/>
          <w:b w:val="true"/>
          <w:sz w:val="20"/>
        </w:rPr>
        <w:t>VASAI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KULTHI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SAINATH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MIX KATHOD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MIX KATHOD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GANESH BASMATI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SHAKTI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SUNFLOWER SEEDS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RK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895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