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SAPRE &amp; CO.</w:t>
        <w:br/>
      </w:r>
      <w:r>
        <w:rPr>
          <w:rFonts w:ascii="Calibri" w:hAnsi="Calibri" w:cs="Calibri" w:eastAsia="Calibri"/>
          <w:b w:val="true"/>
          <w:sz w:val="20"/>
        </w:rPr>
        <w:t>VILE PARLE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SIDDHIVINAYAK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SAPRE &amp;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84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2023-04-03T15:31:54Z</dcterms:created>
  <dc:creator>Apache POI</dc:creator>
</cp:coreProperties>
</file>