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JAYESHKUMAR DILIPKUMAR &amp; CO.</w:t>
        <w:br/>
      </w:r>
      <w:r>
        <w:rPr>
          <w:rFonts w:ascii="Calibri" w:hAnsi="Calibri" w:cs="Calibri" w:eastAsia="Calibri"/>
          <w:b w:val="true"/>
          <w:sz w:val="20"/>
        </w:rPr>
        <w:t>P31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HARESHKUMAR HANSRAJ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SUPLLIERS(LAXMI PRODUCT PROTEINS PRIVATE LIMITED)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AGRI CORP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JAYESHKUMAR DILIPKUMAR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1942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